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BDD8B" w14:textId="79632D6E" w:rsidR="007F6D37" w:rsidRPr="002E5903" w:rsidRDefault="007F6D37">
      <w:pPr>
        <w:tabs>
          <w:tab w:val="right" w:pos="9360"/>
        </w:tabs>
        <w:rPr>
          <w:rFonts w:ascii="Times" w:hAnsi="Times"/>
          <w:b/>
        </w:rPr>
      </w:pPr>
      <w:bookmarkStart w:id="0" w:name="_GoBack"/>
      <w:bookmarkEnd w:id="0"/>
      <w:r w:rsidRPr="002E5903">
        <w:rPr>
          <w:rFonts w:ascii="Times" w:hAnsi="Times"/>
          <w:b/>
        </w:rPr>
        <w:t>Econ 213</w:t>
      </w:r>
      <w:r w:rsidR="0089573C" w:rsidRPr="002E5903">
        <w:rPr>
          <w:rFonts w:ascii="Times" w:hAnsi="Times"/>
          <w:b/>
        </w:rPr>
        <w:t xml:space="preserve"> </w:t>
      </w:r>
      <w:r w:rsidRPr="002E5903">
        <w:rPr>
          <w:rFonts w:ascii="Times" w:hAnsi="Times"/>
          <w:b/>
        </w:rPr>
        <w:t xml:space="preserve"> Topics in US Economic History</w:t>
      </w:r>
      <w:r w:rsidR="00D71306">
        <w:rPr>
          <w:rFonts w:ascii="Times" w:hAnsi="Times"/>
          <w:b/>
        </w:rPr>
        <w:t>: The Great Depression</w:t>
      </w:r>
      <w:r w:rsidR="00D71306">
        <w:rPr>
          <w:rFonts w:ascii="Times" w:hAnsi="Times"/>
          <w:b/>
        </w:rPr>
        <w:tab/>
        <w:t>Fall 2018</w:t>
      </w:r>
    </w:p>
    <w:p w14:paraId="099EE56E" w14:textId="77777777" w:rsidR="007F6D37" w:rsidRPr="002E5903" w:rsidRDefault="007F6D37">
      <w:pPr>
        <w:rPr>
          <w:rFonts w:ascii="Times" w:hAnsi="Times"/>
        </w:rPr>
      </w:pPr>
      <w:r w:rsidRPr="002E5903">
        <w:rPr>
          <w:rFonts w:ascii="Times" w:hAnsi="Times"/>
        </w:rPr>
        <w:t>MWF 3:10–4:00 pm</w:t>
      </w:r>
    </w:p>
    <w:p w14:paraId="2FD46ED3" w14:textId="1FDEDC21" w:rsidR="007F6D37" w:rsidRPr="002E5903" w:rsidRDefault="00D71306">
      <w:pPr>
        <w:rPr>
          <w:rFonts w:ascii="Times" w:hAnsi="Times"/>
        </w:rPr>
      </w:pPr>
      <w:r>
        <w:rPr>
          <w:rFonts w:ascii="Times" w:hAnsi="Times"/>
        </w:rPr>
        <w:t>Baxter 311</w:t>
      </w:r>
    </w:p>
    <w:p w14:paraId="03AC6188" w14:textId="77777777" w:rsidR="007F6D37" w:rsidRPr="002E5903" w:rsidRDefault="007F6D37">
      <w:pPr>
        <w:rPr>
          <w:rFonts w:ascii="Times" w:hAnsi="Times"/>
        </w:rPr>
      </w:pPr>
      <w:r w:rsidRPr="002E5903">
        <w:rPr>
          <w:rFonts w:ascii="Times" w:hAnsi="Times"/>
        </w:rPr>
        <w:t>Professor Joyce Burnette</w:t>
      </w:r>
    </w:p>
    <w:p w14:paraId="07265FD3" w14:textId="77777777" w:rsidR="007F6D37" w:rsidRPr="002E5903" w:rsidRDefault="00E132B8">
      <w:pPr>
        <w:tabs>
          <w:tab w:val="left" w:pos="440"/>
        </w:tabs>
        <w:rPr>
          <w:rFonts w:ascii="Times" w:hAnsi="Times"/>
        </w:rPr>
      </w:pPr>
      <w:r w:rsidRPr="002E5903">
        <w:rPr>
          <w:rFonts w:ascii="Times" w:hAnsi="Times"/>
        </w:rPr>
        <w:tab/>
        <w:t>Office: Baxter 121</w:t>
      </w:r>
    </w:p>
    <w:p w14:paraId="6636C4B7" w14:textId="77777777" w:rsidR="007F6D37" w:rsidRPr="002E5903" w:rsidRDefault="007F6D37">
      <w:pPr>
        <w:tabs>
          <w:tab w:val="left" w:pos="440"/>
        </w:tabs>
        <w:rPr>
          <w:rFonts w:ascii="Times" w:hAnsi="Times"/>
        </w:rPr>
      </w:pPr>
      <w:r w:rsidRPr="002E5903">
        <w:rPr>
          <w:rFonts w:ascii="Times" w:hAnsi="Times"/>
        </w:rPr>
        <w:tab/>
        <w:t xml:space="preserve">Office Hours:  You are welcome to stop by anytime. </w:t>
      </w:r>
    </w:p>
    <w:p w14:paraId="5E25A0FB" w14:textId="77777777" w:rsidR="007F6D37" w:rsidRPr="002E5903" w:rsidRDefault="007F6D37">
      <w:pPr>
        <w:tabs>
          <w:tab w:val="left" w:pos="440"/>
        </w:tabs>
        <w:rPr>
          <w:rFonts w:ascii="Times" w:hAnsi="Times"/>
        </w:rPr>
      </w:pPr>
      <w:r w:rsidRPr="002E5903">
        <w:rPr>
          <w:rFonts w:ascii="Times" w:hAnsi="Times"/>
        </w:rPr>
        <w:tab/>
        <w:t>Office Phone: 361-6073</w:t>
      </w:r>
    </w:p>
    <w:p w14:paraId="649DAABA" w14:textId="77777777" w:rsidR="007F6D37" w:rsidRPr="002E5903" w:rsidRDefault="007F6D37">
      <w:pPr>
        <w:tabs>
          <w:tab w:val="left" w:pos="440"/>
        </w:tabs>
        <w:rPr>
          <w:rFonts w:ascii="Times" w:hAnsi="Times"/>
        </w:rPr>
      </w:pPr>
      <w:r w:rsidRPr="002E5903">
        <w:rPr>
          <w:rFonts w:ascii="Times" w:hAnsi="Times"/>
        </w:rPr>
        <w:tab/>
        <w:t>e-mail: burnettj@wabash.edu</w:t>
      </w:r>
    </w:p>
    <w:p w14:paraId="219C0836" w14:textId="77777777" w:rsidR="005808C1" w:rsidRPr="001B1FA6" w:rsidRDefault="005808C1">
      <w:pPr>
        <w:rPr>
          <w:sz w:val="20"/>
          <w:szCs w:val="20"/>
        </w:rPr>
      </w:pPr>
    </w:p>
    <w:p w14:paraId="1096440C" w14:textId="2211B6AC" w:rsidR="007F6D37" w:rsidRPr="002E5903" w:rsidRDefault="007F6D37">
      <w:r w:rsidRPr="002E5903">
        <w:t xml:space="preserve">This class will examine in depth the causes and consequences of the Great Depression.  Understanding the Great Depression is important because it helps us to understand </w:t>
      </w:r>
      <w:r w:rsidR="0089573C" w:rsidRPr="002E5903">
        <w:t>how to respond to recessions.</w:t>
      </w:r>
      <w:r w:rsidRPr="002E5903">
        <w:t xml:space="preserve"> </w:t>
      </w:r>
      <w:r w:rsidR="001B1FA6">
        <w:t>We will also learn that even the experts sometimes get if wrong, and we should pay attention</w:t>
      </w:r>
      <w:r w:rsidR="00835E32">
        <w:t xml:space="preserve"> to whether the data support our theories</w:t>
      </w:r>
      <w:r w:rsidR="001B1FA6">
        <w:t>.</w:t>
      </w:r>
      <w:r w:rsidR="0089573C" w:rsidRPr="002E5903">
        <w:t xml:space="preserve"> </w:t>
      </w:r>
      <w:r w:rsidR="001B1FA6">
        <w:t xml:space="preserve"> </w:t>
      </w:r>
      <w:r w:rsidRPr="002E5903">
        <w:t>We will explicitly compare the Great Depre</w:t>
      </w:r>
      <w:r w:rsidR="00CC4FB3">
        <w:t>ssion to the Great Recession; y</w:t>
      </w:r>
      <w:r w:rsidRPr="002E5903">
        <w:t>our final paper will compare the two contractions. When you leave this course you will understand what lessons from the Depression are applicable to today’s policy decisions.</w:t>
      </w:r>
    </w:p>
    <w:p w14:paraId="6FBD46A4" w14:textId="77777777" w:rsidR="007F6D37" w:rsidRPr="002E5903" w:rsidRDefault="007F6D37">
      <w:pPr>
        <w:rPr>
          <w:sz w:val="18"/>
          <w:szCs w:val="18"/>
        </w:rPr>
      </w:pPr>
    </w:p>
    <w:p w14:paraId="4B4BE9F4" w14:textId="77777777" w:rsidR="007F6D37" w:rsidRPr="002E5903" w:rsidRDefault="007F6D37">
      <w:r w:rsidRPr="002E5903">
        <w:t xml:space="preserve">Because the main goal of this course is to help you understand the issues involved, we will not stick to the 1930s, but will spend much of our time examining events that came before or after the Depression.  Though the class is titled “US Economic History”, we will also discuss the Depression in other areas of the world. </w:t>
      </w:r>
    </w:p>
    <w:p w14:paraId="3A5B1088" w14:textId="77777777" w:rsidR="007F6D37" w:rsidRPr="002E5903" w:rsidRDefault="007F6D37">
      <w:pPr>
        <w:rPr>
          <w:sz w:val="20"/>
          <w:szCs w:val="20"/>
        </w:rPr>
      </w:pPr>
    </w:p>
    <w:p w14:paraId="5295F18B" w14:textId="77777777" w:rsidR="007F6D37" w:rsidRPr="002E5903" w:rsidRDefault="007F6D37">
      <w:pPr>
        <w:rPr>
          <w:rFonts w:ascii="Times" w:hAnsi="Times"/>
          <w:u w:val="single"/>
        </w:rPr>
      </w:pPr>
      <w:r w:rsidRPr="002E5903">
        <w:rPr>
          <w:rFonts w:ascii="Times" w:hAnsi="Times"/>
          <w:u w:val="single"/>
        </w:rPr>
        <w:t>Evaluation and Assignments</w:t>
      </w:r>
    </w:p>
    <w:p w14:paraId="5D604DEA" w14:textId="77777777" w:rsidR="00021EE5" w:rsidRPr="002E5903" w:rsidRDefault="00021EE5">
      <w:pPr>
        <w:rPr>
          <w:rFonts w:ascii="Times" w:hAnsi="Times"/>
          <w:sz w:val="18"/>
          <w:szCs w:val="18"/>
        </w:rPr>
      </w:pPr>
    </w:p>
    <w:p w14:paraId="529A03D7" w14:textId="77777777" w:rsidR="007F6D37" w:rsidRPr="002E5903" w:rsidRDefault="007F6D37">
      <w:pPr>
        <w:rPr>
          <w:rFonts w:ascii="Times" w:hAnsi="Times"/>
        </w:rPr>
      </w:pPr>
      <w:r w:rsidRPr="002E5903">
        <w:rPr>
          <w:rFonts w:ascii="Times" w:hAnsi="Times"/>
        </w:rPr>
        <w:t xml:space="preserve">Your grade will be based on the following: </w:t>
      </w:r>
    </w:p>
    <w:p w14:paraId="79923647" w14:textId="77777777" w:rsidR="007F6D37" w:rsidRPr="002E5903" w:rsidRDefault="007F6D37">
      <w:pPr>
        <w:rPr>
          <w:sz w:val="16"/>
          <w:szCs w:val="16"/>
        </w:rPr>
      </w:pPr>
    </w:p>
    <w:p w14:paraId="79394690" w14:textId="77777777" w:rsidR="007F6D37" w:rsidRPr="002E5903" w:rsidRDefault="00622E63" w:rsidP="007F6D37">
      <w:pPr>
        <w:tabs>
          <w:tab w:val="right" w:pos="5670"/>
        </w:tabs>
        <w:ind w:left="720"/>
      </w:pPr>
      <w:r w:rsidRPr="002E5903">
        <w:t>Three Exams</w:t>
      </w:r>
      <w:r w:rsidRPr="002E5903">
        <w:tab/>
        <w:t>20</w:t>
      </w:r>
      <w:r w:rsidR="007F6D37" w:rsidRPr="002E5903">
        <w:t>% each</w:t>
      </w:r>
    </w:p>
    <w:p w14:paraId="2554FD6C" w14:textId="77777777" w:rsidR="007F6D37" w:rsidRPr="002E5903" w:rsidRDefault="003A4B27" w:rsidP="007F6D37">
      <w:pPr>
        <w:tabs>
          <w:tab w:val="right" w:pos="5670"/>
        </w:tabs>
        <w:ind w:left="720"/>
      </w:pPr>
      <w:r w:rsidRPr="002E5903">
        <w:t>Comparative Essay</w:t>
      </w:r>
      <w:r w:rsidR="00834505" w:rsidRPr="002E5903">
        <w:t xml:space="preserve"> </w:t>
      </w:r>
      <w:r w:rsidR="00834505" w:rsidRPr="002E5903">
        <w:tab/>
        <w:t>20</w:t>
      </w:r>
      <w:r w:rsidR="007F6D37" w:rsidRPr="002E5903">
        <w:t>%</w:t>
      </w:r>
      <w:r w:rsidR="00834505" w:rsidRPr="002E5903">
        <w:t xml:space="preserve"> </w:t>
      </w:r>
      <w:r w:rsidR="00641E7A" w:rsidRPr="002E5903">
        <w:t xml:space="preserve"> </w:t>
      </w:r>
    </w:p>
    <w:p w14:paraId="488ADC7E" w14:textId="20F86919" w:rsidR="003A4B27" w:rsidRPr="002E5903" w:rsidRDefault="00D71306" w:rsidP="003A4B27">
      <w:pPr>
        <w:tabs>
          <w:tab w:val="right" w:pos="5670"/>
        </w:tabs>
        <w:ind w:left="720"/>
      </w:pPr>
      <w:r>
        <w:t>Homework and Data Assignments</w:t>
      </w:r>
      <w:r>
        <w:tab/>
        <w:t>8</w:t>
      </w:r>
      <w:r w:rsidR="003A4B27" w:rsidRPr="002E5903">
        <w:t>%</w:t>
      </w:r>
      <w:r w:rsidR="003A4B27" w:rsidRPr="002E5903">
        <w:tab/>
      </w:r>
    </w:p>
    <w:p w14:paraId="1239B9D3" w14:textId="49295942" w:rsidR="007F6D37" w:rsidRPr="002E5903" w:rsidRDefault="007F6D37" w:rsidP="007F6D37">
      <w:pPr>
        <w:tabs>
          <w:tab w:val="right" w:pos="5670"/>
        </w:tabs>
        <w:ind w:left="720"/>
      </w:pPr>
      <w:r w:rsidRPr="002E5903">
        <w:t>Quizzes</w:t>
      </w:r>
      <w:r w:rsidR="00834505" w:rsidRPr="002E5903">
        <w:t xml:space="preserve"> and</w:t>
      </w:r>
      <w:r w:rsidR="00D71306">
        <w:t xml:space="preserve"> Participation</w:t>
      </w:r>
      <w:r w:rsidR="00D71306">
        <w:tab/>
        <w:t>12</w:t>
      </w:r>
      <w:r w:rsidRPr="002E5903">
        <w:t>%</w:t>
      </w:r>
      <w:r w:rsidRPr="002E5903">
        <w:tab/>
      </w:r>
    </w:p>
    <w:p w14:paraId="4B9A8448" w14:textId="77777777" w:rsidR="007F6D37" w:rsidRPr="00D71306" w:rsidRDefault="007F6D37"/>
    <w:p w14:paraId="6CD2CAD2" w14:textId="5559BD07" w:rsidR="00D71306" w:rsidRPr="00D71306" w:rsidRDefault="00D71306">
      <w:r w:rsidRPr="00D71306">
        <w:t xml:space="preserve">Keep track of your </w:t>
      </w:r>
      <w:r>
        <w:t>scores</w:t>
      </w:r>
      <w:r w:rsidRPr="00D71306">
        <w:t xml:space="preserve"> as I hand material back.  Canvas does not know your grade.</w:t>
      </w:r>
    </w:p>
    <w:p w14:paraId="6DBBCFD9" w14:textId="77777777" w:rsidR="00D71306" w:rsidRPr="00D71306" w:rsidRDefault="00D71306"/>
    <w:p w14:paraId="01D19394" w14:textId="77777777" w:rsidR="007F6D37" w:rsidRPr="002E5903" w:rsidRDefault="003A4B27" w:rsidP="00834505">
      <w:r w:rsidRPr="002E5903">
        <w:rPr>
          <w:i/>
        </w:rPr>
        <w:t>Comparative Essay</w:t>
      </w:r>
      <w:r w:rsidR="007F6D37" w:rsidRPr="002E5903">
        <w:rPr>
          <w:i/>
        </w:rPr>
        <w:t xml:space="preserve">: </w:t>
      </w:r>
      <w:r w:rsidR="00834505" w:rsidRPr="002E5903">
        <w:t>You will write a 4-6</w:t>
      </w:r>
      <w:r w:rsidR="00641E7A" w:rsidRPr="002E5903">
        <w:t xml:space="preserve"> page</w:t>
      </w:r>
      <w:r w:rsidR="007F6D37" w:rsidRPr="002E5903">
        <w:t xml:space="preserve"> paper</w:t>
      </w:r>
      <w:r w:rsidR="00834505" w:rsidRPr="002E5903">
        <w:t xml:space="preserve"> comparing the Great</w:t>
      </w:r>
      <w:r w:rsidR="007F6D37" w:rsidRPr="002E5903">
        <w:t xml:space="preserve"> Recession to the Great Depression.  </w:t>
      </w:r>
    </w:p>
    <w:p w14:paraId="60174AF0" w14:textId="77777777" w:rsidR="007F6D37" w:rsidRPr="002E5903" w:rsidRDefault="007F6D37">
      <w:pPr>
        <w:rPr>
          <w:i/>
          <w:sz w:val="18"/>
          <w:szCs w:val="18"/>
        </w:rPr>
      </w:pPr>
    </w:p>
    <w:p w14:paraId="78A2BF8A" w14:textId="690F37C4" w:rsidR="007F6D37" w:rsidRPr="002E5903" w:rsidRDefault="007F6D37">
      <w:r w:rsidRPr="002E5903">
        <w:rPr>
          <w:i/>
        </w:rPr>
        <w:t>Homework:</w:t>
      </w:r>
      <w:r w:rsidRPr="002E5903">
        <w:t xml:space="preserve">  </w:t>
      </w:r>
      <w:r w:rsidR="00D71306">
        <w:t>There will be five homework assignments.  Three</w:t>
      </w:r>
      <w:r w:rsidR="003A4B27" w:rsidRPr="002E5903">
        <w:t xml:space="preserve"> of the homeworks will require you to collect and graph data.</w:t>
      </w:r>
      <w:r w:rsidR="00D2703C" w:rsidRPr="002E5903">
        <w:t xml:space="preserve">  You may </w:t>
      </w:r>
      <w:r w:rsidR="00E132B8" w:rsidRPr="002E5903">
        <w:t>discuss the assignment with</w:t>
      </w:r>
      <w:r w:rsidR="00D2703C" w:rsidRPr="002E5903">
        <w:t xml:space="preserve"> other students but the work you turn in must be your own.</w:t>
      </w:r>
      <w:r w:rsidR="001B1FA6">
        <w:t xml:space="preserve">  Late homework will be accepted, but will only receive half credit.  No homework will be accepted after Thanksgiving break.</w:t>
      </w:r>
    </w:p>
    <w:p w14:paraId="169B06A0" w14:textId="77777777" w:rsidR="007F6D37" w:rsidRPr="002E5903" w:rsidRDefault="007F6D37">
      <w:pPr>
        <w:rPr>
          <w:i/>
          <w:sz w:val="18"/>
          <w:szCs w:val="18"/>
        </w:rPr>
      </w:pPr>
    </w:p>
    <w:p w14:paraId="5459D468" w14:textId="462C31E1" w:rsidR="007F6D37" w:rsidRDefault="007F6D37">
      <w:r w:rsidRPr="002E5903">
        <w:rPr>
          <w:i/>
        </w:rPr>
        <w:t>Quizzes</w:t>
      </w:r>
      <w:r w:rsidRPr="002E5903">
        <w:t xml:space="preserve">: </w:t>
      </w:r>
      <w:r w:rsidR="00BC10C4" w:rsidRPr="002E5903">
        <w:t xml:space="preserve">There will be </w:t>
      </w:r>
      <w:r w:rsidR="001B1FA6">
        <w:t>unannounced quizzes</w:t>
      </w:r>
      <w:r w:rsidR="00D2703C" w:rsidRPr="002E5903">
        <w:t xml:space="preserve"> </w:t>
      </w:r>
      <w:r w:rsidR="001B1FA6">
        <w:t>on</w:t>
      </w:r>
      <w:r w:rsidR="00BC10C4" w:rsidRPr="002E5903">
        <w:t xml:space="preserve"> the reading</w:t>
      </w:r>
      <w:r w:rsidR="001B1FA6">
        <w:t>s</w:t>
      </w:r>
      <w:r w:rsidR="00BC10C4" w:rsidRPr="002E5903">
        <w:t xml:space="preserve">. </w:t>
      </w:r>
    </w:p>
    <w:p w14:paraId="79B8EF21" w14:textId="77777777" w:rsidR="001B1FA6" w:rsidRDefault="001B1FA6"/>
    <w:p w14:paraId="0653F8BE" w14:textId="5645DF19" w:rsidR="001B1FA6" w:rsidRDefault="001B1FA6">
      <w:r w:rsidRPr="001B1FA6">
        <w:rPr>
          <w:i/>
        </w:rPr>
        <w:t>Participation:</w:t>
      </w:r>
      <w:r>
        <w:t xml:space="preserve">  Participation includes attendance, active listening, and contributions to class discussions.  Anyone missing more than five classes will receive a zero for participation. </w:t>
      </w:r>
    </w:p>
    <w:p w14:paraId="15368109" w14:textId="77777777" w:rsidR="00BC10C4" w:rsidRDefault="00BC10C4">
      <w:pPr>
        <w:rPr>
          <w:sz w:val="18"/>
          <w:szCs w:val="18"/>
        </w:rPr>
      </w:pPr>
    </w:p>
    <w:p w14:paraId="537D19FC" w14:textId="77777777" w:rsidR="001B1FA6" w:rsidRDefault="001B1FA6">
      <w:r w:rsidRPr="001B1FA6">
        <w:rPr>
          <w:i/>
        </w:rPr>
        <w:lastRenderedPageBreak/>
        <w:t>Academic Honesty</w:t>
      </w:r>
      <w:r w:rsidRPr="001B1FA6">
        <w:t xml:space="preserve">:  </w:t>
      </w:r>
      <w:r>
        <w:t xml:space="preserve">A student who is academically dishonest is claiming an advantage not available to other students.  The instructor is responsible for ensuring that all students compete on a level playing field.  </w:t>
      </w:r>
    </w:p>
    <w:p w14:paraId="28826F4A" w14:textId="015AB05E" w:rsidR="001B1FA6" w:rsidRDefault="001B1FA6">
      <w:r>
        <w:t xml:space="preserve">For Wabash policies, see </w:t>
      </w:r>
      <w:r w:rsidRPr="001B1FA6">
        <w:t>https://www.wabash.edu/news/docs/AcademicHonestyGuide.pdf</w:t>
      </w:r>
      <w:r>
        <w:t xml:space="preserve">. </w:t>
      </w:r>
    </w:p>
    <w:p w14:paraId="52520840" w14:textId="77777777" w:rsidR="00D71306" w:rsidRDefault="00D71306"/>
    <w:p w14:paraId="6700F548" w14:textId="77777777" w:rsidR="007F6D37" w:rsidRPr="002E5903" w:rsidRDefault="007F6D37">
      <w:r w:rsidRPr="002E5903">
        <w:rPr>
          <w:u w:val="single"/>
        </w:rPr>
        <w:t>Prerequisite</w:t>
      </w:r>
      <w:r w:rsidRPr="002E5903">
        <w:t>:  Econ 101</w:t>
      </w:r>
    </w:p>
    <w:p w14:paraId="2ACEC225" w14:textId="77777777" w:rsidR="007F6D37" w:rsidRPr="002E5903" w:rsidRDefault="007F6D37">
      <w:pPr>
        <w:rPr>
          <w:sz w:val="18"/>
          <w:szCs w:val="18"/>
        </w:rPr>
      </w:pPr>
    </w:p>
    <w:p w14:paraId="12408B76" w14:textId="21D8224E" w:rsidR="007F6D37" w:rsidRPr="002E5903" w:rsidRDefault="007F6D37">
      <w:pPr>
        <w:rPr>
          <w:u w:val="single"/>
        </w:rPr>
      </w:pPr>
      <w:r w:rsidRPr="002E5903">
        <w:rPr>
          <w:u w:val="single"/>
        </w:rPr>
        <w:t>Texts</w:t>
      </w:r>
      <w:r w:rsidR="002E5903">
        <w:rPr>
          <w:u w:val="single"/>
        </w:rPr>
        <w:t>:</w:t>
      </w:r>
      <w:r w:rsidR="002E5903" w:rsidRPr="002E5903">
        <w:t xml:space="preserve">  </w:t>
      </w:r>
      <w:r w:rsidRPr="002E5903">
        <w:t xml:space="preserve">The following texts are available at the bookstore: </w:t>
      </w:r>
    </w:p>
    <w:p w14:paraId="5132DE6C" w14:textId="77777777" w:rsidR="007F6D37" w:rsidRPr="002E5903" w:rsidRDefault="007F6D37">
      <w:pPr>
        <w:rPr>
          <w:sz w:val="18"/>
          <w:szCs w:val="18"/>
        </w:rPr>
      </w:pPr>
    </w:p>
    <w:p w14:paraId="278BA3B0" w14:textId="3E8217F3" w:rsidR="007F6D37" w:rsidRPr="002E5903" w:rsidRDefault="007F6D37">
      <w:pPr>
        <w:ind w:left="360"/>
      </w:pPr>
      <w:r w:rsidRPr="002E5903">
        <w:t xml:space="preserve">John Kenneth Galbraith, </w:t>
      </w:r>
      <w:r w:rsidRPr="002E5903">
        <w:rPr>
          <w:i/>
        </w:rPr>
        <w:t>The Great Crash 1929</w:t>
      </w:r>
      <w:r w:rsidRPr="002E5903">
        <w:t xml:space="preserve">, </w:t>
      </w:r>
      <w:r w:rsidR="00D71306">
        <w:t>Mariner Books, 2009</w:t>
      </w:r>
    </w:p>
    <w:p w14:paraId="3313513C" w14:textId="4D98B91A" w:rsidR="007F6D37" w:rsidRPr="002E5903" w:rsidRDefault="007F6D37">
      <w:pPr>
        <w:ind w:left="360"/>
      </w:pPr>
      <w:r w:rsidRPr="002E5903">
        <w:t xml:space="preserve">Robert Shiller, </w:t>
      </w:r>
      <w:r w:rsidRPr="002E5903">
        <w:rPr>
          <w:i/>
        </w:rPr>
        <w:t>Irrational Exuberance</w:t>
      </w:r>
      <w:r w:rsidR="00D71306">
        <w:t>, 3</w:t>
      </w:r>
      <w:r w:rsidR="00D71306">
        <w:rPr>
          <w:vertAlign w:val="superscript"/>
        </w:rPr>
        <w:t>rd</w:t>
      </w:r>
      <w:r w:rsidR="00D71306">
        <w:t xml:space="preserve"> ed., Princeton Univ. Press, 201</w:t>
      </w:r>
      <w:r w:rsidRPr="002E5903">
        <w:t>5</w:t>
      </w:r>
    </w:p>
    <w:p w14:paraId="07202A6A" w14:textId="77777777" w:rsidR="007F6D37" w:rsidRPr="002E5903" w:rsidRDefault="007F6D37">
      <w:pPr>
        <w:ind w:left="360"/>
      </w:pPr>
      <w:r w:rsidRPr="002E5903">
        <w:t>Peter Temin,</w:t>
      </w:r>
      <w:r w:rsidRPr="002E5903">
        <w:rPr>
          <w:i/>
        </w:rPr>
        <w:t xml:space="preserve"> Lessons from the Great Depression,</w:t>
      </w:r>
      <w:r w:rsidRPr="002E5903">
        <w:t xml:space="preserve"> MIT Press, 1989</w:t>
      </w:r>
    </w:p>
    <w:p w14:paraId="7807E026" w14:textId="77777777" w:rsidR="007F6D37" w:rsidRPr="002E5903" w:rsidRDefault="00834505">
      <w:pPr>
        <w:ind w:left="360"/>
        <w:rPr>
          <w:i/>
        </w:rPr>
      </w:pPr>
      <w:r w:rsidRPr="002E5903">
        <w:t xml:space="preserve">Alan Blinder, </w:t>
      </w:r>
      <w:r w:rsidR="00E132B8" w:rsidRPr="002E5903">
        <w:rPr>
          <w:i/>
        </w:rPr>
        <w:t>After</w:t>
      </w:r>
      <w:r w:rsidRPr="002E5903">
        <w:rPr>
          <w:i/>
        </w:rPr>
        <w:t xml:space="preserve"> the Music Stopped</w:t>
      </w:r>
      <w:r w:rsidR="00E132B8" w:rsidRPr="002E5903">
        <w:rPr>
          <w:i/>
        </w:rPr>
        <w:t xml:space="preserve">, </w:t>
      </w:r>
      <w:r w:rsidR="00E132B8" w:rsidRPr="002E5903">
        <w:t>Penguin Press, 2013</w:t>
      </w:r>
      <w:r w:rsidR="007F6D37" w:rsidRPr="002E5903">
        <w:rPr>
          <w:i/>
        </w:rPr>
        <w:t xml:space="preserve"> </w:t>
      </w:r>
    </w:p>
    <w:p w14:paraId="612F021F" w14:textId="77777777" w:rsidR="007F6D37" w:rsidRPr="002E5903" w:rsidRDefault="007F6D37"/>
    <w:p w14:paraId="1C2063A9" w14:textId="60F095B0" w:rsidR="005808C1" w:rsidRDefault="007F6D37">
      <w:r w:rsidRPr="002E5903">
        <w:t xml:space="preserve">Other readings will be available </w:t>
      </w:r>
      <w:r w:rsidR="003A4B27" w:rsidRPr="002E5903">
        <w:t>on Canvas</w:t>
      </w:r>
      <w:r w:rsidRPr="002E5903">
        <w:t>.</w:t>
      </w:r>
    </w:p>
    <w:p w14:paraId="0F2CB522" w14:textId="77777777" w:rsidR="001B1FA6" w:rsidRDefault="001B1FA6"/>
    <w:p w14:paraId="4DC84BBF" w14:textId="0642EBD1" w:rsidR="001B1FA6" w:rsidRPr="001B1FA6" w:rsidRDefault="001B1FA6">
      <w:pPr>
        <w:rPr>
          <w:u w:val="single"/>
        </w:rPr>
      </w:pPr>
      <w:r w:rsidRPr="001B1FA6">
        <w:rPr>
          <w:u w:val="single"/>
        </w:rPr>
        <w:t>How to do well in this course:</w:t>
      </w:r>
    </w:p>
    <w:p w14:paraId="180EAE57" w14:textId="20BB0EC3" w:rsidR="001B1FA6" w:rsidRDefault="001B1FA6" w:rsidP="001B1FA6">
      <w:pPr>
        <w:ind w:left="630" w:hanging="270"/>
      </w:pPr>
      <w:r>
        <w:t>1.  Attend class.  Take notes</w:t>
      </w:r>
      <w:r w:rsidR="003E78FC">
        <w:t xml:space="preserve"> on paper</w:t>
      </w:r>
      <w:r>
        <w:t>,</w:t>
      </w:r>
      <w:r w:rsidR="003E78FC">
        <w:rPr>
          <w:rStyle w:val="FootnoteReference"/>
        </w:rPr>
        <w:footnoteReference w:id="1"/>
      </w:r>
      <w:r>
        <w:t xml:space="preserve"> and review them before the exams.</w:t>
      </w:r>
    </w:p>
    <w:p w14:paraId="505D6AD8" w14:textId="7D011396" w:rsidR="001B1FA6" w:rsidRDefault="001B1FA6" w:rsidP="001B1FA6">
      <w:pPr>
        <w:ind w:left="630" w:hanging="270"/>
      </w:pPr>
      <w:r>
        <w:t>2.  Do the readings.  Take notes on your reading, both for class discussion and to review for the exams.</w:t>
      </w:r>
    </w:p>
    <w:p w14:paraId="10EA0651" w14:textId="558203F7" w:rsidR="001B1FA6" w:rsidRDefault="001B1FA6" w:rsidP="001B1FA6">
      <w:pPr>
        <w:ind w:left="630" w:hanging="270"/>
      </w:pPr>
      <w:r>
        <w:t>3.  Turn in all the assignments.</w:t>
      </w:r>
    </w:p>
    <w:p w14:paraId="2D594A3E" w14:textId="551C31FC" w:rsidR="001B1FA6" w:rsidRDefault="001B1FA6" w:rsidP="001B1FA6">
      <w:pPr>
        <w:ind w:left="630" w:hanging="270"/>
      </w:pPr>
      <w:r>
        <w:t xml:space="preserve">4.  Ask questions about things you don’t understand (before the exam). </w:t>
      </w:r>
    </w:p>
    <w:p w14:paraId="1E12DFB0" w14:textId="77777777" w:rsidR="001B1FA6" w:rsidRPr="001B1FA6" w:rsidRDefault="001B1FA6"/>
    <w:p w14:paraId="24E4248C" w14:textId="77777777" w:rsidR="007F6D37" w:rsidRPr="001B1FA6" w:rsidRDefault="007F6D37">
      <w:pPr>
        <w:rPr>
          <w:u w:val="single"/>
        </w:rPr>
      </w:pPr>
      <w:r w:rsidRPr="001B1FA6">
        <w:rPr>
          <w:u w:val="single"/>
        </w:rPr>
        <w:t>Outline</w:t>
      </w:r>
    </w:p>
    <w:p w14:paraId="5F5AC64E" w14:textId="77777777" w:rsidR="007F6D37" w:rsidRPr="001B1FA6" w:rsidRDefault="007F6D37"/>
    <w:p w14:paraId="3876880F" w14:textId="77777777" w:rsidR="007F6D37" w:rsidRPr="001B1FA6" w:rsidRDefault="007F6D37">
      <w:pPr>
        <w:rPr>
          <w:b/>
        </w:rPr>
      </w:pPr>
      <w:r w:rsidRPr="001B1FA6">
        <w:rPr>
          <w:b/>
        </w:rPr>
        <w:t>A.  Bubbles</w:t>
      </w:r>
    </w:p>
    <w:p w14:paraId="364E8C9A" w14:textId="77777777" w:rsidR="007F6D37" w:rsidRPr="001B1FA6" w:rsidRDefault="007F6D37"/>
    <w:p w14:paraId="7E74D206" w14:textId="77777777" w:rsidR="007F6D37" w:rsidRPr="001B1FA6" w:rsidRDefault="007F6D37" w:rsidP="007F6D37">
      <w:pPr>
        <w:tabs>
          <w:tab w:val="left" w:pos="360"/>
        </w:tabs>
      </w:pPr>
      <w:r w:rsidRPr="001B1FA6">
        <w:tab/>
        <w:t xml:space="preserve">Galbraith, </w:t>
      </w:r>
      <w:r w:rsidRPr="001B1FA6">
        <w:rPr>
          <w:i/>
        </w:rPr>
        <w:t>The Great Crash, 1929</w:t>
      </w:r>
      <w:r w:rsidRPr="001B1FA6">
        <w:t>, Ch. 1–8</w:t>
      </w:r>
    </w:p>
    <w:p w14:paraId="62AA2777" w14:textId="186F40AE" w:rsidR="007F6D37" w:rsidRPr="001B1FA6" w:rsidRDefault="007F6D37" w:rsidP="007F6D37">
      <w:pPr>
        <w:tabs>
          <w:tab w:val="left" w:pos="360"/>
        </w:tabs>
      </w:pPr>
      <w:r w:rsidRPr="001B1FA6">
        <w:tab/>
        <w:t xml:space="preserve">Shiller, </w:t>
      </w:r>
      <w:r w:rsidRPr="001B1FA6">
        <w:rPr>
          <w:i/>
        </w:rPr>
        <w:t>Irrational Exuberance</w:t>
      </w:r>
      <w:r w:rsidR="00D71306">
        <w:t>, Ch. 1–3, 5</w:t>
      </w:r>
      <w:r w:rsidRPr="001B1FA6">
        <w:t xml:space="preserve"> 4, 6–11</w:t>
      </w:r>
    </w:p>
    <w:p w14:paraId="34B8E0AA" w14:textId="77777777" w:rsidR="007F6D37" w:rsidRPr="001B1FA6" w:rsidRDefault="007F6D37"/>
    <w:p w14:paraId="338FAAD5" w14:textId="6A5EE7F7" w:rsidR="007F6D37" w:rsidRPr="001B1FA6" w:rsidRDefault="007F6D37">
      <w:pPr>
        <w:rPr>
          <w:b/>
        </w:rPr>
      </w:pPr>
      <w:r w:rsidRPr="001B1FA6">
        <w:rPr>
          <w:b/>
        </w:rPr>
        <w:t xml:space="preserve">B.  Banking </w:t>
      </w:r>
      <w:r w:rsidR="005550A0">
        <w:rPr>
          <w:b/>
        </w:rPr>
        <w:t>Panics</w:t>
      </w:r>
    </w:p>
    <w:p w14:paraId="29997563" w14:textId="77777777" w:rsidR="007F6D37" w:rsidRPr="001B1FA6" w:rsidRDefault="007F6D37" w:rsidP="007F6D37">
      <w:pPr>
        <w:tabs>
          <w:tab w:val="left" w:pos="360"/>
        </w:tabs>
        <w:ind w:left="360"/>
      </w:pPr>
    </w:p>
    <w:p w14:paraId="7F391FCB" w14:textId="77777777" w:rsidR="007F6D37" w:rsidRDefault="007F6D37" w:rsidP="00CC4FB3">
      <w:pPr>
        <w:tabs>
          <w:tab w:val="left" w:pos="360"/>
        </w:tabs>
        <w:ind w:left="720" w:hanging="360"/>
      </w:pPr>
      <w:r w:rsidRPr="001B1FA6">
        <w:t xml:space="preserve">Charles Calomiris, "Is Deposit Insurance Necessary?  A Historical Perspective," </w:t>
      </w:r>
      <w:r w:rsidRPr="001B1FA6">
        <w:rPr>
          <w:i/>
        </w:rPr>
        <w:t>Journal of Economic History</w:t>
      </w:r>
      <w:r w:rsidRPr="001B1FA6">
        <w:t>, June 1990, 50:283–295</w:t>
      </w:r>
    </w:p>
    <w:p w14:paraId="1564859B" w14:textId="5247AAC6" w:rsidR="00D71306" w:rsidRPr="001B1FA6" w:rsidRDefault="005550A0" w:rsidP="00CC4FB3">
      <w:pPr>
        <w:tabs>
          <w:tab w:val="left" w:pos="360"/>
        </w:tabs>
        <w:ind w:left="720" w:hanging="360"/>
      </w:pPr>
      <w:r>
        <w:t xml:space="preserve">Charles </w:t>
      </w:r>
      <w:r w:rsidR="00D71306">
        <w:t>Calomiri</w:t>
      </w:r>
      <w:r>
        <w:t>s</w:t>
      </w:r>
      <w:r w:rsidR="00D71306">
        <w:t xml:space="preserve">, “The Political Lessons of Depression-era Banking Reform,”  in </w:t>
      </w:r>
      <w:r>
        <w:t xml:space="preserve">Nicholas Crafts and Peter Fearon, </w:t>
      </w:r>
      <w:r w:rsidRPr="005550A0">
        <w:rPr>
          <w:i/>
        </w:rPr>
        <w:t>The Great Depression of the 1930s: Lessons for Today</w:t>
      </w:r>
      <w:r w:rsidR="0068730E">
        <w:t>, Oxford Univ. Press, 2013</w:t>
      </w:r>
      <w:r>
        <w:t xml:space="preserve">, pp. 165–187. </w:t>
      </w:r>
    </w:p>
    <w:p w14:paraId="0FEBABDF" w14:textId="22F018EE" w:rsidR="005550A0" w:rsidRDefault="005550A0" w:rsidP="00CC4FB3">
      <w:pPr>
        <w:tabs>
          <w:tab w:val="left" w:pos="360"/>
        </w:tabs>
        <w:ind w:left="720" w:hanging="360"/>
      </w:pPr>
      <w:r>
        <w:t>Charles Calomiris and Gary Gorton, “The Origins of Banking Panics” in</w:t>
      </w:r>
      <w:r w:rsidR="0068730E">
        <w:t xml:space="preserve"> Calomiris, ed.,</w:t>
      </w:r>
      <w:r>
        <w:t xml:space="preserve"> </w:t>
      </w:r>
      <w:r w:rsidRPr="0068730E">
        <w:rPr>
          <w:i/>
        </w:rPr>
        <w:t>US Bank Deregulation in Historical Perspective</w:t>
      </w:r>
      <w:r>
        <w:t xml:space="preserve">, </w:t>
      </w:r>
      <w:r w:rsidR="0068730E">
        <w:t xml:space="preserve">2000, </w:t>
      </w:r>
      <w:r>
        <w:t xml:space="preserve">pp. 93-100, 106-116. </w:t>
      </w:r>
    </w:p>
    <w:p w14:paraId="1A060F83" w14:textId="756CB52C" w:rsidR="00834505" w:rsidRDefault="005808C1" w:rsidP="00CC4FB3">
      <w:pPr>
        <w:tabs>
          <w:tab w:val="left" w:pos="360"/>
        </w:tabs>
        <w:ind w:left="720" w:hanging="360"/>
      </w:pPr>
      <w:r w:rsidRPr="001B1FA6">
        <w:t xml:space="preserve">Elmus Wicker, </w:t>
      </w:r>
      <w:r w:rsidRPr="001B1FA6">
        <w:rPr>
          <w:i/>
        </w:rPr>
        <w:t>Banking Panics of the Gilded Age</w:t>
      </w:r>
      <w:r w:rsidRPr="001B1FA6">
        <w:t>, Cambri</w:t>
      </w:r>
      <w:r w:rsidR="005550A0">
        <w:t>dge Univ. Press, 2000, Ch. 5</w:t>
      </w:r>
    </w:p>
    <w:p w14:paraId="596F902A" w14:textId="77777777" w:rsidR="005550A0" w:rsidRPr="005550A0" w:rsidRDefault="005550A0" w:rsidP="00CC4FB3">
      <w:pPr>
        <w:widowControl w:val="0"/>
        <w:ind w:left="720" w:hanging="360"/>
        <w:jc w:val="both"/>
      </w:pPr>
      <w:r w:rsidRPr="005550A0">
        <w:t xml:space="preserve">Elmus Wicker, 1980, “A Reconsideration of the Causes of the Banking Panic of 1930” </w:t>
      </w:r>
      <w:r w:rsidRPr="005550A0">
        <w:rPr>
          <w:i/>
        </w:rPr>
        <w:t>Journal of Economic History</w:t>
      </w:r>
      <w:r w:rsidRPr="005550A0">
        <w:t>, 40:571-583</w:t>
      </w:r>
    </w:p>
    <w:p w14:paraId="6FC8683B" w14:textId="77777777" w:rsidR="007F6D37" w:rsidRPr="005550A0" w:rsidRDefault="007F6D37" w:rsidP="005550A0">
      <w:pPr>
        <w:ind w:left="360"/>
      </w:pPr>
    </w:p>
    <w:p w14:paraId="7653808A" w14:textId="77777777" w:rsidR="007F6D37" w:rsidRPr="001B1FA6" w:rsidRDefault="007F6D37">
      <w:pPr>
        <w:rPr>
          <w:b/>
        </w:rPr>
      </w:pPr>
      <w:r w:rsidRPr="001B1FA6">
        <w:rPr>
          <w:b/>
        </w:rPr>
        <w:t>C.  Causes of the Great Depression</w:t>
      </w:r>
    </w:p>
    <w:p w14:paraId="7C77178E" w14:textId="77777777" w:rsidR="007F6D37" w:rsidRPr="001B1FA6" w:rsidRDefault="007F6D37"/>
    <w:p w14:paraId="592C8D94" w14:textId="1C99A85F" w:rsidR="007F6D37" w:rsidRPr="001B1FA6" w:rsidRDefault="007F6D37" w:rsidP="00CC4FB3">
      <w:pPr>
        <w:ind w:left="720" w:hanging="360"/>
      </w:pPr>
      <w:r w:rsidRPr="001B1FA6">
        <w:t xml:space="preserve">John Maynard Keynes, "An Economic Analysis of Unemployment," in Quincy Wright, ed., </w:t>
      </w:r>
      <w:r w:rsidRPr="001B1FA6">
        <w:rPr>
          <w:i/>
        </w:rPr>
        <w:t>Unemployment as a World Problem</w:t>
      </w:r>
      <w:r w:rsidRPr="001B1FA6">
        <w:t>, Chicago: Univ. of Chicago Press, 1931</w:t>
      </w:r>
    </w:p>
    <w:p w14:paraId="499B96B3" w14:textId="4DDD0DB7" w:rsidR="007F6D37" w:rsidRPr="001B1FA6" w:rsidRDefault="007F6D37" w:rsidP="00CC4FB3">
      <w:pPr>
        <w:ind w:left="720" w:hanging="360"/>
      </w:pPr>
      <w:r w:rsidRPr="001B1FA6">
        <w:t xml:space="preserve">Milton Friedman and Anna Schwartz, </w:t>
      </w:r>
      <w:r w:rsidRPr="001B1FA6">
        <w:rPr>
          <w:i/>
        </w:rPr>
        <w:t>A Monetary History of the United States,</w:t>
      </w:r>
      <w:r w:rsidRPr="001B1FA6">
        <w:t xml:space="preserve"> Princeton: NBER, 1963</w:t>
      </w:r>
      <w:r w:rsidR="00021EE5" w:rsidRPr="001B1FA6">
        <w:t>, Ch. 7</w:t>
      </w:r>
    </w:p>
    <w:p w14:paraId="70F12086" w14:textId="77777777" w:rsidR="007F6D37" w:rsidRDefault="007F6D37" w:rsidP="00CC4FB3">
      <w:pPr>
        <w:ind w:left="720" w:hanging="360"/>
      </w:pPr>
      <w:r w:rsidRPr="001B1FA6">
        <w:t xml:space="preserve">Kindleberger, </w:t>
      </w:r>
      <w:r w:rsidRPr="001B1FA6">
        <w:rPr>
          <w:i/>
        </w:rPr>
        <w:t>The World in Depression, 1929-1939</w:t>
      </w:r>
      <w:r w:rsidRPr="001B1FA6">
        <w:t>, Univ. of California Press, 1973, Ch. 7 &amp; 14</w:t>
      </w:r>
    </w:p>
    <w:p w14:paraId="7B359657" w14:textId="77777777" w:rsidR="00CC4FB3" w:rsidRPr="001B1FA6" w:rsidRDefault="00CC4FB3" w:rsidP="00CC4FB3">
      <w:pPr>
        <w:ind w:left="360"/>
      </w:pPr>
      <w:r w:rsidRPr="001B1FA6">
        <w:t xml:space="preserve">Peter Temin, </w:t>
      </w:r>
      <w:r w:rsidRPr="001B1FA6">
        <w:rPr>
          <w:i/>
        </w:rPr>
        <w:t>Lessons from the Great Depression</w:t>
      </w:r>
      <w:r w:rsidRPr="001B1FA6">
        <w:t>, Ch. 1–2</w:t>
      </w:r>
    </w:p>
    <w:p w14:paraId="7028E533" w14:textId="77777777" w:rsidR="007F6D37" w:rsidRPr="001B1FA6" w:rsidRDefault="007F6D37" w:rsidP="007F6D37">
      <w:pPr>
        <w:ind w:left="360"/>
      </w:pPr>
    </w:p>
    <w:p w14:paraId="6BEDBCB4" w14:textId="77777777" w:rsidR="007F6D37" w:rsidRPr="001B1FA6" w:rsidRDefault="007F6D37">
      <w:pPr>
        <w:rPr>
          <w:b/>
        </w:rPr>
      </w:pPr>
      <w:r w:rsidRPr="001B1FA6">
        <w:rPr>
          <w:b/>
        </w:rPr>
        <w:t>D.  Ending the Great Depression</w:t>
      </w:r>
    </w:p>
    <w:p w14:paraId="1A6D23E1" w14:textId="77777777" w:rsidR="007F6D37" w:rsidRPr="001B1FA6" w:rsidRDefault="007F6D37"/>
    <w:p w14:paraId="4EA6264A" w14:textId="51D58868" w:rsidR="005649D7" w:rsidRPr="001B1FA6" w:rsidRDefault="007F6D37" w:rsidP="00CC4FB3">
      <w:pPr>
        <w:ind w:left="720" w:hanging="360"/>
      </w:pPr>
      <w:r w:rsidRPr="001B1FA6">
        <w:t xml:space="preserve">Peter Temin, </w:t>
      </w:r>
      <w:r w:rsidRPr="001B1FA6">
        <w:rPr>
          <w:i/>
        </w:rPr>
        <w:t>Lessons from the Great Depression</w:t>
      </w:r>
      <w:r w:rsidRPr="001B1FA6">
        <w:t>, pp. 89–108</w:t>
      </w:r>
    </w:p>
    <w:p w14:paraId="5717C637" w14:textId="77777777" w:rsidR="005649D7" w:rsidRPr="001B1FA6" w:rsidRDefault="005649D7" w:rsidP="00CC4FB3">
      <w:pPr>
        <w:ind w:left="720" w:hanging="360"/>
      </w:pPr>
      <w:r w:rsidRPr="001B1FA6">
        <w:t xml:space="preserve">Christina Romer, "What Ended the Great Depression?" </w:t>
      </w:r>
      <w:r w:rsidRPr="001B1FA6">
        <w:rPr>
          <w:i/>
        </w:rPr>
        <w:t>Journal of Economic History</w:t>
      </w:r>
      <w:r w:rsidRPr="001B1FA6">
        <w:t>, Dec. 1992, 757–784</w:t>
      </w:r>
    </w:p>
    <w:p w14:paraId="461C03F2" w14:textId="77777777" w:rsidR="007F6D37" w:rsidRPr="001B1FA6" w:rsidRDefault="007F6D37"/>
    <w:p w14:paraId="3BD03E32" w14:textId="77777777" w:rsidR="007F6D37" w:rsidRPr="001B1FA6" w:rsidRDefault="007F6D37">
      <w:pPr>
        <w:rPr>
          <w:b/>
        </w:rPr>
      </w:pPr>
      <w:r w:rsidRPr="001B1FA6">
        <w:rPr>
          <w:b/>
        </w:rPr>
        <w:t>E.  Consequences of the Great Depression</w:t>
      </w:r>
    </w:p>
    <w:p w14:paraId="3EEED17E" w14:textId="77777777" w:rsidR="007F6D37" w:rsidRPr="001B1FA6" w:rsidRDefault="007F6D37"/>
    <w:p w14:paraId="511784EB" w14:textId="07DEE0EA" w:rsidR="007F6D37" w:rsidRPr="001B1FA6" w:rsidRDefault="007F6D37" w:rsidP="00CC4FB3">
      <w:pPr>
        <w:ind w:left="720" w:hanging="360"/>
      </w:pPr>
      <w:r w:rsidRPr="001B1FA6">
        <w:t xml:space="preserve">Peter Temin, </w:t>
      </w:r>
      <w:r w:rsidRPr="001B1FA6">
        <w:rPr>
          <w:i/>
        </w:rPr>
        <w:t>Lessons from the Great Depression</w:t>
      </w:r>
      <w:r w:rsidRPr="001B1FA6">
        <w:t>, pp. 108–137</w:t>
      </w:r>
    </w:p>
    <w:p w14:paraId="2F8824BE" w14:textId="0C673067" w:rsidR="009A31CC" w:rsidRPr="001B1FA6" w:rsidRDefault="009A31CC" w:rsidP="00CC4FB3">
      <w:pPr>
        <w:ind w:left="720" w:hanging="360"/>
      </w:pPr>
      <w:r>
        <w:t xml:space="preserve">Bernard Bellush, </w:t>
      </w:r>
      <w:r w:rsidRPr="009A31CC">
        <w:rPr>
          <w:i/>
        </w:rPr>
        <w:t>The Failure of the NRA</w:t>
      </w:r>
      <w:r>
        <w:t>, Norton, 1975, Ch. 3</w:t>
      </w:r>
    </w:p>
    <w:p w14:paraId="530D6656" w14:textId="77777777" w:rsidR="007F6D37" w:rsidRPr="001B1FA6" w:rsidRDefault="007F6D37" w:rsidP="00CC4FB3">
      <w:pPr>
        <w:ind w:left="720" w:hanging="360"/>
      </w:pPr>
      <w:r w:rsidRPr="001B1FA6">
        <w:t xml:space="preserve">Robert Higgs, "Crisis, Bigger Government, and </w:t>
      </w:r>
      <w:r w:rsidR="000D1F99" w:rsidRPr="001B1FA6">
        <w:t>Ideological</w:t>
      </w:r>
      <w:r w:rsidRPr="001B1FA6">
        <w:t xml:space="preserve"> Change: Two Hypotheses on the Ratchet Phenomenon,"  </w:t>
      </w:r>
      <w:r w:rsidRPr="001B1FA6">
        <w:rPr>
          <w:i/>
        </w:rPr>
        <w:t>Explorations in Economic History</w:t>
      </w:r>
      <w:r w:rsidRPr="001B1FA6">
        <w:t>, Jan. 1985, 22:1–28</w:t>
      </w:r>
    </w:p>
    <w:p w14:paraId="441BCCF4" w14:textId="77777777" w:rsidR="007F6D37" w:rsidRPr="001B1FA6" w:rsidRDefault="007F6D37" w:rsidP="007F6D37">
      <w:pPr>
        <w:ind w:left="360"/>
      </w:pPr>
    </w:p>
    <w:p w14:paraId="79929310" w14:textId="77777777" w:rsidR="007F6D37" w:rsidRPr="001B1FA6" w:rsidRDefault="007F6D37">
      <w:pPr>
        <w:rPr>
          <w:b/>
        </w:rPr>
      </w:pPr>
      <w:r w:rsidRPr="001B1FA6">
        <w:rPr>
          <w:b/>
        </w:rPr>
        <w:t xml:space="preserve">F.  </w:t>
      </w:r>
      <w:r w:rsidR="00906456" w:rsidRPr="001B1FA6">
        <w:rPr>
          <w:b/>
        </w:rPr>
        <w:t>The Great Recession</w:t>
      </w:r>
    </w:p>
    <w:p w14:paraId="0720D8A2" w14:textId="77777777" w:rsidR="007F6D37" w:rsidRPr="001B1FA6" w:rsidRDefault="007F6D37"/>
    <w:p w14:paraId="1223703C" w14:textId="43D634F4" w:rsidR="00733C46" w:rsidRPr="001B1FA6" w:rsidRDefault="00AF7F56" w:rsidP="007F6D37">
      <w:pPr>
        <w:ind w:left="360"/>
      </w:pPr>
      <w:r w:rsidRPr="001B1FA6">
        <w:t xml:space="preserve">Alan Blinder, </w:t>
      </w:r>
      <w:r w:rsidRPr="001B1FA6">
        <w:rPr>
          <w:i/>
        </w:rPr>
        <w:t>After the Music Stopped,</w:t>
      </w:r>
      <w:r w:rsidR="005808C1" w:rsidRPr="001B1FA6">
        <w:t xml:space="preserve"> Ch. 1–9, 13–14</w:t>
      </w:r>
      <w:r w:rsidRPr="001B1FA6">
        <w:t>.</w:t>
      </w:r>
    </w:p>
    <w:p w14:paraId="749555CE" w14:textId="77777777" w:rsidR="00022776" w:rsidRPr="001B1FA6" w:rsidRDefault="00022776" w:rsidP="007F6D37">
      <w:pPr>
        <w:ind w:left="360"/>
      </w:pPr>
    </w:p>
    <w:p w14:paraId="2009BFE4" w14:textId="77777777" w:rsidR="007F6D37" w:rsidRPr="003B07C2" w:rsidRDefault="00021EE5">
      <w:pPr>
        <w:rPr>
          <w:sz w:val="22"/>
          <w:szCs w:val="22"/>
          <w:u w:val="single"/>
        </w:rPr>
      </w:pPr>
      <w:r w:rsidRPr="003B07C2">
        <w:rPr>
          <w:sz w:val="22"/>
          <w:szCs w:val="22"/>
          <w:u w:val="single"/>
        </w:rPr>
        <w:t>Schedule</w:t>
      </w:r>
    </w:p>
    <w:p w14:paraId="311351A4" w14:textId="77777777" w:rsidR="00021EE5" w:rsidRPr="003B07C2" w:rsidRDefault="00021EE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358"/>
        <w:gridCol w:w="82"/>
        <w:gridCol w:w="2700"/>
        <w:gridCol w:w="3910"/>
      </w:tblGrid>
      <w:tr w:rsidR="003B07C2" w:rsidRPr="00CB10DD" w14:paraId="483DABD2" w14:textId="77777777" w:rsidTr="0035613A">
        <w:trPr>
          <w:trHeight w:val="323"/>
        </w:trPr>
        <w:tc>
          <w:tcPr>
            <w:tcW w:w="828" w:type="dxa"/>
          </w:tcPr>
          <w:p w14:paraId="4D2FC2D0" w14:textId="77777777" w:rsidR="007F6D37" w:rsidRPr="00CB10DD" w:rsidRDefault="007F6D37">
            <w:pPr>
              <w:rPr>
                <w:sz w:val="22"/>
                <w:szCs w:val="22"/>
                <w:lang w:bidi="x-none"/>
              </w:rPr>
            </w:pPr>
            <w:r w:rsidRPr="00CB10DD">
              <w:rPr>
                <w:sz w:val="22"/>
                <w:szCs w:val="22"/>
                <w:lang w:bidi="x-none"/>
              </w:rPr>
              <w:t>Date</w:t>
            </w:r>
          </w:p>
        </w:tc>
        <w:tc>
          <w:tcPr>
            <w:tcW w:w="1358" w:type="dxa"/>
          </w:tcPr>
          <w:p w14:paraId="3C519548" w14:textId="77777777" w:rsidR="007F6D37" w:rsidRPr="00CB10DD" w:rsidRDefault="007F6D37">
            <w:pPr>
              <w:rPr>
                <w:sz w:val="22"/>
                <w:szCs w:val="22"/>
                <w:lang w:bidi="x-none"/>
              </w:rPr>
            </w:pPr>
            <w:r w:rsidRPr="00CB10DD">
              <w:rPr>
                <w:sz w:val="22"/>
                <w:szCs w:val="22"/>
                <w:lang w:bidi="x-none"/>
              </w:rPr>
              <w:t>Assignment</w:t>
            </w:r>
          </w:p>
        </w:tc>
        <w:tc>
          <w:tcPr>
            <w:tcW w:w="2782" w:type="dxa"/>
            <w:gridSpan w:val="2"/>
          </w:tcPr>
          <w:p w14:paraId="20D8BE54" w14:textId="77777777" w:rsidR="007F6D37" w:rsidRPr="00CB10DD" w:rsidRDefault="007F6D37">
            <w:pPr>
              <w:rPr>
                <w:sz w:val="22"/>
                <w:szCs w:val="22"/>
                <w:lang w:bidi="x-none"/>
              </w:rPr>
            </w:pPr>
            <w:r w:rsidRPr="00CB10DD">
              <w:rPr>
                <w:sz w:val="22"/>
                <w:szCs w:val="22"/>
                <w:lang w:bidi="x-none"/>
              </w:rPr>
              <w:t>Topic</w:t>
            </w:r>
          </w:p>
        </w:tc>
        <w:tc>
          <w:tcPr>
            <w:tcW w:w="3910" w:type="dxa"/>
          </w:tcPr>
          <w:p w14:paraId="360A67D2" w14:textId="77777777" w:rsidR="007F6D37" w:rsidRPr="00CB10DD" w:rsidRDefault="007F6D37">
            <w:pPr>
              <w:rPr>
                <w:sz w:val="22"/>
                <w:szCs w:val="22"/>
                <w:lang w:bidi="x-none"/>
              </w:rPr>
            </w:pPr>
            <w:r w:rsidRPr="00CB10DD">
              <w:rPr>
                <w:sz w:val="22"/>
                <w:szCs w:val="22"/>
                <w:lang w:bidi="x-none"/>
              </w:rPr>
              <w:t>Reading</w:t>
            </w:r>
          </w:p>
        </w:tc>
      </w:tr>
      <w:tr w:rsidR="003B07C2" w:rsidRPr="00CB10DD" w14:paraId="3047B575" w14:textId="77777777" w:rsidTr="003B07C2">
        <w:tc>
          <w:tcPr>
            <w:tcW w:w="828" w:type="dxa"/>
          </w:tcPr>
          <w:p w14:paraId="00F56A8A" w14:textId="3603420C" w:rsidR="007F6D37" w:rsidRPr="00CB10DD" w:rsidRDefault="003B07C2" w:rsidP="003B07C2">
            <w:pPr>
              <w:ind w:right="-18"/>
              <w:rPr>
                <w:sz w:val="22"/>
                <w:szCs w:val="22"/>
                <w:lang w:bidi="x-none"/>
              </w:rPr>
            </w:pPr>
            <w:r>
              <w:rPr>
                <w:sz w:val="22"/>
                <w:szCs w:val="22"/>
                <w:lang w:bidi="x-none"/>
              </w:rPr>
              <w:t xml:space="preserve">Aug. </w:t>
            </w:r>
            <w:r w:rsidR="005D2D31">
              <w:rPr>
                <w:sz w:val="22"/>
                <w:szCs w:val="22"/>
                <w:lang w:bidi="x-none"/>
              </w:rPr>
              <w:t>2</w:t>
            </w:r>
            <w:r w:rsidR="009A31CC">
              <w:rPr>
                <w:sz w:val="22"/>
                <w:szCs w:val="22"/>
                <w:lang w:bidi="x-none"/>
              </w:rPr>
              <w:t>4</w:t>
            </w:r>
          </w:p>
        </w:tc>
        <w:tc>
          <w:tcPr>
            <w:tcW w:w="1358" w:type="dxa"/>
          </w:tcPr>
          <w:p w14:paraId="6204DC0A" w14:textId="77777777" w:rsidR="007F6D37" w:rsidRPr="00CB10DD" w:rsidRDefault="007F6D37">
            <w:pPr>
              <w:rPr>
                <w:sz w:val="22"/>
                <w:szCs w:val="22"/>
                <w:lang w:bidi="x-none"/>
              </w:rPr>
            </w:pPr>
          </w:p>
        </w:tc>
        <w:tc>
          <w:tcPr>
            <w:tcW w:w="2782" w:type="dxa"/>
            <w:gridSpan w:val="2"/>
          </w:tcPr>
          <w:p w14:paraId="6F7A5667" w14:textId="77777777" w:rsidR="007F6D37" w:rsidRPr="00CB10DD" w:rsidRDefault="00906456">
            <w:pPr>
              <w:rPr>
                <w:sz w:val="22"/>
                <w:szCs w:val="22"/>
                <w:lang w:bidi="x-none"/>
              </w:rPr>
            </w:pPr>
            <w:r>
              <w:rPr>
                <w:sz w:val="22"/>
                <w:szCs w:val="22"/>
                <w:lang w:bidi="x-none"/>
              </w:rPr>
              <w:t>The Great Depression and</w:t>
            </w:r>
            <w:r w:rsidRPr="00CB10DD">
              <w:rPr>
                <w:sz w:val="22"/>
                <w:szCs w:val="22"/>
                <w:lang w:bidi="x-none"/>
              </w:rPr>
              <w:t xml:space="preserve"> the Great Recession</w:t>
            </w:r>
          </w:p>
        </w:tc>
        <w:tc>
          <w:tcPr>
            <w:tcW w:w="3910" w:type="dxa"/>
          </w:tcPr>
          <w:p w14:paraId="4351B2DE" w14:textId="77777777" w:rsidR="007F6D37" w:rsidRPr="00CB10DD" w:rsidRDefault="007F6D37">
            <w:pPr>
              <w:rPr>
                <w:sz w:val="22"/>
                <w:szCs w:val="22"/>
                <w:lang w:bidi="x-none"/>
              </w:rPr>
            </w:pPr>
          </w:p>
        </w:tc>
      </w:tr>
      <w:tr w:rsidR="003B07C2" w:rsidRPr="00CB10DD" w14:paraId="738BFA7D" w14:textId="77777777" w:rsidTr="003B07C2">
        <w:tc>
          <w:tcPr>
            <w:tcW w:w="828" w:type="dxa"/>
          </w:tcPr>
          <w:p w14:paraId="4A0915EE" w14:textId="2B8A083C" w:rsidR="007F6D37" w:rsidRPr="00CB10DD" w:rsidRDefault="005D2D31">
            <w:pPr>
              <w:rPr>
                <w:sz w:val="22"/>
                <w:szCs w:val="22"/>
                <w:lang w:bidi="x-none"/>
              </w:rPr>
            </w:pPr>
            <w:r>
              <w:rPr>
                <w:sz w:val="22"/>
                <w:szCs w:val="22"/>
                <w:lang w:bidi="x-none"/>
              </w:rPr>
              <w:t>2</w:t>
            </w:r>
            <w:r w:rsidR="009A31CC">
              <w:rPr>
                <w:sz w:val="22"/>
                <w:szCs w:val="22"/>
                <w:lang w:bidi="x-none"/>
              </w:rPr>
              <w:t>7</w:t>
            </w:r>
          </w:p>
        </w:tc>
        <w:tc>
          <w:tcPr>
            <w:tcW w:w="1358" w:type="dxa"/>
          </w:tcPr>
          <w:p w14:paraId="599B2FCA" w14:textId="77777777" w:rsidR="007F6D37" w:rsidRPr="00CB10DD" w:rsidRDefault="007F6D37">
            <w:pPr>
              <w:rPr>
                <w:sz w:val="22"/>
                <w:szCs w:val="22"/>
                <w:lang w:bidi="x-none"/>
              </w:rPr>
            </w:pPr>
          </w:p>
        </w:tc>
        <w:tc>
          <w:tcPr>
            <w:tcW w:w="2782" w:type="dxa"/>
            <w:gridSpan w:val="2"/>
          </w:tcPr>
          <w:p w14:paraId="31853A8A" w14:textId="77777777" w:rsidR="007F6D37" w:rsidRPr="00CB10DD" w:rsidRDefault="00906456">
            <w:pPr>
              <w:rPr>
                <w:sz w:val="22"/>
                <w:szCs w:val="22"/>
                <w:lang w:bidi="x-none"/>
              </w:rPr>
            </w:pPr>
            <w:r>
              <w:rPr>
                <w:sz w:val="22"/>
                <w:szCs w:val="22"/>
                <w:lang w:bidi="x-none"/>
              </w:rPr>
              <w:t>Bubbles</w:t>
            </w:r>
          </w:p>
        </w:tc>
        <w:tc>
          <w:tcPr>
            <w:tcW w:w="3910" w:type="dxa"/>
          </w:tcPr>
          <w:p w14:paraId="5F239806" w14:textId="77777777" w:rsidR="007F6D37" w:rsidRPr="00CB10DD" w:rsidRDefault="00906456">
            <w:pPr>
              <w:rPr>
                <w:sz w:val="22"/>
                <w:szCs w:val="22"/>
                <w:lang w:bidi="x-none"/>
              </w:rPr>
            </w:pPr>
            <w:r w:rsidRPr="00CB10DD">
              <w:rPr>
                <w:sz w:val="22"/>
                <w:szCs w:val="22"/>
                <w:lang w:bidi="x-none"/>
              </w:rPr>
              <w:t>Galbraith Ch. 1–4</w:t>
            </w:r>
          </w:p>
        </w:tc>
      </w:tr>
      <w:tr w:rsidR="003B07C2" w:rsidRPr="00CB10DD" w14:paraId="50F52DC0" w14:textId="77777777" w:rsidTr="003B07C2">
        <w:tc>
          <w:tcPr>
            <w:tcW w:w="828" w:type="dxa"/>
          </w:tcPr>
          <w:p w14:paraId="5C158538" w14:textId="515F792F" w:rsidR="007F6D37" w:rsidRPr="00CB10DD" w:rsidRDefault="009A31CC">
            <w:pPr>
              <w:rPr>
                <w:sz w:val="22"/>
                <w:szCs w:val="22"/>
                <w:lang w:bidi="x-none"/>
              </w:rPr>
            </w:pPr>
            <w:r>
              <w:rPr>
                <w:sz w:val="22"/>
                <w:szCs w:val="22"/>
                <w:lang w:bidi="x-none"/>
              </w:rPr>
              <w:t>29</w:t>
            </w:r>
          </w:p>
        </w:tc>
        <w:tc>
          <w:tcPr>
            <w:tcW w:w="1358" w:type="dxa"/>
          </w:tcPr>
          <w:p w14:paraId="40A4A044" w14:textId="77777777" w:rsidR="007F6D37" w:rsidRPr="00CB10DD" w:rsidRDefault="007F6D37">
            <w:pPr>
              <w:rPr>
                <w:sz w:val="22"/>
                <w:szCs w:val="22"/>
                <w:lang w:bidi="x-none"/>
              </w:rPr>
            </w:pPr>
          </w:p>
        </w:tc>
        <w:tc>
          <w:tcPr>
            <w:tcW w:w="2782" w:type="dxa"/>
            <w:gridSpan w:val="2"/>
          </w:tcPr>
          <w:p w14:paraId="06A53243" w14:textId="77777777" w:rsidR="007F6D37" w:rsidRPr="00CB10DD" w:rsidRDefault="007F6D37">
            <w:pPr>
              <w:rPr>
                <w:sz w:val="22"/>
                <w:szCs w:val="22"/>
                <w:lang w:bidi="x-none"/>
              </w:rPr>
            </w:pPr>
            <w:r w:rsidRPr="00CB10DD">
              <w:rPr>
                <w:sz w:val="22"/>
                <w:szCs w:val="22"/>
                <w:lang w:bidi="x-none"/>
              </w:rPr>
              <w:t>Bubbles</w:t>
            </w:r>
          </w:p>
        </w:tc>
        <w:tc>
          <w:tcPr>
            <w:tcW w:w="3910" w:type="dxa"/>
          </w:tcPr>
          <w:p w14:paraId="0A85FADA" w14:textId="77777777" w:rsidR="007F6D37" w:rsidRPr="00CB10DD" w:rsidRDefault="00906456">
            <w:pPr>
              <w:rPr>
                <w:sz w:val="22"/>
                <w:szCs w:val="22"/>
                <w:lang w:bidi="x-none"/>
              </w:rPr>
            </w:pPr>
            <w:r w:rsidRPr="00CB10DD">
              <w:rPr>
                <w:sz w:val="22"/>
                <w:szCs w:val="22"/>
                <w:lang w:bidi="x-none"/>
              </w:rPr>
              <w:t>Galbraith Ch. 5–8</w:t>
            </w:r>
          </w:p>
        </w:tc>
      </w:tr>
      <w:tr w:rsidR="003B07C2" w:rsidRPr="00CB10DD" w14:paraId="196C22E4" w14:textId="77777777" w:rsidTr="003B07C2">
        <w:tc>
          <w:tcPr>
            <w:tcW w:w="828" w:type="dxa"/>
          </w:tcPr>
          <w:p w14:paraId="68E8ED33" w14:textId="262071C4" w:rsidR="007F6D37" w:rsidRPr="00CB10DD" w:rsidRDefault="009A31CC">
            <w:pPr>
              <w:rPr>
                <w:sz w:val="22"/>
                <w:szCs w:val="22"/>
                <w:lang w:bidi="x-none"/>
              </w:rPr>
            </w:pPr>
            <w:r>
              <w:rPr>
                <w:sz w:val="22"/>
                <w:szCs w:val="22"/>
                <w:lang w:bidi="x-none"/>
              </w:rPr>
              <w:t>31</w:t>
            </w:r>
          </w:p>
        </w:tc>
        <w:tc>
          <w:tcPr>
            <w:tcW w:w="1358" w:type="dxa"/>
          </w:tcPr>
          <w:p w14:paraId="4AE09E2F" w14:textId="77777777" w:rsidR="007F6D37" w:rsidRPr="00CB10DD" w:rsidRDefault="00906456">
            <w:pPr>
              <w:rPr>
                <w:sz w:val="22"/>
                <w:szCs w:val="22"/>
                <w:lang w:bidi="x-none"/>
              </w:rPr>
            </w:pPr>
            <w:r>
              <w:rPr>
                <w:sz w:val="22"/>
                <w:szCs w:val="22"/>
                <w:lang w:bidi="x-none"/>
              </w:rPr>
              <w:t>HW1</w:t>
            </w:r>
          </w:p>
        </w:tc>
        <w:tc>
          <w:tcPr>
            <w:tcW w:w="2782" w:type="dxa"/>
            <w:gridSpan w:val="2"/>
          </w:tcPr>
          <w:p w14:paraId="2621570E" w14:textId="45B93149" w:rsidR="007F6D37" w:rsidRPr="00CB10DD" w:rsidRDefault="00906456">
            <w:pPr>
              <w:rPr>
                <w:sz w:val="22"/>
                <w:szCs w:val="22"/>
                <w:lang w:bidi="x-none"/>
              </w:rPr>
            </w:pPr>
            <w:r>
              <w:rPr>
                <w:sz w:val="22"/>
                <w:szCs w:val="22"/>
                <w:lang w:bidi="x-none"/>
              </w:rPr>
              <w:t>Efficient Markets Theory</w:t>
            </w:r>
          </w:p>
        </w:tc>
        <w:tc>
          <w:tcPr>
            <w:tcW w:w="3910" w:type="dxa"/>
          </w:tcPr>
          <w:p w14:paraId="68156FBA" w14:textId="77777777" w:rsidR="007F6D37" w:rsidRPr="00CB10DD" w:rsidRDefault="007F6D37" w:rsidP="007F6D37">
            <w:pPr>
              <w:rPr>
                <w:sz w:val="22"/>
                <w:szCs w:val="22"/>
                <w:lang w:bidi="x-none"/>
              </w:rPr>
            </w:pPr>
          </w:p>
        </w:tc>
      </w:tr>
      <w:tr w:rsidR="003B07C2" w:rsidRPr="00CB10DD" w14:paraId="2FB4F625" w14:textId="77777777" w:rsidTr="003B07C2">
        <w:tc>
          <w:tcPr>
            <w:tcW w:w="828" w:type="dxa"/>
          </w:tcPr>
          <w:p w14:paraId="64834304" w14:textId="168544F8" w:rsidR="007F6D37" w:rsidRPr="00CB10DD" w:rsidRDefault="009A31CC">
            <w:pPr>
              <w:rPr>
                <w:sz w:val="22"/>
                <w:szCs w:val="22"/>
                <w:lang w:bidi="x-none"/>
              </w:rPr>
            </w:pPr>
            <w:r>
              <w:rPr>
                <w:sz w:val="22"/>
                <w:szCs w:val="22"/>
                <w:lang w:bidi="x-none"/>
              </w:rPr>
              <w:t>Sept. 3</w:t>
            </w:r>
          </w:p>
        </w:tc>
        <w:tc>
          <w:tcPr>
            <w:tcW w:w="1358" w:type="dxa"/>
          </w:tcPr>
          <w:p w14:paraId="1AAEE784" w14:textId="77777777" w:rsidR="007F6D37" w:rsidRPr="00CB10DD" w:rsidRDefault="007F6D37">
            <w:pPr>
              <w:rPr>
                <w:sz w:val="22"/>
                <w:szCs w:val="22"/>
                <w:lang w:bidi="x-none"/>
              </w:rPr>
            </w:pPr>
          </w:p>
        </w:tc>
        <w:tc>
          <w:tcPr>
            <w:tcW w:w="2782" w:type="dxa"/>
            <w:gridSpan w:val="2"/>
          </w:tcPr>
          <w:p w14:paraId="42F47E7B" w14:textId="77777777" w:rsidR="007F6D37" w:rsidRPr="00CB10DD" w:rsidRDefault="007F6D37">
            <w:pPr>
              <w:rPr>
                <w:sz w:val="22"/>
                <w:szCs w:val="22"/>
                <w:lang w:bidi="x-none"/>
              </w:rPr>
            </w:pPr>
            <w:r w:rsidRPr="00CB10DD">
              <w:rPr>
                <w:sz w:val="22"/>
                <w:szCs w:val="22"/>
                <w:lang w:bidi="x-none"/>
              </w:rPr>
              <w:t>Bubbles</w:t>
            </w:r>
          </w:p>
        </w:tc>
        <w:tc>
          <w:tcPr>
            <w:tcW w:w="3910" w:type="dxa"/>
          </w:tcPr>
          <w:p w14:paraId="38A5121F" w14:textId="0ACFCADD" w:rsidR="007F6D37" w:rsidRPr="00CB10DD" w:rsidRDefault="00906456">
            <w:pPr>
              <w:rPr>
                <w:sz w:val="22"/>
                <w:szCs w:val="22"/>
                <w:lang w:bidi="x-none"/>
              </w:rPr>
            </w:pPr>
            <w:r w:rsidRPr="00CB10DD">
              <w:rPr>
                <w:sz w:val="22"/>
                <w:szCs w:val="22"/>
                <w:lang w:bidi="x-none"/>
              </w:rPr>
              <w:t>Shiller Ch. 1</w:t>
            </w:r>
            <w:r w:rsidR="009A31CC">
              <w:rPr>
                <w:sz w:val="22"/>
                <w:szCs w:val="22"/>
                <w:lang w:bidi="x-none"/>
              </w:rPr>
              <w:t>–3, 5</w:t>
            </w:r>
          </w:p>
        </w:tc>
      </w:tr>
      <w:tr w:rsidR="009A31CC" w:rsidRPr="00CB10DD" w14:paraId="731F7661" w14:textId="77777777" w:rsidTr="003B07C2">
        <w:tc>
          <w:tcPr>
            <w:tcW w:w="828" w:type="dxa"/>
          </w:tcPr>
          <w:p w14:paraId="54079702" w14:textId="7ADB2984" w:rsidR="009A31CC" w:rsidRDefault="009A31CC">
            <w:pPr>
              <w:rPr>
                <w:sz w:val="22"/>
                <w:szCs w:val="22"/>
                <w:lang w:bidi="x-none"/>
              </w:rPr>
            </w:pPr>
            <w:r>
              <w:rPr>
                <w:sz w:val="22"/>
                <w:szCs w:val="22"/>
                <w:lang w:bidi="x-none"/>
              </w:rPr>
              <w:t>5</w:t>
            </w:r>
          </w:p>
        </w:tc>
        <w:tc>
          <w:tcPr>
            <w:tcW w:w="1358" w:type="dxa"/>
          </w:tcPr>
          <w:p w14:paraId="4239059D" w14:textId="77777777" w:rsidR="009A31CC" w:rsidRPr="00CB10DD" w:rsidRDefault="009A31CC">
            <w:pPr>
              <w:rPr>
                <w:sz w:val="22"/>
                <w:szCs w:val="22"/>
                <w:lang w:bidi="x-none"/>
              </w:rPr>
            </w:pPr>
          </w:p>
        </w:tc>
        <w:tc>
          <w:tcPr>
            <w:tcW w:w="2782" w:type="dxa"/>
            <w:gridSpan w:val="2"/>
          </w:tcPr>
          <w:p w14:paraId="2099225E" w14:textId="4E7F0FEA" w:rsidR="009A31CC" w:rsidRPr="00CB10DD" w:rsidRDefault="009A31CC">
            <w:pPr>
              <w:rPr>
                <w:sz w:val="22"/>
                <w:szCs w:val="22"/>
                <w:lang w:bidi="x-none"/>
              </w:rPr>
            </w:pPr>
            <w:r>
              <w:rPr>
                <w:sz w:val="22"/>
                <w:szCs w:val="22"/>
                <w:lang w:bidi="x-none"/>
              </w:rPr>
              <w:t>Bubbles</w:t>
            </w:r>
          </w:p>
        </w:tc>
        <w:tc>
          <w:tcPr>
            <w:tcW w:w="3910" w:type="dxa"/>
          </w:tcPr>
          <w:p w14:paraId="2DC82AD2" w14:textId="77C1524B" w:rsidR="009A31CC" w:rsidRDefault="009A31CC">
            <w:pPr>
              <w:rPr>
                <w:sz w:val="22"/>
                <w:szCs w:val="22"/>
                <w:lang w:bidi="x-none"/>
              </w:rPr>
            </w:pPr>
            <w:r>
              <w:rPr>
                <w:sz w:val="22"/>
                <w:szCs w:val="22"/>
                <w:lang w:bidi="x-none"/>
              </w:rPr>
              <w:t>Shiller Ch. 7, 9–10</w:t>
            </w:r>
          </w:p>
        </w:tc>
      </w:tr>
      <w:tr w:rsidR="009A31CC" w:rsidRPr="00CB10DD" w14:paraId="6E84E1E6" w14:textId="77777777" w:rsidTr="003B07C2">
        <w:tc>
          <w:tcPr>
            <w:tcW w:w="828" w:type="dxa"/>
          </w:tcPr>
          <w:p w14:paraId="190D5B01" w14:textId="44D49B9F" w:rsidR="009A31CC" w:rsidRDefault="009A31CC">
            <w:pPr>
              <w:rPr>
                <w:sz w:val="22"/>
                <w:szCs w:val="22"/>
                <w:lang w:bidi="x-none"/>
              </w:rPr>
            </w:pPr>
            <w:r>
              <w:rPr>
                <w:sz w:val="22"/>
                <w:szCs w:val="22"/>
                <w:lang w:bidi="x-none"/>
              </w:rPr>
              <w:t>7</w:t>
            </w:r>
          </w:p>
        </w:tc>
        <w:tc>
          <w:tcPr>
            <w:tcW w:w="1358" w:type="dxa"/>
          </w:tcPr>
          <w:p w14:paraId="30690144" w14:textId="77777777" w:rsidR="009A31CC" w:rsidRPr="00CB10DD" w:rsidRDefault="009A31CC">
            <w:pPr>
              <w:rPr>
                <w:sz w:val="22"/>
                <w:szCs w:val="22"/>
                <w:lang w:bidi="x-none"/>
              </w:rPr>
            </w:pPr>
          </w:p>
        </w:tc>
        <w:tc>
          <w:tcPr>
            <w:tcW w:w="2782" w:type="dxa"/>
            <w:gridSpan w:val="2"/>
          </w:tcPr>
          <w:p w14:paraId="4762679E" w14:textId="7B9269D5" w:rsidR="009A31CC" w:rsidRPr="00CB10DD" w:rsidRDefault="009A31CC">
            <w:pPr>
              <w:rPr>
                <w:sz w:val="22"/>
                <w:szCs w:val="22"/>
                <w:lang w:bidi="x-none"/>
              </w:rPr>
            </w:pPr>
            <w:r>
              <w:rPr>
                <w:sz w:val="22"/>
                <w:szCs w:val="22"/>
                <w:lang w:bidi="x-none"/>
              </w:rPr>
              <w:t xml:space="preserve">No Class </w:t>
            </w:r>
          </w:p>
        </w:tc>
        <w:tc>
          <w:tcPr>
            <w:tcW w:w="3910" w:type="dxa"/>
          </w:tcPr>
          <w:p w14:paraId="252DF10A" w14:textId="77777777" w:rsidR="009A31CC" w:rsidRDefault="009A31CC">
            <w:pPr>
              <w:rPr>
                <w:sz w:val="22"/>
                <w:szCs w:val="22"/>
                <w:lang w:bidi="x-none"/>
              </w:rPr>
            </w:pPr>
          </w:p>
        </w:tc>
      </w:tr>
      <w:tr w:rsidR="003B07C2" w:rsidRPr="00CB10DD" w14:paraId="37405ABF" w14:textId="77777777" w:rsidTr="003B07C2">
        <w:tc>
          <w:tcPr>
            <w:tcW w:w="828" w:type="dxa"/>
          </w:tcPr>
          <w:p w14:paraId="4C53BCD6" w14:textId="11251EBD" w:rsidR="007F6D37" w:rsidRPr="00CB10DD" w:rsidRDefault="009A31CC">
            <w:pPr>
              <w:rPr>
                <w:sz w:val="22"/>
                <w:szCs w:val="22"/>
                <w:lang w:bidi="x-none"/>
              </w:rPr>
            </w:pPr>
            <w:r>
              <w:rPr>
                <w:sz w:val="22"/>
                <w:szCs w:val="22"/>
                <w:lang w:bidi="x-none"/>
              </w:rPr>
              <w:t>10</w:t>
            </w:r>
          </w:p>
        </w:tc>
        <w:tc>
          <w:tcPr>
            <w:tcW w:w="1358" w:type="dxa"/>
          </w:tcPr>
          <w:p w14:paraId="43803DF3" w14:textId="77777777" w:rsidR="007F6D37" w:rsidRPr="00CB10DD" w:rsidRDefault="007F6D37">
            <w:pPr>
              <w:rPr>
                <w:sz w:val="22"/>
                <w:szCs w:val="22"/>
                <w:lang w:bidi="x-none"/>
              </w:rPr>
            </w:pPr>
          </w:p>
        </w:tc>
        <w:tc>
          <w:tcPr>
            <w:tcW w:w="2782" w:type="dxa"/>
            <w:gridSpan w:val="2"/>
          </w:tcPr>
          <w:p w14:paraId="29D575CF" w14:textId="18F29FE9" w:rsidR="007F6D37" w:rsidRPr="00CB10DD" w:rsidRDefault="009A31CC">
            <w:pPr>
              <w:rPr>
                <w:sz w:val="22"/>
                <w:szCs w:val="22"/>
                <w:lang w:bidi="x-none"/>
              </w:rPr>
            </w:pPr>
            <w:r>
              <w:rPr>
                <w:sz w:val="22"/>
                <w:szCs w:val="22"/>
                <w:lang w:bidi="x-none"/>
              </w:rPr>
              <w:t>Trade</w:t>
            </w:r>
          </w:p>
        </w:tc>
        <w:tc>
          <w:tcPr>
            <w:tcW w:w="3910" w:type="dxa"/>
          </w:tcPr>
          <w:p w14:paraId="7D155A91" w14:textId="2EED7906" w:rsidR="007F6D37" w:rsidRPr="00CB10DD" w:rsidRDefault="009A31CC">
            <w:pPr>
              <w:rPr>
                <w:sz w:val="22"/>
                <w:szCs w:val="22"/>
                <w:lang w:bidi="x-none"/>
              </w:rPr>
            </w:pPr>
            <w:r>
              <w:rPr>
                <w:sz w:val="22"/>
                <w:szCs w:val="22"/>
                <w:lang w:bidi="x-none"/>
              </w:rPr>
              <w:t>Prof. Irwin</w:t>
            </w:r>
          </w:p>
        </w:tc>
      </w:tr>
      <w:tr w:rsidR="009A31CC" w:rsidRPr="00CB10DD" w14:paraId="2329F478" w14:textId="77777777" w:rsidTr="00451FDB">
        <w:tc>
          <w:tcPr>
            <w:tcW w:w="8878" w:type="dxa"/>
            <w:gridSpan w:val="5"/>
          </w:tcPr>
          <w:p w14:paraId="1BD05A6E" w14:textId="23135D66" w:rsidR="009A31CC" w:rsidRDefault="009A31CC">
            <w:pPr>
              <w:rPr>
                <w:sz w:val="22"/>
                <w:szCs w:val="22"/>
                <w:lang w:bidi="x-none"/>
              </w:rPr>
            </w:pPr>
            <w:r>
              <w:rPr>
                <w:sz w:val="22"/>
                <w:szCs w:val="22"/>
                <w:lang w:bidi="x-none"/>
              </w:rPr>
              <w:t>10   8:00 pm, Go to Rogge Lecture</w:t>
            </w:r>
          </w:p>
        </w:tc>
      </w:tr>
      <w:tr w:rsidR="003B07C2" w:rsidRPr="00CB10DD" w14:paraId="0BD99552" w14:textId="77777777" w:rsidTr="003B07C2">
        <w:tc>
          <w:tcPr>
            <w:tcW w:w="828" w:type="dxa"/>
          </w:tcPr>
          <w:p w14:paraId="3AE624C8" w14:textId="5859787E" w:rsidR="007F6D37" w:rsidRPr="00CB10DD" w:rsidRDefault="009A31CC">
            <w:pPr>
              <w:rPr>
                <w:sz w:val="22"/>
                <w:szCs w:val="22"/>
                <w:lang w:bidi="x-none"/>
              </w:rPr>
            </w:pPr>
            <w:r>
              <w:rPr>
                <w:sz w:val="22"/>
                <w:szCs w:val="22"/>
                <w:lang w:bidi="x-none"/>
              </w:rPr>
              <w:t>12</w:t>
            </w:r>
          </w:p>
        </w:tc>
        <w:tc>
          <w:tcPr>
            <w:tcW w:w="1358" w:type="dxa"/>
          </w:tcPr>
          <w:p w14:paraId="2A1DECDE" w14:textId="77777777" w:rsidR="007F6D37" w:rsidRPr="00CB10DD" w:rsidRDefault="007F6D37">
            <w:pPr>
              <w:rPr>
                <w:sz w:val="22"/>
                <w:szCs w:val="22"/>
                <w:lang w:bidi="x-none"/>
              </w:rPr>
            </w:pPr>
          </w:p>
        </w:tc>
        <w:tc>
          <w:tcPr>
            <w:tcW w:w="2782" w:type="dxa"/>
            <w:gridSpan w:val="2"/>
          </w:tcPr>
          <w:p w14:paraId="5914BCD1" w14:textId="552D4E39" w:rsidR="007F6D37" w:rsidRPr="00CB10DD" w:rsidRDefault="005D2D31">
            <w:pPr>
              <w:rPr>
                <w:sz w:val="22"/>
                <w:szCs w:val="22"/>
                <w:lang w:bidi="x-none"/>
              </w:rPr>
            </w:pPr>
            <w:r>
              <w:rPr>
                <w:sz w:val="22"/>
                <w:szCs w:val="22"/>
                <w:lang w:bidi="x-none"/>
              </w:rPr>
              <w:t>Bubbles</w:t>
            </w:r>
          </w:p>
        </w:tc>
        <w:tc>
          <w:tcPr>
            <w:tcW w:w="3910" w:type="dxa"/>
          </w:tcPr>
          <w:p w14:paraId="0B9C724C" w14:textId="1734764D" w:rsidR="007F6D37" w:rsidRPr="00CB10DD" w:rsidRDefault="009A31CC">
            <w:pPr>
              <w:rPr>
                <w:sz w:val="22"/>
                <w:szCs w:val="22"/>
                <w:lang w:bidi="x-none"/>
              </w:rPr>
            </w:pPr>
            <w:r>
              <w:rPr>
                <w:sz w:val="22"/>
                <w:szCs w:val="22"/>
                <w:lang w:bidi="x-none"/>
              </w:rPr>
              <w:t xml:space="preserve">Shiller Ch. </w:t>
            </w:r>
            <w:r w:rsidR="005D2D31">
              <w:rPr>
                <w:sz w:val="22"/>
                <w:szCs w:val="22"/>
                <w:lang w:bidi="x-none"/>
              </w:rPr>
              <w:t>11</w:t>
            </w:r>
          </w:p>
        </w:tc>
      </w:tr>
      <w:tr w:rsidR="003B07C2" w:rsidRPr="00CB10DD" w14:paraId="3F532F1C" w14:textId="77777777" w:rsidTr="003B07C2">
        <w:tc>
          <w:tcPr>
            <w:tcW w:w="828" w:type="dxa"/>
          </w:tcPr>
          <w:p w14:paraId="354217BF" w14:textId="23CAEB97" w:rsidR="007F6D37" w:rsidRPr="00CB10DD" w:rsidRDefault="00AF7F56">
            <w:pPr>
              <w:rPr>
                <w:sz w:val="22"/>
                <w:szCs w:val="22"/>
                <w:lang w:bidi="x-none"/>
              </w:rPr>
            </w:pPr>
            <w:r>
              <w:rPr>
                <w:sz w:val="22"/>
                <w:szCs w:val="22"/>
                <w:lang w:bidi="x-none"/>
              </w:rPr>
              <w:t>1</w:t>
            </w:r>
            <w:r w:rsidR="009A31CC">
              <w:rPr>
                <w:sz w:val="22"/>
                <w:szCs w:val="22"/>
                <w:lang w:bidi="x-none"/>
              </w:rPr>
              <w:t>4</w:t>
            </w:r>
          </w:p>
        </w:tc>
        <w:tc>
          <w:tcPr>
            <w:tcW w:w="1358" w:type="dxa"/>
          </w:tcPr>
          <w:p w14:paraId="4395D3A0" w14:textId="77777777" w:rsidR="007F6D37" w:rsidRPr="00CB10DD" w:rsidRDefault="007F6D37">
            <w:pPr>
              <w:rPr>
                <w:sz w:val="22"/>
                <w:szCs w:val="22"/>
                <w:lang w:bidi="x-none"/>
              </w:rPr>
            </w:pPr>
          </w:p>
        </w:tc>
        <w:tc>
          <w:tcPr>
            <w:tcW w:w="2782" w:type="dxa"/>
            <w:gridSpan w:val="2"/>
          </w:tcPr>
          <w:p w14:paraId="65E487C6" w14:textId="748DAF6A" w:rsidR="007F6D37" w:rsidRPr="00CB10DD" w:rsidRDefault="004A0FA8" w:rsidP="005D2D31">
            <w:pPr>
              <w:rPr>
                <w:sz w:val="22"/>
                <w:szCs w:val="22"/>
                <w:lang w:bidi="x-none"/>
              </w:rPr>
            </w:pPr>
            <w:r w:rsidRPr="00CB10DD">
              <w:rPr>
                <w:sz w:val="22"/>
                <w:szCs w:val="22"/>
                <w:lang w:bidi="x-none"/>
              </w:rPr>
              <w:t xml:space="preserve">Money </w:t>
            </w:r>
          </w:p>
        </w:tc>
        <w:tc>
          <w:tcPr>
            <w:tcW w:w="3910" w:type="dxa"/>
          </w:tcPr>
          <w:p w14:paraId="0B39B14B" w14:textId="77777777" w:rsidR="007F6D37" w:rsidRPr="00CB10DD" w:rsidRDefault="007F6D37">
            <w:pPr>
              <w:rPr>
                <w:sz w:val="22"/>
                <w:szCs w:val="22"/>
                <w:lang w:bidi="x-none"/>
              </w:rPr>
            </w:pPr>
          </w:p>
        </w:tc>
      </w:tr>
      <w:tr w:rsidR="003B07C2" w:rsidRPr="00CB10DD" w14:paraId="4225D24D" w14:textId="77777777" w:rsidTr="003B07C2">
        <w:tc>
          <w:tcPr>
            <w:tcW w:w="828" w:type="dxa"/>
          </w:tcPr>
          <w:p w14:paraId="75432D18" w14:textId="70463078" w:rsidR="007F6D37" w:rsidRPr="00CB10DD" w:rsidRDefault="00AF7F56">
            <w:pPr>
              <w:rPr>
                <w:sz w:val="22"/>
                <w:szCs w:val="22"/>
                <w:lang w:bidi="x-none"/>
              </w:rPr>
            </w:pPr>
            <w:r>
              <w:rPr>
                <w:sz w:val="22"/>
                <w:szCs w:val="22"/>
                <w:lang w:bidi="x-none"/>
              </w:rPr>
              <w:t>1</w:t>
            </w:r>
            <w:r w:rsidR="009A31CC">
              <w:rPr>
                <w:sz w:val="22"/>
                <w:szCs w:val="22"/>
                <w:lang w:bidi="x-none"/>
              </w:rPr>
              <w:t>7</w:t>
            </w:r>
          </w:p>
        </w:tc>
        <w:tc>
          <w:tcPr>
            <w:tcW w:w="1358" w:type="dxa"/>
          </w:tcPr>
          <w:p w14:paraId="2D25EF73" w14:textId="77777777" w:rsidR="007F6D37" w:rsidRPr="00CB10DD" w:rsidRDefault="007F6D37">
            <w:pPr>
              <w:rPr>
                <w:sz w:val="22"/>
                <w:szCs w:val="22"/>
                <w:lang w:bidi="x-none"/>
              </w:rPr>
            </w:pPr>
          </w:p>
        </w:tc>
        <w:tc>
          <w:tcPr>
            <w:tcW w:w="2782" w:type="dxa"/>
            <w:gridSpan w:val="2"/>
          </w:tcPr>
          <w:p w14:paraId="235FE0D3" w14:textId="1EE6F00A" w:rsidR="005D2D31" w:rsidRPr="00CB10DD" w:rsidRDefault="005D2D31">
            <w:pPr>
              <w:rPr>
                <w:sz w:val="22"/>
                <w:szCs w:val="22"/>
                <w:lang w:bidi="x-none"/>
              </w:rPr>
            </w:pPr>
            <w:r w:rsidRPr="00CB10DD">
              <w:rPr>
                <w:sz w:val="22"/>
                <w:szCs w:val="22"/>
                <w:lang w:bidi="x-none"/>
              </w:rPr>
              <w:t>Banking</w:t>
            </w:r>
          </w:p>
        </w:tc>
        <w:tc>
          <w:tcPr>
            <w:tcW w:w="3910" w:type="dxa"/>
          </w:tcPr>
          <w:p w14:paraId="3040D485" w14:textId="36F860CE" w:rsidR="007F6D37" w:rsidRPr="00CB10DD" w:rsidRDefault="007F6D37" w:rsidP="004A0FA8">
            <w:pPr>
              <w:rPr>
                <w:sz w:val="22"/>
                <w:szCs w:val="22"/>
                <w:lang w:bidi="x-none"/>
              </w:rPr>
            </w:pPr>
          </w:p>
        </w:tc>
      </w:tr>
      <w:tr w:rsidR="003B07C2" w:rsidRPr="00CB10DD" w14:paraId="7838C45C" w14:textId="77777777" w:rsidTr="003B07C2">
        <w:trPr>
          <w:trHeight w:val="287"/>
        </w:trPr>
        <w:tc>
          <w:tcPr>
            <w:tcW w:w="828" w:type="dxa"/>
          </w:tcPr>
          <w:p w14:paraId="4001A199" w14:textId="77D140F6" w:rsidR="007F6D37" w:rsidRPr="00CB10DD" w:rsidRDefault="005D2D31">
            <w:pPr>
              <w:rPr>
                <w:sz w:val="22"/>
                <w:szCs w:val="22"/>
                <w:lang w:bidi="x-none"/>
              </w:rPr>
            </w:pPr>
            <w:r>
              <w:rPr>
                <w:sz w:val="22"/>
                <w:szCs w:val="22"/>
                <w:lang w:bidi="x-none"/>
              </w:rPr>
              <w:t>1</w:t>
            </w:r>
            <w:r w:rsidR="009A31CC">
              <w:rPr>
                <w:sz w:val="22"/>
                <w:szCs w:val="22"/>
                <w:lang w:bidi="x-none"/>
              </w:rPr>
              <w:t>9</w:t>
            </w:r>
          </w:p>
        </w:tc>
        <w:tc>
          <w:tcPr>
            <w:tcW w:w="1358" w:type="dxa"/>
          </w:tcPr>
          <w:p w14:paraId="19A14B51" w14:textId="4F497A2A" w:rsidR="007F6D37" w:rsidRPr="00CB10DD" w:rsidRDefault="005D2D31">
            <w:pPr>
              <w:rPr>
                <w:sz w:val="22"/>
                <w:szCs w:val="22"/>
                <w:lang w:bidi="x-none"/>
              </w:rPr>
            </w:pPr>
            <w:r>
              <w:rPr>
                <w:sz w:val="22"/>
                <w:szCs w:val="22"/>
                <w:lang w:bidi="x-none"/>
              </w:rPr>
              <w:t xml:space="preserve">HW2 </w:t>
            </w:r>
          </w:p>
        </w:tc>
        <w:tc>
          <w:tcPr>
            <w:tcW w:w="2782" w:type="dxa"/>
            <w:gridSpan w:val="2"/>
          </w:tcPr>
          <w:p w14:paraId="1A879AA7" w14:textId="77777777" w:rsidR="009A31CC" w:rsidRDefault="009A31CC" w:rsidP="009A31CC">
            <w:pPr>
              <w:rPr>
                <w:sz w:val="22"/>
                <w:szCs w:val="22"/>
                <w:lang w:bidi="x-none"/>
              </w:rPr>
            </w:pPr>
            <w:r>
              <w:rPr>
                <w:sz w:val="22"/>
                <w:szCs w:val="22"/>
                <w:lang w:bidi="x-none"/>
              </w:rPr>
              <w:t>Deposit insurance</w:t>
            </w:r>
          </w:p>
          <w:p w14:paraId="5BD32902" w14:textId="5299F823" w:rsidR="007F6D37" w:rsidRPr="00CB10DD" w:rsidRDefault="007F6D37">
            <w:pPr>
              <w:rPr>
                <w:sz w:val="22"/>
                <w:szCs w:val="22"/>
                <w:lang w:bidi="x-none"/>
              </w:rPr>
            </w:pPr>
          </w:p>
        </w:tc>
        <w:tc>
          <w:tcPr>
            <w:tcW w:w="3910" w:type="dxa"/>
          </w:tcPr>
          <w:p w14:paraId="4ED90F9C" w14:textId="09DB5F50" w:rsidR="007F6D37" w:rsidRPr="00CB10DD" w:rsidRDefault="009A31CC">
            <w:pPr>
              <w:rPr>
                <w:sz w:val="22"/>
                <w:szCs w:val="22"/>
                <w:lang w:bidi="x-none"/>
              </w:rPr>
            </w:pPr>
            <w:r w:rsidRPr="00CB10DD">
              <w:rPr>
                <w:sz w:val="22"/>
                <w:szCs w:val="22"/>
                <w:lang w:bidi="x-none"/>
              </w:rPr>
              <w:t>Calomiris,</w:t>
            </w:r>
            <w:r w:rsidRPr="004A0FA8">
              <w:rPr>
                <w:sz w:val="22"/>
                <w:szCs w:val="22"/>
                <w:lang w:bidi="x-none"/>
              </w:rPr>
              <w:t xml:space="preserve"> 1990, "Is Deposit Insurance Necessary?"</w:t>
            </w:r>
          </w:p>
        </w:tc>
      </w:tr>
      <w:tr w:rsidR="003B07C2" w:rsidRPr="00CB10DD" w14:paraId="407291B1" w14:textId="77777777" w:rsidTr="003B07C2">
        <w:tc>
          <w:tcPr>
            <w:tcW w:w="828" w:type="dxa"/>
          </w:tcPr>
          <w:p w14:paraId="34D204D1" w14:textId="2BDF8341" w:rsidR="007F6D37" w:rsidRPr="00CB10DD" w:rsidRDefault="00391F9F">
            <w:pPr>
              <w:rPr>
                <w:sz w:val="22"/>
                <w:szCs w:val="22"/>
                <w:lang w:bidi="x-none"/>
              </w:rPr>
            </w:pPr>
            <w:r>
              <w:rPr>
                <w:sz w:val="22"/>
                <w:szCs w:val="22"/>
                <w:lang w:bidi="x-none"/>
              </w:rPr>
              <w:t>21</w:t>
            </w:r>
          </w:p>
        </w:tc>
        <w:tc>
          <w:tcPr>
            <w:tcW w:w="1358" w:type="dxa"/>
          </w:tcPr>
          <w:p w14:paraId="780FA874" w14:textId="4DECAFC3" w:rsidR="007F6D37" w:rsidRPr="00CB10DD" w:rsidRDefault="007F6D37">
            <w:pPr>
              <w:rPr>
                <w:sz w:val="22"/>
                <w:szCs w:val="22"/>
                <w:lang w:bidi="x-none"/>
              </w:rPr>
            </w:pPr>
          </w:p>
        </w:tc>
        <w:tc>
          <w:tcPr>
            <w:tcW w:w="2782" w:type="dxa"/>
            <w:gridSpan w:val="2"/>
          </w:tcPr>
          <w:p w14:paraId="0BBE64E0" w14:textId="38BB2B88" w:rsidR="007F6D37" w:rsidRPr="00CB10DD" w:rsidRDefault="009A31CC" w:rsidP="009A31CC">
            <w:pPr>
              <w:rPr>
                <w:sz w:val="22"/>
                <w:szCs w:val="22"/>
                <w:lang w:bidi="x-none"/>
              </w:rPr>
            </w:pPr>
            <w:r>
              <w:rPr>
                <w:sz w:val="22"/>
                <w:szCs w:val="22"/>
                <w:lang w:bidi="x-none"/>
              </w:rPr>
              <w:t>Deposit insurance</w:t>
            </w:r>
          </w:p>
        </w:tc>
        <w:tc>
          <w:tcPr>
            <w:tcW w:w="3910" w:type="dxa"/>
          </w:tcPr>
          <w:p w14:paraId="2230AD3C" w14:textId="73B48E56" w:rsidR="007F6D37" w:rsidRPr="00CB10DD" w:rsidRDefault="00391F9F">
            <w:pPr>
              <w:rPr>
                <w:sz w:val="22"/>
                <w:szCs w:val="22"/>
                <w:lang w:bidi="x-none"/>
              </w:rPr>
            </w:pPr>
            <w:r>
              <w:rPr>
                <w:sz w:val="22"/>
                <w:szCs w:val="22"/>
                <w:lang w:bidi="x-none"/>
              </w:rPr>
              <w:t>Calomiris, 2013, “Political Lessons”</w:t>
            </w:r>
          </w:p>
        </w:tc>
      </w:tr>
      <w:tr w:rsidR="003B07C2" w:rsidRPr="00CB10DD" w14:paraId="66113F8C" w14:textId="77777777" w:rsidTr="003B07C2">
        <w:tc>
          <w:tcPr>
            <w:tcW w:w="828" w:type="dxa"/>
          </w:tcPr>
          <w:p w14:paraId="064C044D" w14:textId="13467CEA" w:rsidR="007F6D37" w:rsidRPr="00CB10DD" w:rsidRDefault="005D2D31">
            <w:pPr>
              <w:rPr>
                <w:sz w:val="22"/>
                <w:szCs w:val="22"/>
                <w:lang w:bidi="x-none"/>
              </w:rPr>
            </w:pPr>
            <w:r>
              <w:rPr>
                <w:sz w:val="22"/>
                <w:szCs w:val="22"/>
                <w:lang w:bidi="x-none"/>
              </w:rPr>
              <w:t>2</w:t>
            </w:r>
            <w:r w:rsidR="00391F9F">
              <w:rPr>
                <w:sz w:val="22"/>
                <w:szCs w:val="22"/>
                <w:lang w:bidi="x-none"/>
              </w:rPr>
              <w:t>4</w:t>
            </w:r>
          </w:p>
        </w:tc>
        <w:tc>
          <w:tcPr>
            <w:tcW w:w="1358" w:type="dxa"/>
          </w:tcPr>
          <w:p w14:paraId="2D4DBF03" w14:textId="1232E145" w:rsidR="007F6D37" w:rsidRPr="00CB10DD" w:rsidRDefault="00391F9F">
            <w:pPr>
              <w:rPr>
                <w:sz w:val="22"/>
                <w:szCs w:val="22"/>
                <w:lang w:bidi="x-none"/>
              </w:rPr>
            </w:pPr>
            <w:r>
              <w:rPr>
                <w:sz w:val="22"/>
                <w:szCs w:val="22"/>
                <w:lang w:bidi="x-none"/>
              </w:rPr>
              <w:t>TEST ONE</w:t>
            </w:r>
          </w:p>
        </w:tc>
        <w:tc>
          <w:tcPr>
            <w:tcW w:w="2782" w:type="dxa"/>
            <w:gridSpan w:val="2"/>
          </w:tcPr>
          <w:p w14:paraId="1AA5A30B" w14:textId="44F8D9C0" w:rsidR="007F6D37" w:rsidRPr="00CB10DD" w:rsidRDefault="007F6D37">
            <w:pPr>
              <w:rPr>
                <w:sz w:val="22"/>
                <w:szCs w:val="22"/>
                <w:lang w:bidi="x-none"/>
              </w:rPr>
            </w:pPr>
          </w:p>
        </w:tc>
        <w:tc>
          <w:tcPr>
            <w:tcW w:w="3910" w:type="dxa"/>
          </w:tcPr>
          <w:p w14:paraId="5F6CA560" w14:textId="0F6F2E4D" w:rsidR="007F6D37" w:rsidRPr="00CB10DD" w:rsidRDefault="007F6D37">
            <w:pPr>
              <w:rPr>
                <w:sz w:val="22"/>
                <w:szCs w:val="22"/>
                <w:lang w:bidi="x-none"/>
              </w:rPr>
            </w:pPr>
          </w:p>
        </w:tc>
      </w:tr>
      <w:tr w:rsidR="003B07C2" w:rsidRPr="00CB10DD" w14:paraId="5149DF28" w14:textId="77777777" w:rsidTr="003B07C2">
        <w:tc>
          <w:tcPr>
            <w:tcW w:w="828" w:type="dxa"/>
          </w:tcPr>
          <w:p w14:paraId="3EBFB860" w14:textId="7BD33958" w:rsidR="007F6D37" w:rsidRPr="00CB10DD" w:rsidRDefault="00AF7F56">
            <w:pPr>
              <w:rPr>
                <w:sz w:val="22"/>
                <w:szCs w:val="22"/>
                <w:lang w:bidi="x-none"/>
              </w:rPr>
            </w:pPr>
            <w:r>
              <w:rPr>
                <w:sz w:val="22"/>
                <w:szCs w:val="22"/>
                <w:lang w:bidi="x-none"/>
              </w:rPr>
              <w:t>2</w:t>
            </w:r>
            <w:r w:rsidR="00391F9F">
              <w:rPr>
                <w:sz w:val="22"/>
                <w:szCs w:val="22"/>
                <w:lang w:bidi="x-none"/>
              </w:rPr>
              <w:t>6</w:t>
            </w:r>
          </w:p>
        </w:tc>
        <w:tc>
          <w:tcPr>
            <w:tcW w:w="1358" w:type="dxa"/>
          </w:tcPr>
          <w:p w14:paraId="5C10FE89" w14:textId="19C671BF" w:rsidR="007F6D37" w:rsidRPr="00CB10DD" w:rsidRDefault="007F6D37">
            <w:pPr>
              <w:rPr>
                <w:sz w:val="22"/>
                <w:szCs w:val="22"/>
                <w:lang w:bidi="x-none"/>
              </w:rPr>
            </w:pPr>
          </w:p>
        </w:tc>
        <w:tc>
          <w:tcPr>
            <w:tcW w:w="2782" w:type="dxa"/>
            <w:gridSpan w:val="2"/>
          </w:tcPr>
          <w:p w14:paraId="1301A870" w14:textId="251A2FF9" w:rsidR="007F6D37" w:rsidRPr="00CB10DD" w:rsidRDefault="00E64BF6">
            <w:pPr>
              <w:rPr>
                <w:sz w:val="22"/>
                <w:szCs w:val="22"/>
                <w:lang w:bidi="x-none"/>
              </w:rPr>
            </w:pPr>
            <w:r>
              <w:rPr>
                <w:sz w:val="22"/>
                <w:szCs w:val="22"/>
                <w:lang w:bidi="x-none"/>
              </w:rPr>
              <w:t>Banking Panics</w:t>
            </w:r>
          </w:p>
        </w:tc>
        <w:tc>
          <w:tcPr>
            <w:tcW w:w="3910" w:type="dxa"/>
          </w:tcPr>
          <w:p w14:paraId="41A77BEC" w14:textId="55F58FE3" w:rsidR="007F6D37" w:rsidRPr="00CB10DD" w:rsidRDefault="00762F8E">
            <w:pPr>
              <w:rPr>
                <w:sz w:val="22"/>
                <w:szCs w:val="22"/>
                <w:lang w:bidi="x-none"/>
              </w:rPr>
            </w:pPr>
            <w:r>
              <w:rPr>
                <w:sz w:val="22"/>
                <w:szCs w:val="22"/>
                <w:lang w:bidi="x-none"/>
              </w:rPr>
              <w:t>Ca</w:t>
            </w:r>
            <w:r w:rsidR="00391F9F">
              <w:rPr>
                <w:sz w:val="22"/>
                <w:szCs w:val="22"/>
                <w:lang w:bidi="x-none"/>
              </w:rPr>
              <w:t>l</w:t>
            </w:r>
            <w:r>
              <w:rPr>
                <w:sz w:val="22"/>
                <w:szCs w:val="22"/>
                <w:lang w:bidi="x-none"/>
              </w:rPr>
              <w:t>o</w:t>
            </w:r>
            <w:r w:rsidR="00391F9F">
              <w:rPr>
                <w:sz w:val="22"/>
                <w:szCs w:val="22"/>
                <w:lang w:bidi="x-none"/>
              </w:rPr>
              <w:t>miris &amp; Gorton, 2000, “The Origins of Banking Panics” pp. 93-100, 106-116.</w:t>
            </w:r>
          </w:p>
        </w:tc>
      </w:tr>
      <w:tr w:rsidR="003B07C2" w:rsidRPr="00CB10DD" w14:paraId="6F7B5F3A" w14:textId="77777777" w:rsidTr="003B07C2">
        <w:tc>
          <w:tcPr>
            <w:tcW w:w="828" w:type="dxa"/>
          </w:tcPr>
          <w:p w14:paraId="1A02D3E1" w14:textId="0519F7F6" w:rsidR="000D70DF" w:rsidRDefault="00E64BF6">
            <w:pPr>
              <w:rPr>
                <w:sz w:val="22"/>
                <w:szCs w:val="22"/>
                <w:lang w:bidi="x-none"/>
              </w:rPr>
            </w:pPr>
            <w:r>
              <w:rPr>
                <w:sz w:val="22"/>
                <w:szCs w:val="22"/>
                <w:lang w:bidi="x-none"/>
              </w:rPr>
              <w:lastRenderedPageBreak/>
              <w:t>2</w:t>
            </w:r>
            <w:r w:rsidR="00391F9F">
              <w:rPr>
                <w:sz w:val="22"/>
                <w:szCs w:val="22"/>
                <w:lang w:bidi="x-none"/>
              </w:rPr>
              <w:t>8</w:t>
            </w:r>
          </w:p>
        </w:tc>
        <w:tc>
          <w:tcPr>
            <w:tcW w:w="1358" w:type="dxa"/>
          </w:tcPr>
          <w:p w14:paraId="79872A1D" w14:textId="6D065B70" w:rsidR="000D70DF" w:rsidRPr="00CB10DD" w:rsidRDefault="000D70DF" w:rsidP="004A0FA8">
            <w:pPr>
              <w:rPr>
                <w:sz w:val="22"/>
                <w:szCs w:val="22"/>
                <w:lang w:bidi="x-none"/>
              </w:rPr>
            </w:pPr>
          </w:p>
        </w:tc>
        <w:tc>
          <w:tcPr>
            <w:tcW w:w="2782" w:type="dxa"/>
            <w:gridSpan w:val="2"/>
          </w:tcPr>
          <w:p w14:paraId="51679066" w14:textId="700F04C0" w:rsidR="000D70DF" w:rsidRPr="00CB10DD" w:rsidRDefault="00391F9F">
            <w:pPr>
              <w:rPr>
                <w:sz w:val="22"/>
                <w:szCs w:val="22"/>
                <w:lang w:bidi="x-none"/>
              </w:rPr>
            </w:pPr>
            <w:r>
              <w:rPr>
                <w:sz w:val="22"/>
                <w:szCs w:val="22"/>
                <w:lang w:bidi="x-none"/>
              </w:rPr>
              <w:t>1907 Panic</w:t>
            </w:r>
          </w:p>
        </w:tc>
        <w:tc>
          <w:tcPr>
            <w:tcW w:w="3910" w:type="dxa"/>
          </w:tcPr>
          <w:p w14:paraId="0D1B6842" w14:textId="6C04B175" w:rsidR="000D70DF" w:rsidRPr="00CB10DD" w:rsidRDefault="00391F9F" w:rsidP="007F6D37">
            <w:pPr>
              <w:rPr>
                <w:sz w:val="22"/>
                <w:szCs w:val="22"/>
                <w:lang w:bidi="x-none"/>
              </w:rPr>
            </w:pPr>
            <w:r>
              <w:rPr>
                <w:sz w:val="22"/>
                <w:szCs w:val="22"/>
                <w:lang w:bidi="x-none"/>
              </w:rPr>
              <w:t>Wicker Ch. 7</w:t>
            </w:r>
          </w:p>
        </w:tc>
      </w:tr>
      <w:tr w:rsidR="003B07C2" w:rsidRPr="00CB10DD" w14:paraId="19E474EC" w14:textId="77777777" w:rsidTr="003B07C2">
        <w:tc>
          <w:tcPr>
            <w:tcW w:w="828" w:type="dxa"/>
          </w:tcPr>
          <w:p w14:paraId="6B011733" w14:textId="1B93B453" w:rsidR="007F6D37" w:rsidRPr="00CB10DD" w:rsidRDefault="00391F9F">
            <w:pPr>
              <w:rPr>
                <w:sz w:val="22"/>
                <w:szCs w:val="22"/>
                <w:lang w:bidi="x-none"/>
              </w:rPr>
            </w:pPr>
            <w:r>
              <w:rPr>
                <w:sz w:val="22"/>
                <w:szCs w:val="22"/>
                <w:lang w:bidi="x-none"/>
              </w:rPr>
              <w:t>Oct. 1</w:t>
            </w:r>
          </w:p>
        </w:tc>
        <w:tc>
          <w:tcPr>
            <w:tcW w:w="1358" w:type="dxa"/>
          </w:tcPr>
          <w:p w14:paraId="23E3E55B" w14:textId="67A011A1" w:rsidR="007F6D37" w:rsidRPr="00CB10DD" w:rsidRDefault="007F6D37">
            <w:pPr>
              <w:rPr>
                <w:sz w:val="22"/>
                <w:szCs w:val="22"/>
                <w:lang w:bidi="x-none"/>
              </w:rPr>
            </w:pPr>
          </w:p>
        </w:tc>
        <w:tc>
          <w:tcPr>
            <w:tcW w:w="2782" w:type="dxa"/>
            <w:gridSpan w:val="2"/>
          </w:tcPr>
          <w:p w14:paraId="78E2A833" w14:textId="46CD4572" w:rsidR="007F6D37" w:rsidRPr="00CB10DD" w:rsidRDefault="00391F9F" w:rsidP="004A0FA8">
            <w:pPr>
              <w:rPr>
                <w:sz w:val="22"/>
                <w:szCs w:val="22"/>
                <w:lang w:bidi="x-none"/>
              </w:rPr>
            </w:pPr>
            <w:r>
              <w:rPr>
                <w:sz w:val="22"/>
                <w:szCs w:val="22"/>
                <w:lang w:bidi="x-none"/>
              </w:rPr>
              <w:t>Panics during the Depression</w:t>
            </w:r>
          </w:p>
        </w:tc>
        <w:tc>
          <w:tcPr>
            <w:tcW w:w="3910" w:type="dxa"/>
          </w:tcPr>
          <w:p w14:paraId="2A5BAC0F" w14:textId="37E99F6A" w:rsidR="007F6D37" w:rsidRPr="00CB10DD" w:rsidRDefault="00391F9F" w:rsidP="007F6D37">
            <w:pPr>
              <w:rPr>
                <w:sz w:val="22"/>
                <w:szCs w:val="22"/>
                <w:lang w:bidi="x-none"/>
              </w:rPr>
            </w:pPr>
            <w:r>
              <w:rPr>
                <w:sz w:val="22"/>
                <w:szCs w:val="22"/>
                <w:lang w:bidi="x-none"/>
              </w:rPr>
              <w:t xml:space="preserve">Wicker, 1980, “A Reconsideration of </w:t>
            </w:r>
            <w:r w:rsidR="003E78FC">
              <w:rPr>
                <w:sz w:val="22"/>
                <w:szCs w:val="22"/>
                <w:lang w:bidi="x-none"/>
              </w:rPr>
              <w:t>the</w:t>
            </w:r>
            <w:r>
              <w:rPr>
                <w:sz w:val="22"/>
                <w:szCs w:val="22"/>
                <w:lang w:bidi="x-none"/>
              </w:rPr>
              <w:t xml:space="preserve"> Causes of the Banking Panic of 1930”</w:t>
            </w:r>
          </w:p>
        </w:tc>
      </w:tr>
      <w:tr w:rsidR="00E64BF6" w:rsidRPr="00CB10DD" w14:paraId="586B227F" w14:textId="77777777" w:rsidTr="003B07C2">
        <w:tc>
          <w:tcPr>
            <w:tcW w:w="828" w:type="dxa"/>
          </w:tcPr>
          <w:p w14:paraId="023D16D4" w14:textId="2D01A0E9" w:rsidR="00E64BF6" w:rsidRDefault="00391F9F">
            <w:pPr>
              <w:rPr>
                <w:sz w:val="22"/>
                <w:szCs w:val="22"/>
                <w:lang w:bidi="x-none"/>
              </w:rPr>
            </w:pPr>
            <w:r>
              <w:rPr>
                <w:sz w:val="22"/>
                <w:szCs w:val="22"/>
                <w:lang w:bidi="x-none"/>
              </w:rPr>
              <w:t>3</w:t>
            </w:r>
          </w:p>
        </w:tc>
        <w:tc>
          <w:tcPr>
            <w:tcW w:w="1358" w:type="dxa"/>
          </w:tcPr>
          <w:p w14:paraId="7CA169FA" w14:textId="6906022F" w:rsidR="00E64BF6" w:rsidRDefault="00E64BF6">
            <w:pPr>
              <w:rPr>
                <w:sz w:val="22"/>
                <w:szCs w:val="22"/>
                <w:lang w:bidi="x-none"/>
              </w:rPr>
            </w:pPr>
          </w:p>
        </w:tc>
        <w:tc>
          <w:tcPr>
            <w:tcW w:w="2782" w:type="dxa"/>
            <w:gridSpan w:val="2"/>
          </w:tcPr>
          <w:p w14:paraId="576B870B" w14:textId="634297A9" w:rsidR="00E64BF6" w:rsidRPr="00CB10DD" w:rsidRDefault="00AC2F27">
            <w:pPr>
              <w:rPr>
                <w:sz w:val="22"/>
                <w:szCs w:val="22"/>
                <w:lang w:bidi="x-none"/>
              </w:rPr>
            </w:pPr>
            <w:r>
              <w:rPr>
                <w:sz w:val="22"/>
                <w:szCs w:val="22"/>
                <w:lang w:bidi="x-none"/>
              </w:rPr>
              <w:t>Macroeconomics Review</w:t>
            </w:r>
          </w:p>
        </w:tc>
        <w:tc>
          <w:tcPr>
            <w:tcW w:w="3910" w:type="dxa"/>
          </w:tcPr>
          <w:p w14:paraId="53289F11" w14:textId="77777777" w:rsidR="00E64BF6" w:rsidRPr="00CB10DD" w:rsidRDefault="00E64BF6">
            <w:pPr>
              <w:rPr>
                <w:sz w:val="22"/>
                <w:szCs w:val="22"/>
                <w:lang w:bidi="x-none"/>
              </w:rPr>
            </w:pPr>
          </w:p>
        </w:tc>
      </w:tr>
      <w:tr w:rsidR="00E64BF6" w:rsidRPr="00CB10DD" w14:paraId="1B3FEBE6" w14:textId="77777777" w:rsidTr="003B07C2">
        <w:tc>
          <w:tcPr>
            <w:tcW w:w="828" w:type="dxa"/>
          </w:tcPr>
          <w:p w14:paraId="0B56C688" w14:textId="7C9093DC" w:rsidR="00E64BF6" w:rsidRDefault="00391F9F">
            <w:pPr>
              <w:rPr>
                <w:sz w:val="22"/>
                <w:szCs w:val="22"/>
                <w:lang w:bidi="x-none"/>
              </w:rPr>
            </w:pPr>
            <w:r>
              <w:rPr>
                <w:sz w:val="22"/>
                <w:szCs w:val="22"/>
                <w:lang w:bidi="x-none"/>
              </w:rPr>
              <w:t>5</w:t>
            </w:r>
          </w:p>
        </w:tc>
        <w:tc>
          <w:tcPr>
            <w:tcW w:w="1358" w:type="dxa"/>
          </w:tcPr>
          <w:p w14:paraId="1B0B1551" w14:textId="77777777" w:rsidR="00E64BF6" w:rsidRDefault="00E64BF6">
            <w:pPr>
              <w:rPr>
                <w:sz w:val="22"/>
                <w:szCs w:val="22"/>
                <w:lang w:bidi="x-none"/>
              </w:rPr>
            </w:pPr>
          </w:p>
        </w:tc>
        <w:tc>
          <w:tcPr>
            <w:tcW w:w="2782" w:type="dxa"/>
            <w:gridSpan w:val="2"/>
          </w:tcPr>
          <w:p w14:paraId="133D89F6" w14:textId="5AB70540" w:rsidR="00E64BF6" w:rsidRPr="00CB10DD" w:rsidRDefault="00391F9F">
            <w:pPr>
              <w:rPr>
                <w:sz w:val="22"/>
                <w:szCs w:val="22"/>
                <w:lang w:bidi="x-none"/>
              </w:rPr>
            </w:pPr>
            <w:r>
              <w:rPr>
                <w:sz w:val="22"/>
                <w:szCs w:val="22"/>
                <w:lang w:bidi="x-none"/>
              </w:rPr>
              <w:t>Causes</w:t>
            </w:r>
          </w:p>
        </w:tc>
        <w:tc>
          <w:tcPr>
            <w:tcW w:w="3910" w:type="dxa"/>
          </w:tcPr>
          <w:p w14:paraId="3AE26B6C" w14:textId="51068B1C" w:rsidR="00E64BF6" w:rsidRPr="00CB10DD" w:rsidRDefault="00391F9F">
            <w:pPr>
              <w:rPr>
                <w:sz w:val="22"/>
                <w:szCs w:val="22"/>
                <w:lang w:bidi="x-none"/>
              </w:rPr>
            </w:pPr>
            <w:r w:rsidRPr="00CB10DD">
              <w:rPr>
                <w:sz w:val="22"/>
                <w:szCs w:val="22"/>
                <w:lang w:bidi="x-none"/>
              </w:rPr>
              <w:t>Keynes</w:t>
            </w:r>
          </w:p>
        </w:tc>
      </w:tr>
      <w:tr w:rsidR="003B07C2" w:rsidRPr="00CB10DD" w14:paraId="0F16670A" w14:textId="77777777" w:rsidTr="003B07C2">
        <w:tc>
          <w:tcPr>
            <w:tcW w:w="828" w:type="dxa"/>
          </w:tcPr>
          <w:p w14:paraId="172FF1C9" w14:textId="2A01051B" w:rsidR="007F6D37" w:rsidRPr="00CB10DD" w:rsidRDefault="009B353C">
            <w:pPr>
              <w:rPr>
                <w:sz w:val="22"/>
                <w:szCs w:val="22"/>
                <w:lang w:bidi="x-none"/>
              </w:rPr>
            </w:pPr>
            <w:r>
              <w:rPr>
                <w:sz w:val="22"/>
                <w:szCs w:val="22"/>
                <w:lang w:bidi="x-none"/>
              </w:rPr>
              <w:t>8</w:t>
            </w:r>
          </w:p>
        </w:tc>
        <w:tc>
          <w:tcPr>
            <w:tcW w:w="1358" w:type="dxa"/>
          </w:tcPr>
          <w:p w14:paraId="255B7959" w14:textId="5D94792B" w:rsidR="007F6D37" w:rsidRPr="00CB10DD" w:rsidRDefault="00AC2F27">
            <w:pPr>
              <w:rPr>
                <w:sz w:val="22"/>
                <w:szCs w:val="22"/>
                <w:lang w:bidi="x-none"/>
              </w:rPr>
            </w:pPr>
            <w:r>
              <w:rPr>
                <w:sz w:val="22"/>
                <w:szCs w:val="22"/>
                <w:lang w:bidi="x-none"/>
              </w:rPr>
              <w:t>HW</w:t>
            </w:r>
            <w:r w:rsidR="00391F9F">
              <w:rPr>
                <w:sz w:val="22"/>
                <w:szCs w:val="22"/>
                <w:lang w:bidi="x-none"/>
              </w:rPr>
              <w:t>3</w:t>
            </w:r>
          </w:p>
        </w:tc>
        <w:tc>
          <w:tcPr>
            <w:tcW w:w="2782" w:type="dxa"/>
            <w:gridSpan w:val="2"/>
          </w:tcPr>
          <w:p w14:paraId="414B1031" w14:textId="262B004B" w:rsidR="007F6D37" w:rsidRPr="00CB10DD" w:rsidRDefault="00391F9F">
            <w:pPr>
              <w:rPr>
                <w:sz w:val="22"/>
                <w:szCs w:val="22"/>
                <w:lang w:bidi="x-none"/>
              </w:rPr>
            </w:pPr>
            <w:r>
              <w:rPr>
                <w:sz w:val="22"/>
                <w:szCs w:val="22"/>
                <w:lang w:bidi="x-none"/>
              </w:rPr>
              <w:t>Gold Standard</w:t>
            </w:r>
          </w:p>
        </w:tc>
        <w:tc>
          <w:tcPr>
            <w:tcW w:w="3910" w:type="dxa"/>
          </w:tcPr>
          <w:p w14:paraId="77B8FEDD" w14:textId="3AF48106" w:rsidR="007F6D37" w:rsidRPr="00CB10DD" w:rsidRDefault="007F6D37">
            <w:pPr>
              <w:rPr>
                <w:sz w:val="22"/>
                <w:szCs w:val="22"/>
                <w:lang w:bidi="x-none"/>
              </w:rPr>
            </w:pPr>
          </w:p>
        </w:tc>
      </w:tr>
      <w:tr w:rsidR="003B07C2" w:rsidRPr="00CB10DD" w14:paraId="750E82EA" w14:textId="77777777" w:rsidTr="003B07C2">
        <w:tc>
          <w:tcPr>
            <w:tcW w:w="828" w:type="dxa"/>
          </w:tcPr>
          <w:p w14:paraId="697B9CC2" w14:textId="63FC4711" w:rsidR="007F6D37" w:rsidRPr="00CB10DD" w:rsidRDefault="004A0FA8">
            <w:pPr>
              <w:rPr>
                <w:sz w:val="22"/>
                <w:szCs w:val="22"/>
                <w:lang w:bidi="x-none"/>
              </w:rPr>
            </w:pPr>
            <w:r>
              <w:rPr>
                <w:sz w:val="22"/>
                <w:szCs w:val="22"/>
                <w:lang w:bidi="x-none"/>
              </w:rPr>
              <w:t>1</w:t>
            </w:r>
            <w:r w:rsidR="009B353C">
              <w:rPr>
                <w:sz w:val="22"/>
                <w:szCs w:val="22"/>
                <w:lang w:bidi="x-none"/>
              </w:rPr>
              <w:t>0</w:t>
            </w:r>
          </w:p>
        </w:tc>
        <w:tc>
          <w:tcPr>
            <w:tcW w:w="1358" w:type="dxa"/>
          </w:tcPr>
          <w:p w14:paraId="4639AC2C" w14:textId="77777777" w:rsidR="007F6D37" w:rsidRPr="00CB10DD" w:rsidRDefault="007F6D37">
            <w:pPr>
              <w:rPr>
                <w:sz w:val="22"/>
                <w:szCs w:val="22"/>
                <w:lang w:bidi="x-none"/>
              </w:rPr>
            </w:pPr>
          </w:p>
        </w:tc>
        <w:tc>
          <w:tcPr>
            <w:tcW w:w="2782" w:type="dxa"/>
            <w:gridSpan w:val="2"/>
          </w:tcPr>
          <w:p w14:paraId="2D8EEAD4" w14:textId="77777777" w:rsidR="007F6D37" w:rsidRPr="00CB10DD" w:rsidRDefault="007F6D37">
            <w:pPr>
              <w:rPr>
                <w:sz w:val="22"/>
                <w:szCs w:val="22"/>
                <w:lang w:bidi="x-none"/>
              </w:rPr>
            </w:pPr>
            <w:r w:rsidRPr="00CB10DD">
              <w:rPr>
                <w:sz w:val="22"/>
                <w:szCs w:val="22"/>
                <w:lang w:bidi="x-none"/>
              </w:rPr>
              <w:t>Causes</w:t>
            </w:r>
          </w:p>
        </w:tc>
        <w:tc>
          <w:tcPr>
            <w:tcW w:w="3910" w:type="dxa"/>
          </w:tcPr>
          <w:p w14:paraId="5ED38E7F" w14:textId="77777777" w:rsidR="007F6D37" w:rsidRPr="00CB10DD" w:rsidRDefault="007F6D37">
            <w:pPr>
              <w:rPr>
                <w:sz w:val="22"/>
                <w:szCs w:val="22"/>
                <w:lang w:bidi="x-none"/>
              </w:rPr>
            </w:pPr>
            <w:r w:rsidRPr="00CB10DD">
              <w:rPr>
                <w:sz w:val="22"/>
                <w:szCs w:val="22"/>
                <w:lang w:bidi="x-none"/>
              </w:rPr>
              <w:t xml:space="preserve">Friedman and Schwartz, Ch. 7, section 1 </w:t>
            </w:r>
          </w:p>
        </w:tc>
      </w:tr>
      <w:tr w:rsidR="00BC10C4" w:rsidRPr="00CB10DD" w14:paraId="4F97D086" w14:textId="77777777" w:rsidTr="00D10A9B">
        <w:tc>
          <w:tcPr>
            <w:tcW w:w="8878" w:type="dxa"/>
            <w:gridSpan w:val="5"/>
          </w:tcPr>
          <w:p w14:paraId="142AF8CF" w14:textId="77777777" w:rsidR="00BC10C4" w:rsidRPr="00CB10DD" w:rsidRDefault="00BC10C4" w:rsidP="00BC10C4">
            <w:pPr>
              <w:jc w:val="center"/>
              <w:rPr>
                <w:sz w:val="22"/>
                <w:szCs w:val="22"/>
                <w:lang w:bidi="x-none"/>
              </w:rPr>
            </w:pPr>
            <w:r>
              <w:rPr>
                <w:sz w:val="22"/>
                <w:szCs w:val="22"/>
                <w:lang w:bidi="x-none"/>
              </w:rPr>
              <w:t xml:space="preserve">FALL </w:t>
            </w:r>
            <w:r w:rsidRPr="00CB10DD">
              <w:rPr>
                <w:sz w:val="22"/>
                <w:szCs w:val="22"/>
                <w:lang w:bidi="x-none"/>
              </w:rPr>
              <w:t>BREAK</w:t>
            </w:r>
          </w:p>
        </w:tc>
      </w:tr>
      <w:tr w:rsidR="003B07C2" w:rsidRPr="00CB10DD" w14:paraId="3BF0AB5A" w14:textId="77777777" w:rsidTr="003B07C2">
        <w:tc>
          <w:tcPr>
            <w:tcW w:w="828" w:type="dxa"/>
          </w:tcPr>
          <w:p w14:paraId="0E278EC8" w14:textId="77980676" w:rsidR="000D70DF" w:rsidRPr="00CB10DD" w:rsidRDefault="008E3593">
            <w:pPr>
              <w:rPr>
                <w:sz w:val="22"/>
                <w:szCs w:val="22"/>
                <w:lang w:bidi="x-none"/>
              </w:rPr>
            </w:pPr>
            <w:r>
              <w:rPr>
                <w:sz w:val="22"/>
                <w:szCs w:val="22"/>
                <w:lang w:bidi="x-none"/>
              </w:rPr>
              <w:t>1</w:t>
            </w:r>
            <w:r w:rsidR="009B353C">
              <w:rPr>
                <w:sz w:val="22"/>
                <w:szCs w:val="22"/>
                <w:lang w:bidi="x-none"/>
              </w:rPr>
              <w:t>5</w:t>
            </w:r>
          </w:p>
        </w:tc>
        <w:tc>
          <w:tcPr>
            <w:tcW w:w="1358" w:type="dxa"/>
          </w:tcPr>
          <w:p w14:paraId="1E9D49ED" w14:textId="77777777" w:rsidR="000D70DF" w:rsidRPr="00CB10DD" w:rsidRDefault="000D70DF">
            <w:pPr>
              <w:rPr>
                <w:sz w:val="22"/>
                <w:szCs w:val="22"/>
                <w:lang w:bidi="x-none"/>
              </w:rPr>
            </w:pPr>
          </w:p>
        </w:tc>
        <w:tc>
          <w:tcPr>
            <w:tcW w:w="2782" w:type="dxa"/>
            <w:gridSpan w:val="2"/>
          </w:tcPr>
          <w:p w14:paraId="1329D694" w14:textId="23F94EC6" w:rsidR="000D70DF" w:rsidRPr="00CB10DD" w:rsidRDefault="00391F9F" w:rsidP="00A0763D">
            <w:pPr>
              <w:rPr>
                <w:sz w:val="22"/>
                <w:szCs w:val="22"/>
                <w:lang w:bidi="x-none"/>
              </w:rPr>
            </w:pPr>
            <w:r>
              <w:rPr>
                <w:sz w:val="22"/>
                <w:szCs w:val="22"/>
                <w:lang w:bidi="x-none"/>
              </w:rPr>
              <w:t>Causes</w:t>
            </w:r>
          </w:p>
        </w:tc>
        <w:tc>
          <w:tcPr>
            <w:tcW w:w="3910" w:type="dxa"/>
          </w:tcPr>
          <w:p w14:paraId="47199833" w14:textId="30598147" w:rsidR="000D70DF" w:rsidRPr="00CB10DD" w:rsidRDefault="00C70074" w:rsidP="000D70DF">
            <w:pPr>
              <w:rPr>
                <w:sz w:val="22"/>
                <w:szCs w:val="22"/>
                <w:lang w:bidi="x-none"/>
              </w:rPr>
            </w:pPr>
            <w:r w:rsidRPr="00CB10DD">
              <w:rPr>
                <w:sz w:val="22"/>
                <w:szCs w:val="22"/>
                <w:lang w:bidi="x-none"/>
              </w:rPr>
              <w:t>Friedman and S</w:t>
            </w:r>
            <w:r>
              <w:rPr>
                <w:sz w:val="22"/>
                <w:szCs w:val="22"/>
                <w:lang w:bidi="x-none"/>
              </w:rPr>
              <w:t>chwartz,  Ch. 7, section 5</w:t>
            </w:r>
          </w:p>
        </w:tc>
      </w:tr>
      <w:tr w:rsidR="00AC2F27" w:rsidRPr="00CB10DD" w14:paraId="3B24AC9C" w14:textId="77777777" w:rsidTr="003B07C2">
        <w:tc>
          <w:tcPr>
            <w:tcW w:w="828" w:type="dxa"/>
          </w:tcPr>
          <w:p w14:paraId="5E4CBEFF" w14:textId="1E789E9E" w:rsidR="00AC2F27" w:rsidRDefault="008E3593">
            <w:pPr>
              <w:rPr>
                <w:sz w:val="22"/>
                <w:szCs w:val="22"/>
                <w:lang w:bidi="x-none"/>
              </w:rPr>
            </w:pPr>
            <w:r>
              <w:rPr>
                <w:sz w:val="22"/>
                <w:szCs w:val="22"/>
                <w:lang w:bidi="x-none"/>
              </w:rPr>
              <w:t>1</w:t>
            </w:r>
            <w:r w:rsidR="009B353C">
              <w:rPr>
                <w:sz w:val="22"/>
                <w:szCs w:val="22"/>
                <w:lang w:bidi="x-none"/>
              </w:rPr>
              <w:t>7</w:t>
            </w:r>
          </w:p>
        </w:tc>
        <w:tc>
          <w:tcPr>
            <w:tcW w:w="1358" w:type="dxa"/>
          </w:tcPr>
          <w:p w14:paraId="41481C9F" w14:textId="4BBBB97F" w:rsidR="00AC2F27" w:rsidRPr="00CB10DD" w:rsidRDefault="00AC2F27">
            <w:pPr>
              <w:rPr>
                <w:sz w:val="22"/>
                <w:szCs w:val="22"/>
                <w:lang w:bidi="x-none"/>
              </w:rPr>
            </w:pPr>
          </w:p>
        </w:tc>
        <w:tc>
          <w:tcPr>
            <w:tcW w:w="2782" w:type="dxa"/>
            <w:gridSpan w:val="2"/>
          </w:tcPr>
          <w:p w14:paraId="067ECD64" w14:textId="2E4FC7D7" w:rsidR="00AC2F27" w:rsidRDefault="00391F9F">
            <w:pPr>
              <w:rPr>
                <w:sz w:val="22"/>
                <w:szCs w:val="22"/>
                <w:lang w:bidi="x-none"/>
              </w:rPr>
            </w:pPr>
            <w:r>
              <w:rPr>
                <w:sz w:val="22"/>
                <w:szCs w:val="22"/>
                <w:lang w:bidi="x-none"/>
              </w:rPr>
              <w:t>Causes</w:t>
            </w:r>
          </w:p>
        </w:tc>
        <w:tc>
          <w:tcPr>
            <w:tcW w:w="3910" w:type="dxa"/>
          </w:tcPr>
          <w:p w14:paraId="499A2FB2" w14:textId="10DBAAE8" w:rsidR="00AC2F27" w:rsidRDefault="00AC2F27">
            <w:pPr>
              <w:rPr>
                <w:sz w:val="22"/>
                <w:szCs w:val="22"/>
                <w:lang w:bidi="x-none"/>
              </w:rPr>
            </w:pPr>
            <w:r w:rsidRPr="00CB10DD">
              <w:rPr>
                <w:sz w:val="22"/>
                <w:szCs w:val="22"/>
                <w:lang w:bidi="x-none"/>
              </w:rPr>
              <w:t>Friedma</w:t>
            </w:r>
            <w:r w:rsidR="00C70074">
              <w:rPr>
                <w:sz w:val="22"/>
                <w:szCs w:val="22"/>
                <w:lang w:bidi="x-none"/>
              </w:rPr>
              <w:t>n and Schwartz,  Ch. 7, section</w:t>
            </w:r>
            <w:r w:rsidRPr="00CB10DD">
              <w:rPr>
                <w:sz w:val="22"/>
                <w:szCs w:val="22"/>
                <w:lang w:bidi="x-none"/>
              </w:rPr>
              <w:t xml:space="preserve"> 7</w:t>
            </w:r>
          </w:p>
        </w:tc>
      </w:tr>
      <w:tr w:rsidR="00AC2F27" w:rsidRPr="00CB10DD" w14:paraId="1C52914F" w14:textId="77777777" w:rsidTr="003B07C2">
        <w:tc>
          <w:tcPr>
            <w:tcW w:w="828" w:type="dxa"/>
          </w:tcPr>
          <w:p w14:paraId="1F0E00A1" w14:textId="33529D27" w:rsidR="00AC2F27" w:rsidRDefault="009B353C">
            <w:pPr>
              <w:rPr>
                <w:sz w:val="22"/>
                <w:szCs w:val="22"/>
                <w:lang w:bidi="x-none"/>
              </w:rPr>
            </w:pPr>
            <w:r>
              <w:rPr>
                <w:sz w:val="22"/>
                <w:szCs w:val="22"/>
                <w:lang w:bidi="x-none"/>
              </w:rPr>
              <w:t>19</w:t>
            </w:r>
          </w:p>
        </w:tc>
        <w:tc>
          <w:tcPr>
            <w:tcW w:w="1358" w:type="dxa"/>
          </w:tcPr>
          <w:p w14:paraId="773AEF4F" w14:textId="7BC81F11" w:rsidR="00AC2F27" w:rsidRPr="00CB10DD" w:rsidRDefault="009B353C">
            <w:pPr>
              <w:rPr>
                <w:sz w:val="22"/>
                <w:szCs w:val="22"/>
                <w:lang w:bidi="x-none"/>
              </w:rPr>
            </w:pPr>
            <w:r>
              <w:rPr>
                <w:sz w:val="22"/>
                <w:szCs w:val="22"/>
                <w:lang w:bidi="x-none"/>
              </w:rPr>
              <w:t>HW4</w:t>
            </w:r>
          </w:p>
        </w:tc>
        <w:tc>
          <w:tcPr>
            <w:tcW w:w="2782" w:type="dxa"/>
            <w:gridSpan w:val="2"/>
          </w:tcPr>
          <w:p w14:paraId="2AFBAD33" w14:textId="3BE581C1" w:rsidR="00AC2F27" w:rsidRDefault="003745B8">
            <w:pPr>
              <w:rPr>
                <w:sz w:val="22"/>
                <w:szCs w:val="22"/>
                <w:lang w:bidi="x-none"/>
              </w:rPr>
            </w:pPr>
            <w:r>
              <w:rPr>
                <w:sz w:val="22"/>
                <w:szCs w:val="22"/>
                <w:lang w:bidi="x-none"/>
              </w:rPr>
              <w:t>Europe</w:t>
            </w:r>
          </w:p>
        </w:tc>
        <w:tc>
          <w:tcPr>
            <w:tcW w:w="3910" w:type="dxa"/>
          </w:tcPr>
          <w:p w14:paraId="14304EFA" w14:textId="4A1D3131" w:rsidR="00AC2F27" w:rsidRDefault="00AC2F27">
            <w:pPr>
              <w:rPr>
                <w:sz w:val="22"/>
                <w:szCs w:val="22"/>
                <w:lang w:bidi="x-none"/>
              </w:rPr>
            </w:pPr>
          </w:p>
        </w:tc>
      </w:tr>
      <w:tr w:rsidR="003B07C2" w:rsidRPr="00CB10DD" w14:paraId="604D66C8" w14:textId="77777777" w:rsidTr="003B07C2">
        <w:tc>
          <w:tcPr>
            <w:tcW w:w="828" w:type="dxa"/>
          </w:tcPr>
          <w:p w14:paraId="1AEA78D5" w14:textId="2146ED37" w:rsidR="004A0FA8" w:rsidRDefault="008E3593">
            <w:pPr>
              <w:rPr>
                <w:sz w:val="22"/>
                <w:szCs w:val="22"/>
                <w:lang w:bidi="x-none"/>
              </w:rPr>
            </w:pPr>
            <w:r>
              <w:rPr>
                <w:sz w:val="22"/>
                <w:szCs w:val="22"/>
                <w:lang w:bidi="x-none"/>
              </w:rPr>
              <w:t>2</w:t>
            </w:r>
            <w:r w:rsidR="009B353C">
              <w:rPr>
                <w:sz w:val="22"/>
                <w:szCs w:val="22"/>
                <w:lang w:bidi="x-none"/>
              </w:rPr>
              <w:t>2</w:t>
            </w:r>
          </w:p>
        </w:tc>
        <w:tc>
          <w:tcPr>
            <w:tcW w:w="1358" w:type="dxa"/>
          </w:tcPr>
          <w:p w14:paraId="302A54C1" w14:textId="77777777" w:rsidR="004A0FA8" w:rsidRPr="00CB10DD" w:rsidRDefault="004A0FA8">
            <w:pPr>
              <w:rPr>
                <w:sz w:val="22"/>
                <w:szCs w:val="22"/>
                <w:lang w:bidi="x-none"/>
              </w:rPr>
            </w:pPr>
          </w:p>
        </w:tc>
        <w:tc>
          <w:tcPr>
            <w:tcW w:w="2782" w:type="dxa"/>
            <w:gridSpan w:val="2"/>
          </w:tcPr>
          <w:p w14:paraId="63022DA1" w14:textId="6ED9E4E2" w:rsidR="004A0FA8" w:rsidRPr="00CB10DD" w:rsidRDefault="00391F9F">
            <w:pPr>
              <w:rPr>
                <w:sz w:val="22"/>
                <w:szCs w:val="22"/>
                <w:lang w:bidi="x-none"/>
              </w:rPr>
            </w:pPr>
            <w:r>
              <w:rPr>
                <w:sz w:val="22"/>
                <w:szCs w:val="22"/>
                <w:lang w:bidi="x-none"/>
              </w:rPr>
              <w:t>Causes</w:t>
            </w:r>
          </w:p>
        </w:tc>
        <w:tc>
          <w:tcPr>
            <w:tcW w:w="3910" w:type="dxa"/>
          </w:tcPr>
          <w:p w14:paraId="659D5832" w14:textId="5CF4F19A" w:rsidR="004A0FA8" w:rsidRPr="00CB10DD" w:rsidRDefault="003745B8">
            <w:pPr>
              <w:rPr>
                <w:sz w:val="22"/>
                <w:szCs w:val="22"/>
                <w:lang w:bidi="x-none"/>
              </w:rPr>
            </w:pPr>
            <w:r w:rsidRPr="00CB10DD">
              <w:rPr>
                <w:sz w:val="22"/>
                <w:szCs w:val="22"/>
                <w:lang w:bidi="x-none"/>
              </w:rPr>
              <w:t xml:space="preserve">Kindleberger Ch. </w:t>
            </w:r>
            <w:r>
              <w:rPr>
                <w:sz w:val="22"/>
                <w:szCs w:val="22"/>
                <w:lang w:bidi="x-none"/>
              </w:rPr>
              <w:t xml:space="preserve">7, </w:t>
            </w:r>
            <w:r w:rsidRPr="00CB10DD">
              <w:rPr>
                <w:sz w:val="22"/>
                <w:szCs w:val="22"/>
                <w:lang w:bidi="x-none"/>
              </w:rPr>
              <w:t>14</w:t>
            </w:r>
          </w:p>
        </w:tc>
      </w:tr>
      <w:tr w:rsidR="003B07C2" w:rsidRPr="00CB10DD" w14:paraId="66CD357D" w14:textId="77777777" w:rsidTr="003B07C2">
        <w:tc>
          <w:tcPr>
            <w:tcW w:w="828" w:type="dxa"/>
          </w:tcPr>
          <w:p w14:paraId="146CE0B9" w14:textId="608A60C2" w:rsidR="003B07C2" w:rsidRDefault="008E3593">
            <w:pPr>
              <w:rPr>
                <w:sz w:val="22"/>
                <w:szCs w:val="22"/>
                <w:lang w:bidi="x-none"/>
              </w:rPr>
            </w:pPr>
            <w:r>
              <w:rPr>
                <w:sz w:val="22"/>
                <w:szCs w:val="22"/>
                <w:lang w:bidi="x-none"/>
              </w:rPr>
              <w:t>2</w:t>
            </w:r>
            <w:r w:rsidR="009B353C">
              <w:rPr>
                <w:sz w:val="22"/>
                <w:szCs w:val="22"/>
                <w:lang w:bidi="x-none"/>
              </w:rPr>
              <w:t>4</w:t>
            </w:r>
          </w:p>
        </w:tc>
        <w:tc>
          <w:tcPr>
            <w:tcW w:w="1358" w:type="dxa"/>
          </w:tcPr>
          <w:p w14:paraId="2FF5D96C" w14:textId="13821884" w:rsidR="003B07C2" w:rsidRPr="00CB10DD" w:rsidRDefault="003B07C2">
            <w:pPr>
              <w:rPr>
                <w:sz w:val="22"/>
                <w:szCs w:val="22"/>
                <w:lang w:bidi="x-none"/>
              </w:rPr>
            </w:pPr>
          </w:p>
        </w:tc>
        <w:tc>
          <w:tcPr>
            <w:tcW w:w="2782" w:type="dxa"/>
            <w:gridSpan w:val="2"/>
          </w:tcPr>
          <w:p w14:paraId="05A2D144" w14:textId="6361A935" w:rsidR="003B07C2" w:rsidRPr="00CB10DD" w:rsidRDefault="00391F9F">
            <w:pPr>
              <w:rPr>
                <w:sz w:val="22"/>
                <w:szCs w:val="22"/>
                <w:lang w:bidi="x-none"/>
              </w:rPr>
            </w:pPr>
            <w:r w:rsidRPr="00CB10DD">
              <w:rPr>
                <w:sz w:val="22"/>
                <w:szCs w:val="22"/>
                <w:lang w:bidi="x-none"/>
              </w:rPr>
              <w:t>Causes</w:t>
            </w:r>
          </w:p>
        </w:tc>
        <w:tc>
          <w:tcPr>
            <w:tcW w:w="3910" w:type="dxa"/>
          </w:tcPr>
          <w:p w14:paraId="5242C6B0" w14:textId="4D10F5CD" w:rsidR="003B07C2" w:rsidRPr="00CB10DD" w:rsidRDefault="00391F9F">
            <w:pPr>
              <w:rPr>
                <w:sz w:val="22"/>
                <w:szCs w:val="22"/>
                <w:lang w:bidi="x-none"/>
              </w:rPr>
            </w:pPr>
            <w:r w:rsidRPr="00CB10DD">
              <w:rPr>
                <w:sz w:val="22"/>
                <w:szCs w:val="22"/>
                <w:lang w:bidi="x-none"/>
              </w:rPr>
              <w:t>Temin Ch. 1</w:t>
            </w:r>
          </w:p>
        </w:tc>
      </w:tr>
      <w:tr w:rsidR="003B07C2" w:rsidRPr="00CB10DD" w14:paraId="28673794" w14:textId="77777777" w:rsidTr="003B07C2">
        <w:tc>
          <w:tcPr>
            <w:tcW w:w="828" w:type="dxa"/>
          </w:tcPr>
          <w:p w14:paraId="2065F6F2" w14:textId="491D42DF" w:rsidR="000D70DF" w:rsidRPr="00CB10DD" w:rsidRDefault="00FB2BEB">
            <w:pPr>
              <w:rPr>
                <w:sz w:val="22"/>
                <w:szCs w:val="22"/>
                <w:lang w:bidi="x-none"/>
              </w:rPr>
            </w:pPr>
            <w:r>
              <w:rPr>
                <w:sz w:val="22"/>
                <w:szCs w:val="22"/>
                <w:lang w:bidi="x-none"/>
              </w:rPr>
              <w:t>2</w:t>
            </w:r>
            <w:r w:rsidR="009B353C">
              <w:rPr>
                <w:sz w:val="22"/>
                <w:szCs w:val="22"/>
                <w:lang w:bidi="x-none"/>
              </w:rPr>
              <w:t>6</w:t>
            </w:r>
          </w:p>
        </w:tc>
        <w:tc>
          <w:tcPr>
            <w:tcW w:w="1358" w:type="dxa"/>
          </w:tcPr>
          <w:p w14:paraId="02BF76A9" w14:textId="77777777" w:rsidR="000D70DF" w:rsidRPr="00CB10DD" w:rsidRDefault="000D70DF">
            <w:pPr>
              <w:rPr>
                <w:sz w:val="22"/>
                <w:szCs w:val="22"/>
                <w:lang w:bidi="x-none"/>
              </w:rPr>
            </w:pPr>
          </w:p>
        </w:tc>
        <w:tc>
          <w:tcPr>
            <w:tcW w:w="2782" w:type="dxa"/>
            <w:gridSpan w:val="2"/>
          </w:tcPr>
          <w:p w14:paraId="0637F595" w14:textId="77777777" w:rsidR="000D70DF" w:rsidRPr="00CB10DD" w:rsidRDefault="000D70DF">
            <w:pPr>
              <w:rPr>
                <w:sz w:val="22"/>
                <w:szCs w:val="22"/>
                <w:lang w:bidi="x-none"/>
              </w:rPr>
            </w:pPr>
            <w:r w:rsidRPr="00CB10DD">
              <w:rPr>
                <w:sz w:val="22"/>
                <w:szCs w:val="22"/>
                <w:lang w:bidi="x-none"/>
              </w:rPr>
              <w:t>Causes</w:t>
            </w:r>
          </w:p>
        </w:tc>
        <w:tc>
          <w:tcPr>
            <w:tcW w:w="3910" w:type="dxa"/>
          </w:tcPr>
          <w:p w14:paraId="2BD513D9" w14:textId="4DA3792B" w:rsidR="000D70DF" w:rsidRPr="00CB10DD" w:rsidRDefault="00391F9F">
            <w:pPr>
              <w:rPr>
                <w:sz w:val="22"/>
                <w:szCs w:val="22"/>
                <w:lang w:bidi="x-none"/>
              </w:rPr>
            </w:pPr>
            <w:r w:rsidRPr="00CB10DD">
              <w:rPr>
                <w:sz w:val="22"/>
                <w:szCs w:val="22"/>
                <w:lang w:bidi="x-none"/>
              </w:rPr>
              <w:t>Temin Ch. 2</w:t>
            </w:r>
          </w:p>
        </w:tc>
      </w:tr>
      <w:tr w:rsidR="003B07C2" w:rsidRPr="00CB10DD" w14:paraId="2FB7F563" w14:textId="77777777" w:rsidTr="003B07C2">
        <w:tc>
          <w:tcPr>
            <w:tcW w:w="828" w:type="dxa"/>
          </w:tcPr>
          <w:p w14:paraId="1ACBE57F" w14:textId="19C3F77D" w:rsidR="000D70DF" w:rsidRPr="00CB10DD" w:rsidRDefault="009B353C">
            <w:pPr>
              <w:rPr>
                <w:sz w:val="22"/>
                <w:szCs w:val="22"/>
                <w:lang w:bidi="x-none"/>
              </w:rPr>
            </w:pPr>
            <w:r>
              <w:rPr>
                <w:sz w:val="22"/>
                <w:szCs w:val="22"/>
                <w:lang w:bidi="x-none"/>
              </w:rPr>
              <w:t>29</w:t>
            </w:r>
          </w:p>
        </w:tc>
        <w:tc>
          <w:tcPr>
            <w:tcW w:w="1358" w:type="dxa"/>
          </w:tcPr>
          <w:p w14:paraId="1B30083A" w14:textId="00F33562" w:rsidR="000D70DF" w:rsidRPr="00CB10DD" w:rsidRDefault="00391F9F">
            <w:pPr>
              <w:rPr>
                <w:sz w:val="22"/>
                <w:szCs w:val="22"/>
                <w:lang w:bidi="x-none"/>
              </w:rPr>
            </w:pPr>
            <w:r>
              <w:rPr>
                <w:sz w:val="22"/>
                <w:szCs w:val="22"/>
                <w:lang w:bidi="x-none"/>
              </w:rPr>
              <w:t>TEST TWO</w:t>
            </w:r>
          </w:p>
        </w:tc>
        <w:tc>
          <w:tcPr>
            <w:tcW w:w="2782" w:type="dxa"/>
            <w:gridSpan w:val="2"/>
          </w:tcPr>
          <w:p w14:paraId="1CB8550E" w14:textId="3C855D86" w:rsidR="000D70DF" w:rsidRPr="00CB10DD" w:rsidRDefault="000D70DF">
            <w:pPr>
              <w:rPr>
                <w:sz w:val="22"/>
                <w:szCs w:val="22"/>
                <w:lang w:bidi="x-none"/>
              </w:rPr>
            </w:pPr>
          </w:p>
        </w:tc>
        <w:tc>
          <w:tcPr>
            <w:tcW w:w="3910" w:type="dxa"/>
          </w:tcPr>
          <w:p w14:paraId="66A3A9DA" w14:textId="5D7ADDFF" w:rsidR="000D70DF" w:rsidRPr="00CB10DD" w:rsidRDefault="000D70DF">
            <w:pPr>
              <w:rPr>
                <w:sz w:val="22"/>
                <w:szCs w:val="22"/>
                <w:lang w:bidi="x-none"/>
              </w:rPr>
            </w:pPr>
          </w:p>
        </w:tc>
      </w:tr>
      <w:tr w:rsidR="003B07C2" w:rsidRPr="00CB10DD" w14:paraId="51713F59" w14:textId="77777777" w:rsidTr="003B07C2">
        <w:tc>
          <w:tcPr>
            <w:tcW w:w="828" w:type="dxa"/>
          </w:tcPr>
          <w:p w14:paraId="3F4DA963" w14:textId="01107604" w:rsidR="000D70DF" w:rsidRPr="00CB10DD" w:rsidRDefault="009B353C">
            <w:pPr>
              <w:rPr>
                <w:sz w:val="22"/>
                <w:szCs w:val="22"/>
                <w:lang w:bidi="x-none"/>
              </w:rPr>
            </w:pPr>
            <w:r>
              <w:rPr>
                <w:sz w:val="22"/>
                <w:szCs w:val="22"/>
                <w:lang w:bidi="x-none"/>
              </w:rPr>
              <w:t>31</w:t>
            </w:r>
          </w:p>
        </w:tc>
        <w:tc>
          <w:tcPr>
            <w:tcW w:w="1358" w:type="dxa"/>
          </w:tcPr>
          <w:p w14:paraId="21680D50" w14:textId="1021ACC1" w:rsidR="000D70DF" w:rsidRPr="00CB10DD" w:rsidRDefault="000D70DF" w:rsidP="000D70DF">
            <w:pPr>
              <w:rPr>
                <w:sz w:val="22"/>
                <w:szCs w:val="22"/>
                <w:lang w:bidi="x-none"/>
              </w:rPr>
            </w:pPr>
          </w:p>
        </w:tc>
        <w:tc>
          <w:tcPr>
            <w:tcW w:w="2782" w:type="dxa"/>
            <w:gridSpan w:val="2"/>
          </w:tcPr>
          <w:p w14:paraId="2FD38171" w14:textId="77777777" w:rsidR="000D70DF" w:rsidRPr="00CB10DD" w:rsidRDefault="000D70DF">
            <w:pPr>
              <w:rPr>
                <w:sz w:val="22"/>
                <w:szCs w:val="22"/>
                <w:lang w:bidi="x-none"/>
              </w:rPr>
            </w:pPr>
            <w:r>
              <w:rPr>
                <w:sz w:val="22"/>
                <w:szCs w:val="22"/>
                <w:lang w:bidi="x-none"/>
              </w:rPr>
              <w:t>Recovery</w:t>
            </w:r>
          </w:p>
        </w:tc>
        <w:tc>
          <w:tcPr>
            <w:tcW w:w="3910" w:type="dxa"/>
          </w:tcPr>
          <w:p w14:paraId="60199B8C" w14:textId="77777777" w:rsidR="000D70DF" w:rsidRPr="00CB10DD" w:rsidRDefault="000D70DF">
            <w:pPr>
              <w:rPr>
                <w:sz w:val="22"/>
                <w:szCs w:val="22"/>
                <w:lang w:bidi="x-none"/>
              </w:rPr>
            </w:pPr>
            <w:r w:rsidRPr="00CB10DD">
              <w:rPr>
                <w:sz w:val="22"/>
                <w:szCs w:val="22"/>
                <w:lang w:bidi="x-none"/>
              </w:rPr>
              <w:t>Temin, Ch. 3, pp. 89–108</w:t>
            </w:r>
          </w:p>
        </w:tc>
      </w:tr>
      <w:tr w:rsidR="003B07C2" w:rsidRPr="00CB10DD" w14:paraId="6D19B268" w14:textId="77777777" w:rsidTr="003B07C2">
        <w:tc>
          <w:tcPr>
            <w:tcW w:w="828" w:type="dxa"/>
          </w:tcPr>
          <w:p w14:paraId="00980BFB" w14:textId="6FDBF82F" w:rsidR="000D70DF" w:rsidRPr="00CB10DD" w:rsidRDefault="009B353C">
            <w:pPr>
              <w:rPr>
                <w:sz w:val="22"/>
                <w:szCs w:val="22"/>
                <w:lang w:bidi="x-none"/>
              </w:rPr>
            </w:pPr>
            <w:r>
              <w:rPr>
                <w:sz w:val="22"/>
                <w:szCs w:val="22"/>
                <w:lang w:bidi="x-none"/>
              </w:rPr>
              <w:t>Nov. 2</w:t>
            </w:r>
          </w:p>
        </w:tc>
        <w:tc>
          <w:tcPr>
            <w:tcW w:w="1358" w:type="dxa"/>
          </w:tcPr>
          <w:p w14:paraId="64105D12" w14:textId="77777777" w:rsidR="000D70DF" w:rsidRPr="00CB10DD" w:rsidRDefault="000D70DF">
            <w:pPr>
              <w:rPr>
                <w:sz w:val="22"/>
                <w:szCs w:val="22"/>
                <w:lang w:bidi="x-none"/>
              </w:rPr>
            </w:pPr>
          </w:p>
        </w:tc>
        <w:tc>
          <w:tcPr>
            <w:tcW w:w="2782" w:type="dxa"/>
            <w:gridSpan w:val="2"/>
          </w:tcPr>
          <w:p w14:paraId="62CF60EB" w14:textId="77777777" w:rsidR="000D70DF" w:rsidRPr="00CB10DD" w:rsidRDefault="000D70DF">
            <w:pPr>
              <w:rPr>
                <w:sz w:val="22"/>
                <w:szCs w:val="22"/>
                <w:lang w:bidi="x-none"/>
              </w:rPr>
            </w:pPr>
            <w:r w:rsidRPr="00CB10DD">
              <w:rPr>
                <w:sz w:val="22"/>
                <w:szCs w:val="22"/>
                <w:lang w:bidi="x-none"/>
              </w:rPr>
              <w:t>Recovery</w:t>
            </w:r>
          </w:p>
        </w:tc>
        <w:tc>
          <w:tcPr>
            <w:tcW w:w="3910" w:type="dxa"/>
          </w:tcPr>
          <w:p w14:paraId="48C5F375" w14:textId="77777777" w:rsidR="000D70DF" w:rsidRPr="00CB10DD" w:rsidRDefault="000D70DF">
            <w:pPr>
              <w:rPr>
                <w:sz w:val="22"/>
                <w:szCs w:val="22"/>
                <w:lang w:bidi="x-none"/>
              </w:rPr>
            </w:pPr>
            <w:r w:rsidRPr="00CB10DD">
              <w:rPr>
                <w:sz w:val="22"/>
                <w:szCs w:val="22"/>
                <w:lang w:bidi="x-none"/>
              </w:rPr>
              <w:t>Romer</w:t>
            </w:r>
            <w:r w:rsidR="003B07C2">
              <w:rPr>
                <w:sz w:val="22"/>
                <w:szCs w:val="22"/>
                <w:lang w:bidi="x-none"/>
              </w:rPr>
              <w:t xml:space="preserve">, 1992, "What Ended the Great Depression?" </w:t>
            </w:r>
          </w:p>
        </w:tc>
      </w:tr>
      <w:tr w:rsidR="003B07C2" w:rsidRPr="00CB10DD" w14:paraId="63EC4B5B" w14:textId="77777777" w:rsidTr="003B07C2">
        <w:tc>
          <w:tcPr>
            <w:tcW w:w="828" w:type="dxa"/>
          </w:tcPr>
          <w:p w14:paraId="0DDE36FF" w14:textId="3B08C7AB" w:rsidR="000D70DF" w:rsidRPr="00CB10DD" w:rsidRDefault="009B353C">
            <w:pPr>
              <w:rPr>
                <w:sz w:val="22"/>
                <w:szCs w:val="22"/>
                <w:lang w:bidi="x-none"/>
              </w:rPr>
            </w:pPr>
            <w:r>
              <w:rPr>
                <w:sz w:val="22"/>
                <w:szCs w:val="22"/>
                <w:lang w:bidi="x-none"/>
              </w:rPr>
              <w:t>5</w:t>
            </w:r>
          </w:p>
        </w:tc>
        <w:tc>
          <w:tcPr>
            <w:tcW w:w="1358" w:type="dxa"/>
          </w:tcPr>
          <w:p w14:paraId="20F087D1" w14:textId="76ED2613" w:rsidR="000D70DF" w:rsidRPr="00CB10DD" w:rsidRDefault="009B353C">
            <w:pPr>
              <w:rPr>
                <w:sz w:val="22"/>
                <w:szCs w:val="22"/>
                <w:lang w:bidi="x-none"/>
              </w:rPr>
            </w:pPr>
            <w:r>
              <w:rPr>
                <w:sz w:val="22"/>
                <w:szCs w:val="22"/>
                <w:lang w:bidi="x-none"/>
              </w:rPr>
              <w:t>HW5</w:t>
            </w:r>
          </w:p>
        </w:tc>
        <w:tc>
          <w:tcPr>
            <w:tcW w:w="2782" w:type="dxa"/>
            <w:gridSpan w:val="2"/>
          </w:tcPr>
          <w:p w14:paraId="469712B9" w14:textId="02DAAF6D" w:rsidR="000D70DF" w:rsidRPr="00CB10DD" w:rsidRDefault="009B353C">
            <w:pPr>
              <w:rPr>
                <w:sz w:val="22"/>
                <w:szCs w:val="22"/>
                <w:lang w:bidi="x-none"/>
              </w:rPr>
            </w:pPr>
            <w:r>
              <w:rPr>
                <w:sz w:val="22"/>
                <w:szCs w:val="22"/>
                <w:lang w:bidi="x-none"/>
              </w:rPr>
              <w:t xml:space="preserve">Recovery, </w:t>
            </w:r>
            <w:r w:rsidR="000D70DF" w:rsidRPr="00CB10DD">
              <w:rPr>
                <w:sz w:val="22"/>
                <w:szCs w:val="22"/>
                <w:lang w:bidi="x-none"/>
              </w:rPr>
              <w:t>1937 recession</w:t>
            </w:r>
          </w:p>
        </w:tc>
        <w:tc>
          <w:tcPr>
            <w:tcW w:w="3910" w:type="dxa"/>
          </w:tcPr>
          <w:p w14:paraId="2CB62D15" w14:textId="77777777" w:rsidR="000D70DF" w:rsidRPr="00CB10DD" w:rsidRDefault="000D70DF">
            <w:pPr>
              <w:rPr>
                <w:sz w:val="22"/>
                <w:szCs w:val="22"/>
                <w:lang w:bidi="x-none"/>
              </w:rPr>
            </w:pPr>
          </w:p>
        </w:tc>
      </w:tr>
      <w:tr w:rsidR="003B07C2" w:rsidRPr="00CB10DD" w14:paraId="68571340" w14:textId="77777777" w:rsidTr="003B07C2">
        <w:tc>
          <w:tcPr>
            <w:tcW w:w="828" w:type="dxa"/>
          </w:tcPr>
          <w:p w14:paraId="7B13BBE5" w14:textId="7AD16FF8" w:rsidR="000D70DF" w:rsidRPr="00CB10DD" w:rsidRDefault="009B353C">
            <w:pPr>
              <w:rPr>
                <w:sz w:val="22"/>
                <w:szCs w:val="22"/>
                <w:lang w:bidi="x-none"/>
              </w:rPr>
            </w:pPr>
            <w:r>
              <w:rPr>
                <w:sz w:val="22"/>
                <w:szCs w:val="22"/>
                <w:lang w:bidi="x-none"/>
              </w:rPr>
              <w:t>7</w:t>
            </w:r>
          </w:p>
        </w:tc>
        <w:tc>
          <w:tcPr>
            <w:tcW w:w="1358" w:type="dxa"/>
          </w:tcPr>
          <w:p w14:paraId="3F1C383A" w14:textId="77777777" w:rsidR="000D70DF" w:rsidRPr="00CB10DD" w:rsidRDefault="000D70DF">
            <w:pPr>
              <w:rPr>
                <w:sz w:val="22"/>
                <w:szCs w:val="22"/>
                <w:lang w:bidi="x-none"/>
              </w:rPr>
            </w:pPr>
          </w:p>
        </w:tc>
        <w:tc>
          <w:tcPr>
            <w:tcW w:w="2782" w:type="dxa"/>
            <w:gridSpan w:val="2"/>
          </w:tcPr>
          <w:p w14:paraId="38A5E29C" w14:textId="77777777" w:rsidR="000D70DF" w:rsidRPr="00CB10DD" w:rsidRDefault="000D70DF">
            <w:pPr>
              <w:rPr>
                <w:sz w:val="22"/>
                <w:szCs w:val="22"/>
                <w:lang w:bidi="x-none"/>
              </w:rPr>
            </w:pPr>
            <w:r w:rsidRPr="00CB10DD">
              <w:rPr>
                <w:sz w:val="22"/>
                <w:szCs w:val="22"/>
                <w:lang w:bidi="x-none"/>
              </w:rPr>
              <w:t>Consequences</w:t>
            </w:r>
          </w:p>
        </w:tc>
        <w:tc>
          <w:tcPr>
            <w:tcW w:w="3910" w:type="dxa"/>
          </w:tcPr>
          <w:p w14:paraId="4EF356D5" w14:textId="77777777" w:rsidR="000D70DF" w:rsidRPr="00CB10DD" w:rsidRDefault="000D70DF">
            <w:pPr>
              <w:rPr>
                <w:sz w:val="22"/>
                <w:szCs w:val="22"/>
                <w:lang w:bidi="x-none"/>
              </w:rPr>
            </w:pPr>
            <w:r w:rsidRPr="00CB10DD">
              <w:rPr>
                <w:sz w:val="22"/>
                <w:szCs w:val="22"/>
                <w:lang w:bidi="x-none"/>
              </w:rPr>
              <w:t>Temin, Ch. 3, pp.108–137</w:t>
            </w:r>
          </w:p>
        </w:tc>
      </w:tr>
      <w:tr w:rsidR="003B07C2" w:rsidRPr="00CB10DD" w14:paraId="381967B8" w14:textId="77777777" w:rsidTr="003B07C2">
        <w:tc>
          <w:tcPr>
            <w:tcW w:w="828" w:type="dxa"/>
          </w:tcPr>
          <w:p w14:paraId="6F8A7156" w14:textId="5402D481" w:rsidR="000D70DF" w:rsidRPr="00CB10DD" w:rsidRDefault="009B353C">
            <w:pPr>
              <w:rPr>
                <w:sz w:val="22"/>
                <w:szCs w:val="22"/>
                <w:lang w:bidi="x-none"/>
              </w:rPr>
            </w:pPr>
            <w:r>
              <w:rPr>
                <w:sz w:val="22"/>
                <w:szCs w:val="22"/>
                <w:lang w:bidi="x-none"/>
              </w:rPr>
              <w:t>9</w:t>
            </w:r>
          </w:p>
        </w:tc>
        <w:tc>
          <w:tcPr>
            <w:tcW w:w="1358" w:type="dxa"/>
          </w:tcPr>
          <w:p w14:paraId="2D2AF072" w14:textId="77777777" w:rsidR="000D70DF" w:rsidRPr="00CB10DD" w:rsidRDefault="000D70DF">
            <w:pPr>
              <w:rPr>
                <w:sz w:val="22"/>
                <w:szCs w:val="22"/>
                <w:lang w:bidi="x-none"/>
              </w:rPr>
            </w:pPr>
          </w:p>
        </w:tc>
        <w:tc>
          <w:tcPr>
            <w:tcW w:w="2782" w:type="dxa"/>
            <w:gridSpan w:val="2"/>
          </w:tcPr>
          <w:p w14:paraId="63571729" w14:textId="059359AF" w:rsidR="000D70DF" w:rsidRPr="00CB10DD" w:rsidRDefault="009B353C">
            <w:pPr>
              <w:rPr>
                <w:sz w:val="22"/>
                <w:szCs w:val="22"/>
                <w:lang w:bidi="x-none"/>
              </w:rPr>
            </w:pPr>
            <w:r>
              <w:rPr>
                <w:sz w:val="22"/>
                <w:szCs w:val="22"/>
                <w:lang w:bidi="x-none"/>
              </w:rPr>
              <w:t>NIRA</w:t>
            </w:r>
          </w:p>
        </w:tc>
        <w:tc>
          <w:tcPr>
            <w:tcW w:w="3910" w:type="dxa"/>
          </w:tcPr>
          <w:p w14:paraId="1F206041" w14:textId="52D839B7" w:rsidR="000D70DF" w:rsidRPr="00CB10DD" w:rsidRDefault="000D70DF">
            <w:pPr>
              <w:rPr>
                <w:sz w:val="22"/>
                <w:szCs w:val="22"/>
                <w:lang w:bidi="x-none"/>
              </w:rPr>
            </w:pPr>
          </w:p>
        </w:tc>
      </w:tr>
      <w:tr w:rsidR="003B07C2" w:rsidRPr="00CB10DD" w14:paraId="419DD90B" w14:textId="77777777" w:rsidTr="003B07C2">
        <w:tc>
          <w:tcPr>
            <w:tcW w:w="828" w:type="dxa"/>
          </w:tcPr>
          <w:p w14:paraId="41ACC9F9" w14:textId="40A98AA5" w:rsidR="000D70DF" w:rsidRPr="00CB10DD" w:rsidRDefault="009B353C">
            <w:pPr>
              <w:rPr>
                <w:sz w:val="22"/>
                <w:szCs w:val="22"/>
                <w:lang w:bidi="x-none"/>
              </w:rPr>
            </w:pPr>
            <w:r>
              <w:rPr>
                <w:sz w:val="22"/>
                <w:szCs w:val="22"/>
                <w:lang w:bidi="x-none"/>
              </w:rPr>
              <w:t>12</w:t>
            </w:r>
          </w:p>
        </w:tc>
        <w:tc>
          <w:tcPr>
            <w:tcW w:w="1358" w:type="dxa"/>
          </w:tcPr>
          <w:p w14:paraId="1CCD1DEA" w14:textId="77777777" w:rsidR="000D70DF" w:rsidRPr="00CB10DD" w:rsidRDefault="000D70DF">
            <w:pPr>
              <w:rPr>
                <w:sz w:val="22"/>
                <w:szCs w:val="22"/>
                <w:lang w:bidi="x-none"/>
              </w:rPr>
            </w:pPr>
          </w:p>
        </w:tc>
        <w:tc>
          <w:tcPr>
            <w:tcW w:w="2782" w:type="dxa"/>
            <w:gridSpan w:val="2"/>
          </w:tcPr>
          <w:p w14:paraId="0401664A" w14:textId="50BB1367" w:rsidR="000D70DF" w:rsidRPr="00CB10DD" w:rsidRDefault="009B353C">
            <w:pPr>
              <w:rPr>
                <w:sz w:val="22"/>
                <w:szCs w:val="22"/>
                <w:lang w:bidi="x-none"/>
              </w:rPr>
            </w:pPr>
            <w:r>
              <w:rPr>
                <w:sz w:val="22"/>
                <w:szCs w:val="22"/>
                <w:lang w:bidi="x-none"/>
              </w:rPr>
              <w:t>New Deal</w:t>
            </w:r>
          </w:p>
        </w:tc>
        <w:tc>
          <w:tcPr>
            <w:tcW w:w="3910" w:type="dxa"/>
          </w:tcPr>
          <w:p w14:paraId="44BDD4E9" w14:textId="77777777" w:rsidR="000D70DF" w:rsidRPr="00CB10DD" w:rsidRDefault="000D70DF">
            <w:pPr>
              <w:rPr>
                <w:sz w:val="22"/>
                <w:szCs w:val="22"/>
                <w:lang w:bidi="x-none"/>
              </w:rPr>
            </w:pPr>
          </w:p>
        </w:tc>
      </w:tr>
      <w:tr w:rsidR="003B07C2" w:rsidRPr="00CB10DD" w14:paraId="3C396220" w14:textId="77777777" w:rsidTr="003B07C2">
        <w:tc>
          <w:tcPr>
            <w:tcW w:w="828" w:type="dxa"/>
          </w:tcPr>
          <w:p w14:paraId="5F9C5223" w14:textId="711E5146" w:rsidR="000D70DF" w:rsidRPr="00CB10DD" w:rsidRDefault="003B07C2">
            <w:pPr>
              <w:rPr>
                <w:sz w:val="22"/>
                <w:szCs w:val="22"/>
                <w:lang w:bidi="x-none"/>
              </w:rPr>
            </w:pPr>
            <w:r>
              <w:rPr>
                <w:sz w:val="22"/>
                <w:szCs w:val="22"/>
                <w:lang w:bidi="x-none"/>
              </w:rPr>
              <w:t>1</w:t>
            </w:r>
            <w:r w:rsidR="009B353C">
              <w:rPr>
                <w:sz w:val="22"/>
                <w:szCs w:val="22"/>
                <w:lang w:bidi="x-none"/>
              </w:rPr>
              <w:t>4</w:t>
            </w:r>
          </w:p>
        </w:tc>
        <w:tc>
          <w:tcPr>
            <w:tcW w:w="1358" w:type="dxa"/>
          </w:tcPr>
          <w:p w14:paraId="0B07EC13" w14:textId="77777777" w:rsidR="000D70DF" w:rsidRPr="00CB10DD" w:rsidRDefault="000D70DF">
            <w:pPr>
              <w:rPr>
                <w:sz w:val="22"/>
                <w:szCs w:val="22"/>
                <w:lang w:bidi="x-none"/>
              </w:rPr>
            </w:pPr>
          </w:p>
        </w:tc>
        <w:tc>
          <w:tcPr>
            <w:tcW w:w="2782" w:type="dxa"/>
            <w:gridSpan w:val="2"/>
          </w:tcPr>
          <w:p w14:paraId="49F842D5" w14:textId="534A5A8D" w:rsidR="000D70DF" w:rsidRPr="00CB10DD" w:rsidRDefault="009B353C">
            <w:pPr>
              <w:rPr>
                <w:sz w:val="22"/>
                <w:szCs w:val="22"/>
                <w:lang w:bidi="x-none"/>
              </w:rPr>
            </w:pPr>
            <w:r>
              <w:rPr>
                <w:sz w:val="22"/>
                <w:szCs w:val="22"/>
                <w:lang w:bidi="x-none"/>
              </w:rPr>
              <w:t>NIRA</w:t>
            </w:r>
          </w:p>
        </w:tc>
        <w:tc>
          <w:tcPr>
            <w:tcW w:w="3910" w:type="dxa"/>
          </w:tcPr>
          <w:p w14:paraId="5428CC7B" w14:textId="7EE05BDF" w:rsidR="000D70DF" w:rsidRPr="00CB10DD" w:rsidRDefault="009B353C" w:rsidP="003B07C2">
            <w:pPr>
              <w:rPr>
                <w:sz w:val="22"/>
                <w:szCs w:val="22"/>
                <w:lang w:bidi="x-none"/>
              </w:rPr>
            </w:pPr>
            <w:r>
              <w:rPr>
                <w:sz w:val="22"/>
                <w:szCs w:val="22"/>
                <w:lang w:bidi="x-none"/>
              </w:rPr>
              <w:t xml:space="preserve">Bellush, </w:t>
            </w:r>
            <w:r w:rsidRPr="009B353C">
              <w:rPr>
                <w:i/>
                <w:sz w:val="22"/>
                <w:szCs w:val="22"/>
                <w:lang w:bidi="x-none"/>
              </w:rPr>
              <w:t>The Failure of the NRA</w:t>
            </w:r>
            <w:r>
              <w:rPr>
                <w:sz w:val="22"/>
                <w:szCs w:val="22"/>
                <w:lang w:bidi="x-none"/>
              </w:rPr>
              <w:t>, Ch. 3</w:t>
            </w:r>
          </w:p>
        </w:tc>
      </w:tr>
      <w:tr w:rsidR="003B07C2" w:rsidRPr="00CB10DD" w14:paraId="1253DC45" w14:textId="77777777" w:rsidTr="003B07C2">
        <w:tc>
          <w:tcPr>
            <w:tcW w:w="828" w:type="dxa"/>
          </w:tcPr>
          <w:p w14:paraId="00763E7F" w14:textId="106E9F42" w:rsidR="000D70DF" w:rsidRPr="00CB10DD" w:rsidRDefault="00FB2BEB">
            <w:pPr>
              <w:rPr>
                <w:sz w:val="22"/>
                <w:szCs w:val="22"/>
                <w:lang w:bidi="x-none"/>
              </w:rPr>
            </w:pPr>
            <w:r>
              <w:rPr>
                <w:sz w:val="22"/>
                <w:szCs w:val="22"/>
                <w:lang w:bidi="x-none"/>
              </w:rPr>
              <w:t>1</w:t>
            </w:r>
            <w:r w:rsidR="009B353C">
              <w:rPr>
                <w:sz w:val="22"/>
                <w:szCs w:val="22"/>
                <w:lang w:bidi="x-none"/>
              </w:rPr>
              <w:t>6</w:t>
            </w:r>
          </w:p>
        </w:tc>
        <w:tc>
          <w:tcPr>
            <w:tcW w:w="1358" w:type="dxa"/>
          </w:tcPr>
          <w:p w14:paraId="53482B95" w14:textId="77777777" w:rsidR="000D70DF" w:rsidRPr="00CB10DD" w:rsidRDefault="000D70DF">
            <w:pPr>
              <w:rPr>
                <w:sz w:val="22"/>
                <w:szCs w:val="22"/>
                <w:lang w:bidi="x-none"/>
              </w:rPr>
            </w:pPr>
          </w:p>
        </w:tc>
        <w:tc>
          <w:tcPr>
            <w:tcW w:w="2782" w:type="dxa"/>
            <w:gridSpan w:val="2"/>
          </w:tcPr>
          <w:p w14:paraId="12BCDBBC" w14:textId="6975FBA0" w:rsidR="000D70DF" w:rsidRPr="00CB10DD" w:rsidRDefault="00FB2BEB">
            <w:pPr>
              <w:rPr>
                <w:sz w:val="22"/>
                <w:szCs w:val="22"/>
                <w:lang w:bidi="x-none"/>
              </w:rPr>
            </w:pPr>
            <w:r w:rsidRPr="00CB10DD">
              <w:rPr>
                <w:sz w:val="22"/>
                <w:szCs w:val="22"/>
                <w:lang w:bidi="x-none"/>
              </w:rPr>
              <w:t>Growth of Government</w:t>
            </w:r>
          </w:p>
        </w:tc>
        <w:tc>
          <w:tcPr>
            <w:tcW w:w="3910" w:type="dxa"/>
          </w:tcPr>
          <w:p w14:paraId="724669C0" w14:textId="0E193050" w:rsidR="000D70DF" w:rsidRPr="00CB10DD" w:rsidRDefault="00FB2BEB">
            <w:pPr>
              <w:rPr>
                <w:sz w:val="22"/>
                <w:szCs w:val="22"/>
                <w:lang w:bidi="x-none"/>
              </w:rPr>
            </w:pPr>
            <w:r w:rsidRPr="00CB10DD">
              <w:rPr>
                <w:sz w:val="22"/>
                <w:szCs w:val="22"/>
                <w:lang w:bidi="x-none"/>
              </w:rPr>
              <w:t>Higgs</w:t>
            </w:r>
            <w:r>
              <w:rPr>
                <w:sz w:val="22"/>
                <w:szCs w:val="22"/>
                <w:lang w:bidi="x-none"/>
              </w:rPr>
              <w:t>, 1985, "Crisis, Bigger Government, and Ideological Change"</w:t>
            </w:r>
          </w:p>
        </w:tc>
      </w:tr>
      <w:tr w:rsidR="00BC10C4" w:rsidRPr="00CB10DD" w14:paraId="516831A6" w14:textId="77777777" w:rsidTr="00D10A9B">
        <w:tc>
          <w:tcPr>
            <w:tcW w:w="8878" w:type="dxa"/>
            <w:gridSpan w:val="5"/>
          </w:tcPr>
          <w:p w14:paraId="32325EB6" w14:textId="77777777" w:rsidR="00BC10C4" w:rsidRPr="00CB10DD" w:rsidRDefault="00BC10C4" w:rsidP="00BC10C4">
            <w:pPr>
              <w:jc w:val="center"/>
              <w:rPr>
                <w:sz w:val="22"/>
                <w:szCs w:val="22"/>
                <w:lang w:bidi="x-none"/>
              </w:rPr>
            </w:pPr>
            <w:r>
              <w:rPr>
                <w:sz w:val="22"/>
                <w:szCs w:val="22"/>
                <w:lang w:bidi="x-none"/>
              </w:rPr>
              <w:t xml:space="preserve">THANKSGIVING </w:t>
            </w:r>
            <w:r w:rsidRPr="00CB10DD">
              <w:rPr>
                <w:sz w:val="22"/>
                <w:szCs w:val="22"/>
                <w:lang w:bidi="x-none"/>
              </w:rPr>
              <w:t>BREAK</w:t>
            </w:r>
          </w:p>
        </w:tc>
      </w:tr>
      <w:tr w:rsidR="003B07C2" w:rsidRPr="00CB10DD" w14:paraId="6B8CB10B" w14:textId="77777777" w:rsidTr="00FB2BEB">
        <w:tc>
          <w:tcPr>
            <w:tcW w:w="828" w:type="dxa"/>
          </w:tcPr>
          <w:p w14:paraId="25459CBA" w14:textId="17AE2397" w:rsidR="000D70DF" w:rsidRPr="00CB10DD" w:rsidRDefault="009B353C">
            <w:pPr>
              <w:rPr>
                <w:sz w:val="22"/>
                <w:szCs w:val="22"/>
                <w:lang w:bidi="x-none"/>
              </w:rPr>
            </w:pPr>
            <w:r>
              <w:rPr>
                <w:sz w:val="22"/>
                <w:szCs w:val="22"/>
                <w:lang w:bidi="x-none"/>
              </w:rPr>
              <w:t>26</w:t>
            </w:r>
          </w:p>
        </w:tc>
        <w:tc>
          <w:tcPr>
            <w:tcW w:w="1440" w:type="dxa"/>
            <w:gridSpan w:val="2"/>
          </w:tcPr>
          <w:p w14:paraId="7A9A42DD" w14:textId="56BD3212" w:rsidR="000D70DF" w:rsidRPr="00CB10DD" w:rsidRDefault="000D70DF">
            <w:pPr>
              <w:rPr>
                <w:sz w:val="22"/>
                <w:szCs w:val="22"/>
                <w:lang w:bidi="x-none"/>
              </w:rPr>
            </w:pPr>
          </w:p>
        </w:tc>
        <w:tc>
          <w:tcPr>
            <w:tcW w:w="2700" w:type="dxa"/>
          </w:tcPr>
          <w:p w14:paraId="0B041A70" w14:textId="3336CFEE" w:rsidR="000D70DF" w:rsidRPr="00CB10DD" w:rsidRDefault="00FB2BEB">
            <w:pPr>
              <w:rPr>
                <w:sz w:val="22"/>
                <w:szCs w:val="22"/>
                <w:lang w:bidi="x-none"/>
              </w:rPr>
            </w:pPr>
            <w:r>
              <w:rPr>
                <w:sz w:val="22"/>
                <w:szCs w:val="22"/>
                <w:lang w:bidi="x-none"/>
              </w:rPr>
              <w:t>Intro to the Great Recession</w:t>
            </w:r>
          </w:p>
        </w:tc>
        <w:tc>
          <w:tcPr>
            <w:tcW w:w="3910" w:type="dxa"/>
          </w:tcPr>
          <w:p w14:paraId="377701CC" w14:textId="58D3ACCF" w:rsidR="000D70DF" w:rsidRPr="00CB10DD" w:rsidRDefault="00FB2BEB">
            <w:pPr>
              <w:rPr>
                <w:sz w:val="22"/>
                <w:szCs w:val="22"/>
                <w:lang w:bidi="x-none"/>
              </w:rPr>
            </w:pPr>
            <w:r>
              <w:rPr>
                <w:sz w:val="22"/>
                <w:szCs w:val="22"/>
                <w:lang w:bidi="x-none"/>
              </w:rPr>
              <w:t>Blinder Ch. 1</w:t>
            </w:r>
          </w:p>
        </w:tc>
      </w:tr>
      <w:tr w:rsidR="003B07C2" w:rsidRPr="00CB10DD" w14:paraId="665322C2" w14:textId="77777777" w:rsidTr="00FB2BEB">
        <w:tc>
          <w:tcPr>
            <w:tcW w:w="828" w:type="dxa"/>
          </w:tcPr>
          <w:p w14:paraId="0F70ED35" w14:textId="7BC098FC" w:rsidR="000D70DF" w:rsidRPr="00CB10DD" w:rsidRDefault="009B353C">
            <w:pPr>
              <w:rPr>
                <w:sz w:val="22"/>
                <w:szCs w:val="22"/>
                <w:lang w:bidi="x-none"/>
              </w:rPr>
            </w:pPr>
            <w:r>
              <w:rPr>
                <w:sz w:val="22"/>
                <w:szCs w:val="22"/>
                <w:lang w:bidi="x-none"/>
              </w:rPr>
              <w:t>28</w:t>
            </w:r>
          </w:p>
        </w:tc>
        <w:tc>
          <w:tcPr>
            <w:tcW w:w="1440" w:type="dxa"/>
            <w:gridSpan w:val="2"/>
          </w:tcPr>
          <w:p w14:paraId="7A48C79E" w14:textId="77777777" w:rsidR="000D70DF" w:rsidRPr="00CB10DD" w:rsidRDefault="000D70DF">
            <w:pPr>
              <w:rPr>
                <w:sz w:val="22"/>
                <w:szCs w:val="22"/>
                <w:lang w:bidi="x-none"/>
              </w:rPr>
            </w:pPr>
          </w:p>
        </w:tc>
        <w:tc>
          <w:tcPr>
            <w:tcW w:w="2700" w:type="dxa"/>
          </w:tcPr>
          <w:p w14:paraId="551EEF89" w14:textId="77777777" w:rsidR="000D70DF" w:rsidRPr="00CB10DD" w:rsidRDefault="00BC10C4" w:rsidP="00BC10C4">
            <w:pPr>
              <w:rPr>
                <w:sz w:val="22"/>
                <w:szCs w:val="22"/>
                <w:lang w:bidi="x-none"/>
              </w:rPr>
            </w:pPr>
            <w:r>
              <w:rPr>
                <w:sz w:val="22"/>
                <w:szCs w:val="22"/>
                <w:lang w:bidi="x-none"/>
              </w:rPr>
              <w:t>Great Recession</w:t>
            </w:r>
          </w:p>
        </w:tc>
        <w:tc>
          <w:tcPr>
            <w:tcW w:w="3910" w:type="dxa"/>
          </w:tcPr>
          <w:p w14:paraId="1ED82D6B" w14:textId="5C3F1BB7" w:rsidR="000D70DF" w:rsidRPr="00CB10DD" w:rsidRDefault="00FB2BEB">
            <w:pPr>
              <w:rPr>
                <w:sz w:val="22"/>
                <w:szCs w:val="22"/>
                <w:lang w:bidi="x-none"/>
              </w:rPr>
            </w:pPr>
            <w:r>
              <w:rPr>
                <w:sz w:val="22"/>
                <w:szCs w:val="22"/>
                <w:lang w:bidi="x-none"/>
              </w:rPr>
              <w:t>Blinder Ch. 2–3</w:t>
            </w:r>
          </w:p>
        </w:tc>
      </w:tr>
      <w:tr w:rsidR="003B07C2" w:rsidRPr="00CB10DD" w14:paraId="56F2DCA7" w14:textId="77777777" w:rsidTr="00FB2BEB">
        <w:tc>
          <w:tcPr>
            <w:tcW w:w="828" w:type="dxa"/>
          </w:tcPr>
          <w:p w14:paraId="1E6951DB" w14:textId="4774AC80" w:rsidR="000D70DF" w:rsidRPr="00CB10DD" w:rsidRDefault="009B353C">
            <w:pPr>
              <w:rPr>
                <w:sz w:val="22"/>
                <w:szCs w:val="22"/>
                <w:lang w:bidi="x-none"/>
              </w:rPr>
            </w:pPr>
            <w:r>
              <w:rPr>
                <w:sz w:val="22"/>
                <w:szCs w:val="22"/>
                <w:lang w:bidi="x-none"/>
              </w:rPr>
              <w:t>30</w:t>
            </w:r>
          </w:p>
        </w:tc>
        <w:tc>
          <w:tcPr>
            <w:tcW w:w="1440" w:type="dxa"/>
            <w:gridSpan w:val="2"/>
          </w:tcPr>
          <w:p w14:paraId="49760F2E" w14:textId="1F629C64" w:rsidR="000D70DF" w:rsidRPr="00CB10DD" w:rsidRDefault="00FB2BEB">
            <w:pPr>
              <w:rPr>
                <w:sz w:val="22"/>
                <w:szCs w:val="22"/>
                <w:lang w:bidi="x-none"/>
              </w:rPr>
            </w:pPr>
            <w:r>
              <w:rPr>
                <w:sz w:val="22"/>
                <w:szCs w:val="22"/>
                <w:lang w:bidi="x-none"/>
              </w:rPr>
              <w:t>TEST THREE</w:t>
            </w:r>
          </w:p>
        </w:tc>
        <w:tc>
          <w:tcPr>
            <w:tcW w:w="2700" w:type="dxa"/>
          </w:tcPr>
          <w:p w14:paraId="513142A2" w14:textId="7C1727E6" w:rsidR="000D70DF" w:rsidRPr="00CB10DD" w:rsidRDefault="000D70DF">
            <w:pPr>
              <w:rPr>
                <w:sz w:val="22"/>
                <w:szCs w:val="22"/>
                <w:lang w:bidi="x-none"/>
              </w:rPr>
            </w:pPr>
          </w:p>
        </w:tc>
        <w:tc>
          <w:tcPr>
            <w:tcW w:w="3910" w:type="dxa"/>
          </w:tcPr>
          <w:p w14:paraId="69D62268" w14:textId="2516694B" w:rsidR="000D70DF" w:rsidRPr="00CB10DD" w:rsidRDefault="000D70DF">
            <w:pPr>
              <w:rPr>
                <w:sz w:val="22"/>
                <w:szCs w:val="22"/>
                <w:lang w:bidi="x-none"/>
              </w:rPr>
            </w:pPr>
          </w:p>
        </w:tc>
      </w:tr>
      <w:tr w:rsidR="003B07C2" w:rsidRPr="00CB10DD" w14:paraId="66B9C370" w14:textId="77777777" w:rsidTr="00FB2BEB">
        <w:tc>
          <w:tcPr>
            <w:tcW w:w="828" w:type="dxa"/>
          </w:tcPr>
          <w:p w14:paraId="3E07C996" w14:textId="070714FA" w:rsidR="000D70DF" w:rsidRPr="00CB10DD" w:rsidRDefault="009B353C">
            <w:pPr>
              <w:rPr>
                <w:sz w:val="22"/>
                <w:szCs w:val="22"/>
                <w:lang w:bidi="x-none"/>
              </w:rPr>
            </w:pPr>
            <w:r>
              <w:rPr>
                <w:sz w:val="22"/>
                <w:szCs w:val="22"/>
                <w:lang w:bidi="x-none"/>
              </w:rPr>
              <w:t>Dec. 3</w:t>
            </w:r>
          </w:p>
        </w:tc>
        <w:tc>
          <w:tcPr>
            <w:tcW w:w="1440" w:type="dxa"/>
            <w:gridSpan w:val="2"/>
          </w:tcPr>
          <w:p w14:paraId="4BCD4DF1" w14:textId="77777777" w:rsidR="000D70DF" w:rsidRPr="00CB10DD" w:rsidRDefault="000D70DF">
            <w:pPr>
              <w:rPr>
                <w:sz w:val="22"/>
                <w:szCs w:val="22"/>
                <w:lang w:bidi="x-none"/>
              </w:rPr>
            </w:pPr>
          </w:p>
        </w:tc>
        <w:tc>
          <w:tcPr>
            <w:tcW w:w="2700" w:type="dxa"/>
          </w:tcPr>
          <w:p w14:paraId="1E33F736" w14:textId="77777777" w:rsidR="000D70DF" w:rsidRPr="00CB10DD" w:rsidRDefault="00BC10C4">
            <w:pPr>
              <w:rPr>
                <w:sz w:val="22"/>
                <w:szCs w:val="22"/>
                <w:lang w:bidi="x-none"/>
              </w:rPr>
            </w:pPr>
            <w:r>
              <w:rPr>
                <w:sz w:val="22"/>
                <w:szCs w:val="22"/>
                <w:lang w:bidi="x-none"/>
              </w:rPr>
              <w:t>Great Recession</w:t>
            </w:r>
          </w:p>
        </w:tc>
        <w:tc>
          <w:tcPr>
            <w:tcW w:w="3910" w:type="dxa"/>
          </w:tcPr>
          <w:p w14:paraId="4A9F923B" w14:textId="2BC85B20" w:rsidR="000D70DF" w:rsidRPr="00CB10DD" w:rsidRDefault="00FB2BEB">
            <w:pPr>
              <w:rPr>
                <w:sz w:val="22"/>
                <w:szCs w:val="22"/>
                <w:lang w:bidi="x-none"/>
              </w:rPr>
            </w:pPr>
            <w:r>
              <w:rPr>
                <w:sz w:val="22"/>
                <w:szCs w:val="22"/>
                <w:lang w:bidi="x-none"/>
              </w:rPr>
              <w:t>Blinder Ch. 4–6</w:t>
            </w:r>
          </w:p>
        </w:tc>
      </w:tr>
      <w:tr w:rsidR="003B07C2" w:rsidRPr="00CB10DD" w14:paraId="1C810D8C" w14:textId="77777777" w:rsidTr="00FB2BEB">
        <w:tc>
          <w:tcPr>
            <w:tcW w:w="828" w:type="dxa"/>
          </w:tcPr>
          <w:p w14:paraId="7F8B9000" w14:textId="427956BC" w:rsidR="000D70DF" w:rsidRPr="00CB10DD" w:rsidRDefault="009B353C">
            <w:pPr>
              <w:rPr>
                <w:sz w:val="22"/>
                <w:szCs w:val="22"/>
                <w:lang w:bidi="x-none"/>
              </w:rPr>
            </w:pPr>
            <w:r>
              <w:rPr>
                <w:sz w:val="22"/>
                <w:szCs w:val="22"/>
                <w:lang w:bidi="x-none"/>
              </w:rPr>
              <w:t>5</w:t>
            </w:r>
          </w:p>
        </w:tc>
        <w:tc>
          <w:tcPr>
            <w:tcW w:w="1440" w:type="dxa"/>
            <w:gridSpan w:val="2"/>
          </w:tcPr>
          <w:p w14:paraId="28205AEB" w14:textId="77777777" w:rsidR="000D70DF" w:rsidRPr="00CB10DD" w:rsidRDefault="000D70DF">
            <w:pPr>
              <w:rPr>
                <w:sz w:val="22"/>
                <w:szCs w:val="22"/>
                <w:lang w:bidi="x-none"/>
              </w:rPr>
            </w:pPr>
          </w:p>
        </w:tc>
        <w:tc>
          <w:tcPr>
            <w:tcW w:w="2700" w:type="dxa"/>
          </w:tcPr>
          <w:p w14:paraId="7C4CBA37" w14:textId="77777777" w:rsidR="000D70DF" w:rsidRPr="00CB10DD" w:rsidRDefault="00BC10C4">
            <w:pPr>
              <w:rPr>
                <w:sz w:val="22"/>
                <w:szCs w:val="22"/>
                <w:lang w:bidi="x-none"/>
              </w:rPr>
            </w:pPr>
            <w:r>
              <w:rPr>
                <w:sz w:val="22"/>
                <w:szCs w:val="22"/>
                <w:lang w:bidi="x-none"/>
              </w:rPr>
              <w:t>Great Recession</w:t>
            </w:r>
          </w:p>
        </w:tc>
        <w:tc>
          <w:tcPr>
            <w:tcW w:w="3910" w:type="dxa"/>
          </w:tcPr>
          <w:p w14:paraId="2690CFCF" w14:textId="3A6545E0" w:rsidR="000D70DF" w:rsidRPr="00CB10DD" w:rsidRDefault="00BC10C4" w:rsidP="00FB2BEB">
            <w:pPr>
              <w:rPr>
                <w:sz w:val="22"/>
                <w:szCs w:val="22"/>
                <w:lang w:bidi="x-none"/>
              </w:rPr>
            </w:pPr>
            <w:r>
              <w:rPr>
                <w:sz w:val="22"/>
                <w:szCs w:val="22"/>
                <w:lang w:bidi="x-none"/>
              </w:rPr>
              <w:t xml:space="preserve">Blinder Ch. </w:t>
            </w:r>
            <w:r w:rsidR="00FB2BEB">
              <w:rPr>
                <w:sz w:val="22"/>
                <w:szCs w:val="22"/>
                <w:lang w:bidi="x-none"/>
              </w:rPr>
              <w:t>7–9</w:t>
            </w:r>
          </w:p>
        </w:tc>
      </w:tr>
      <w:tr w:rsidR="003B07C2" w:rsidRPr="00CB10DD" w14:paraId="5EED51E0" w14:textId="77777777" w:rsidTr="00FB2BEB">
        <w:tc>
          <w:tcPr>
            <w:tcW w:w="828" w:type="dxa"/>
          </w:tcPr>
          <w:p w14:paraId="1DF16311" w14:textId="504DB715" w:rsidR="000D70DF" w:rsidRPr="00CB10DD" w:rsidRDefault="009B353C">
            <w:pPr>
              <w:rPr>
                <w:sz w:val="22"/>
                <w:szCs w:val="22"/>
                <w:lang w:bidi="x-none"/>
              </w:rPr>
            </w:pPr>
            <w:r>
              <w:rPr>
                <w:sz w:val="22"/>
                <w:szCs w:val="22"/>
                <w:lang w:bidi="x-none"/>
              </w:rPr>
              <w:t>7</w:t>
            </w:r>
          </w:p>
        </w:tc>
        <w:tc>
          <w:tcPr>
            <w:tcW w:w="1440" w:type="dxa"/>
            <w:gridSpan w:val="2"/>
          </w:tcPr>
          <w:p w14:paraId="50724749" w14:textId="77777777" w:rsidR="000D70DF" w:rsidRPr="00CB10DD" w:rsidRDefault="000D70DF">
            <w:pPr>
              <w:rPr>
                <w:sz w:val="22"/>
                <w:szCs w:val="22"/>
                <w:lang w:bidi="x-none"/>
              </w:rPr>
            </w:pPr>
          </w:p>
        </w:tc>
        <w:tc>
          <w:tcPr>
            <w:tcW w:w="2700" w:type="dxa"/>
          </w:tcPr>
          <w:p w14:paraId="4B2599A1" w14:textId="77777777" w:rsidR="000D70DF" w:rsidRPr="00CB10DD" w:rsidRDefault="00BC10C4">
            <w:pPr>
              <w:rPr>
                <w:sz w:val="22"/>
                <w:szCs w:val="22"/>
                <w:lang w:bidi="x-none"/>
              </w:rPr>
            </w:pPr>
            <w:r>
              <w:rPr>
                <w:sz w:val="22"/>
                <w:szCs w:val="22"/>
                <w:lang w:bidi="x-none"/>
              </w:rPr>
              <w:t>Great Recession</w:t>
            </w:r>
          </w:p>
        </w:tc>
        <w:tc>
          <w:tcPr>
            <w:tcW w:w="3910" w:type="dxa"/>
          </w:tcPr>
          <w:p w14:paraId="7C8394B8" w14:textId="6567E3C4" w:rsidR="000D70DF" w:rsidRPr="00CB10DD" w:rsidRDefault="00FB2BEB">
            <w:pPr>
              <w:rPr>
                <w:sz w:val="22"/>
                <w:szCs w:val="22"/>
                <w:lang w:bidi="x-none"/>
              </w:rPr>
            </w:pPr>
            <w:r>
              <w:rPr>
                <w:sz w:val="22"/>
                <w:szCs w:val="22"/>
                <w:lang w:bidi="x-none"/>
              </w:rPr>
              <w:t>Blinder Ch. 13</w:t>
            </w:r>
            <w:r>
              <w:rPr>
                <w:sz w:val="22"/>
                <w:szCs w:val="22"/>
                <w:lang w:bidi="x-none"/>
              </w:rPr>
              <w:softHyphen/>
              <w:t>–14</w:t>
            </w:r>
          </w:p>
        </w:tc>
      </w:tr>
      <w:tr w:rsidR="003B07C2" w:rsidRPr="00CB10DD" w14:paraId="4ADC014F" w14:textId="77777777" w:rsidTr="00FB2BEB">
        <w:tc>
          <w:tcPr>
            <w:tcW w:w="828" w:type="dxa"/>
          </w:tcPr>
          <w:p w14:paraId="516AE21B" w14:textId="2B4FA0E9" w:rsidR="000D70DF" w:rsidRPr="00CB10DD" w:rsidRDefault="009B353C">
            <w:pPr>
              <w:rPr>
                <w:sz w:val="22"/>
                <w:szCs w:val="22"/>
                <w:lang w:bidi="x-none"/>
              </w:rPr>
            </w:pPr>
            <w:r>
              <w:rPr>
                <w:sz w:val="22"/>
                <w:szCs w:val="22"/>
                <w:lang w:bidi="x-none"/>
              </w:rPr>
              <w:t>13</w:t>
            </w:r>
          </w:p>
        </w:tc>
        <w:tc>
          <w:tcPr>
            <w:tcW w:w="1440" w:type="dxa"/>
            <w:gridSpan w:val="2"/>
          </w:tcPr>
          <w:p w14:paraId="0C70F696" w14:textId="77A5B64D" w:rsidR="000D70DF" w:rsidRPr="00CB10DD" w:rsidRDefault="00834505">
            <w:pPr>
              <w:rPr>
                <w:sz w:val="22"/>
                <w:szCs w:val="22"/>
                <w:lang w:bidi="x-none"/>
              </w:rPr>
            </w:pPr>
            <w:r>
              <w:rPr>
                <w:sz w:val="22"/>
                <w:szCs w:val="22"/>
                <w:lang w:bidi="x-none"/>
              </w:rPr>
              <w:t>PAPER</w:t>
            </w:r>
            <w:r w:rsidR="005649D7">
              <w:rPr>
                <w:sz w:val="22"/>
                <w:szCs w:val="22"/>
                <w:lang w:bidi="x-none"/>
              </w:rPr>
              <w:t xml:space="preserve"> </w:t>
            </w:r>
            <w:r w:rsidR="000D70DF" w:rsidRPr="00CB10DD">
              <w:rPr>
                <w:sz w:val="22"/>
                <w:szCs w:val="22"/>
                <w:lang w:bidi="x-none"/>
              </w:rPr>
              <w:t xml:space="preserve">DUE </w:t>
            </w:r>
            <w:r w:rsidR="009B353C">
              <w:rPr>
                <w:sz w:val="22"/>
                <w:szCs w:val="22"/>
                <w:lang w:bidi="x-none"/>
              </w:rPr>
              <w:t>Noon</w:t>
            </w:r>
          </w:p>
        </w:tc>
        <w:tc>
          <w:tcPr>
            <w:tcW w:w="2700" w:type="dxa"/>
          </w:tcPr>
          <w:p w14:paraId="64B0849F" w14:textId="77777777" w:rsidR="000D70DF" w:rsidRPr="00CB10DD" w:rsidRDefault="000D70DF">
            <w:pPr>
              <w:rPr>
                <w:sz w:val="22"/>
                <w:szCs w:val="22"/>
                <w:lang w:bidi="x-none"/>
              </w:rPr>
            </w:pPr>
          </w:p>
        </w:tc>
        <w:tc>
          <w:tcPr>
            <w:tcW w:w="3910" w:type="dxa"/>
          </w:tcPr>
          <w:p w14:paraId="62DCC770" w14:textId="77777777" w:rsidR="000D70DF" w:rsidRPr="00CB10DD" w:rsidRDefault="000D70DF">
            <w:pPr>
              <w:rPr>
                <w:sz w:val="22"/>
                <w:szCs w:val="22"/>
                <w:lang w:bidi="x-none"/>
              </w:rPr>
            </w:pPr>
          </w:p>
        </w:tc>
      </w:tr>
    </w:tbl>
    <w:p w14:paraId="752B0392" w14:textId="77777777" w:rsidR="007F6D37" w:rsidRPr="00CB10DD" w:rsidRDefault="007F6D37">
      <w:pPr>
        <w:rPr>
          <w:sz w:val="22"/>
          <w:szCs w:val="22"/>
        </w:rPr>
      </w:pPr>
    </w:p>
    <w:p w14:paraId="0E34EA02" w14:textId="77777777" w:rsidR="007F6D37" w:rsidRPr="00CB10DD" w:rsidRDefault="007F6D37">
      <w:pPr>
        <w:rPr>
          <w:sz w:val="22"/>
          <w:szCs w:val="22"/>
        </w:rPr>
      </w:pPr>
    </w:p>
    <w:p w14:paraId="1F020CD8" w14:textId="77777777" w:rsidR="007F6D37" w:rsidRPr="00CB10DD" w:rsidRDefault="007F6D37">
      <w:pPr>
        <w:rPr>
          <w:sz w:val="22"/>
          <w:szCs w:val="22"/>
        </w:rPr>
      </w:pPr>
    </w:p>
    <w:p w14:paraId="2CB38433" w14:textId="77777777" w:rsidR="007F6D37" w:rsidRPr="00CB10DD" w:rsidRDefault="007F6D37">
      <w:pPr>
        <w:rPr>
          <w:sz w:val="22"/>
          <w:szCs w:val="22"/>
        </w:rPr>
      </w:pPr>
    </w:p>
    <w:p w14:paraId="7DE3682C" w14:textId="77777777" w:rsidR="007F6D37" w:rsidRPr="00CB10DD" w:rsidRDefault="007F6D37">
      <w:pPr>
        <w:rPr>
          <w:sz w:val="22"/>
          <w:szCs w:val="22"/>
        </w:rPr>
      </w:pPr>
    </w:p>
    <w:sectPr w:rsidR="007F6D37" w:rsidRPr="00CB10D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8BED" w14:textId="77777777" w:rsidR="001D609C" w:rsidRDefault="001D609C" w:rsidP="003E78FC">
      <w:r>
        <w:separator/>
      </w:r>
    </w:p>
  </w:endnote>
  <w:endnote w:type="continuationSeparator" w:id="0">
    <w:p w14:paraId="407EA134" w14:textId="77777777" w:rsidR="001D609C" w:rsidRDefault="001D609C" w:rsidP="003E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4C10B" w14:textId="77777777" w:rsidR="001D609C" w:rsidRDefault="001D609C" w:rsidP="003E78FC">
      <w:r>
        <w:separator/>
      </w:r>
    </w:p>
  </w:footnote>
  <w:footnote w:type="continuationSeparator" w:id="0">
    <w:p w14:paraId="2E3D2DF0" w14:textId="77777777" w:rsidR="001D609C" w:rsidRDefault="001D609C" w:rsidP="003E78FC">
      <w:r>
        <w:continuationSeparator/>
      </w:r>
    </w:p>
  </w:footnote>
  <w:footnote w:id="1">
    <w:p w14:paraId="4332192B" w14:textId="75BD85C7" w:rsidR="003E78FC" w:rsidRDefault="003E78FC">
      <w:pPr>
        <w:pStyle w:val="FootnoteText"/>
      </w:pPr>
      <w:r>
        <w:rPr>
          <w:rStyle w:val="FootnoteReference"/>
        </w:rPr>
        <w:footnoteRef/>
      </w:r>
      <w:r>
        <w:t xml:space="preserve"> You will not learn as much if you try to take notes on a computer.  See P.A. Mueller and D.M. Oppenheimer, “The Pen is Mightier than the Keyboard”, </w:t>
      </w:r>
      <w:r w:rsidRPr="003E78FC">
        <w:rPr>
          <w:i/>
        </w:rPr>
        <w:t>Psychological Science,</w:t>
      </w:r>
      <w:r>
        <w:t xml:space="preserve"> 2014, 25:1159-68)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D61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42F"/>
    <w:rsid w:val="00021EE5"/>
    <w:rsid w:val="00022776"/>
    <w:rsid w:val="000A26E6"/>
    <w:rsid w:val="000D1F99"/>
    <w:rsid w:val="000D70DF"/>
    <w:rsid w:val="001B1FA6"/>
    <w:rsid w:val="001D609C"/>
    <w:rsid w:val="001E2B19"/>
    <w:rsid w:val="002E5903"/>
    <w:rsid w:val="0035613A"/>
    <w:rsid w:val="003745B8"/>
    <w:rsid w:val="00391F9F"/>
    <w:rsid w:val="003A4B27"/>
    <w:rsid w:val="003B07C2"/>
    <w:rsid w:val="003E78FC"/>
    <w:rsid w:val="004209AA"/>
    <w:rsid w:val="004A0FA8"/>
    <w:rsid w:val="004C0864"/>
    <w:rsid w:val="00554EDD"/>
    <w:rsid w:val="005550A0"/>
    <w:rsid w:val="005649D7"/>
    <w:rsid w:val="005808C1"/>
    <w:rsid w:val="005D2D31"/>
    <w:rsid w:val="006067C0"/>
    <w:rsid w:val="00622E63"/>
    <w:rsid w:val="00641E7A"/>
    <w:rsid w:val="006524BB"/>
    <w:rsid w:val="00656D2E"/>
    <w:rsid w:val="0068730E"/>
    <w:rsid w:val="006A20BE"/>
    <w:rsid w:val="00733C46"/>
    <w:rsid w:val="00762F8E"/>
    <w:rsid w:val="007F6D37"/>
    <w:rsid w:val="00834505"/>
    <w:rsid w:val="00835E32"/>
    <w:rsid w:val="00865AD4"/>
    <w:rsid w:val="0089573C"/>
    <w:rsid w:val="008E3593"/>
    <w:rsid w:val="00906456"/>
    <w:rsid w:val="009A31CC"/>
    <w:rsid w:val="009B042F"/>
    <w:rsid w:val="009B353C"/>
    <w:rsid w:val="009E6C37"/>
    <w:rsid w:val="00A05D4F"/>
    <w:rsid w:val="00A0763D"/>
    <w:rsid w:val="00A60D57"/>
    <w:rsid w:val="00A72232"/>
    <w:rsid w:val="00AB5E12"/>
    <w:rsid w:val="00AC2F27"/>
    <w:rsid w:val="00AF7F56"/>
    <w:rsid w:val="00BC10C4"/>
    <w:rsid w:val="00C70074"/>
    <w:rsid w:val="00CC4FB3"/>
    <w:rsid w:val="00D10A9B"/>
    <w:rsid w:val="00D2703C"/>
    <w:rsid w:val="00D5359B"/>
    <w:rsid w:val="00D71306"/>
    <w:rsid w:val="00DE4A75"/>
    <w:rsid w:val="00E132B8"/>
    <w:rsid w:val="00E64BF6"/>
    <w:rsid w:val="00E96F6C"/>
    <w:rsid w:val="00FB2BEB"/>
    <w:rsid w:val="00FF5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927DB3"/>
  <w14:defaultImageDpi w14:val="300"/>
  <w15:docId w15:val="{0FB34267-8BC9-5348-8BEC-9EF7282B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78FC"/>
    <w:rPr>
      <w:sz w:val="20"/>
      <w:szCs w:val="20"/>
    </w:rPr>
  </w:style>
  <w:style w:type="character" w:customStyle="1" w:styleId="FootnoteTextChar">
    <w:name w:val="Footnote Text Char"/>
    <w:basedOn w:val="DefaultParagraphFont"/>
    <w:link w:val="FootnoteText"/>
    <w:uiPriority w:val="99"/>
    <w:semiHidden/>
    <w:rsid w:val="003E78FC"/>
  </w:style>
  <w:style w:type="character" w:styleId="FootnoteReference">
    <w:name w:val="footnote reference"/>
    <w:basedOn w:val="DefaultParagraphFont"/>
    <w:uiPriority w:val="99"/>
    <w:semiHidden/>
    <w:unhideWhenUsed/>
    <w:rsid w:val="003E78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vt:lpstr>
    </vt:vector>
  </TitlesOfParts>
  <Company>Wabash College</Company>
  <LinksUpToDate>false</LinksUpToDate>
  <CharactersWithSpaces>6780</CharactersWithSpaces>
  <SharedDoc>false</SharedDoc>
  <HLinks>
    <vt:vector size="6" baseType="variant">
      <vt:variant>
        <vt:i4>1900614</vt:i4>
      </vt:variant>
      <vt:variant>
        <vt:i4>0</vt:i4>
      </vt:variant>
      <vt:variant>
        <vt:i4>0</vt:i4>
      </vt:variant>
      <vt:variant>
        <vt:i4>5</vt:i4>
      </vt:variant>
      <vt:variant>
        <vt:lpwstr>http://www.washingtonpost.com/blogs/answer-sheet/wp/2013/08/20/how-distracting-are-laptops-in-class/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Computer Services</dc:creator>
  <cp:keywords/>
  <cp:lastModifiedBy>Joyce Burnette</cp:lastModifiedBy>
  <cp:revision>2</cp:revision>
  <cp:lastPrinted>2018-08-23T14:32:00Z</cp:lastPrinted>
  <dcterms:created xsi:type="dcterms:W3CDTF">2021-05-28T17:50:00Z</dcterms:created>
  <dcterms:modified xsi:type="dcterms:W3CDTF">2021-05-28T17:50:00Z</dcterms:modified>
</cp:coreProperties>
</file>