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A6433" w14:textId="77777777" w:rsidR="00A71FEC" w:rsidRPr="00E87361" w:rsidRDefault="00A71FEC" w:rsidP="00DB6D1B">
      <w:pPr>
        <w:spacing w:line="360" w:lineRule="auto"/>
        <w:contextualSpacing/>
        <w:jc w:val="center"/>
        <w:rPr>
          <w:b/>
        </w:rPr>
      </w:pPr>
      <w:bookmarkStart w:id="0" w:name="_GoBack"/>
      <w:bookmarkEnd w:id="0"/>
    </w:p>
    <w:p w14:paraId="6EEEFB6B" w14:textId="77777777" w:rsidR="00A71FEC" w:rsidRPr="00E87361" w:rsidRDefault="00A71FEC" w:rsidP="00DB6D1B">
      <w:pPr>
        <w:spacing w:line="360" w:lineRule="auto"/>
        <w:contextualSpacing/>
        <w:jc w:val="center"/>
        <w:rPr>
          <w:b/>
        </w:rPr>
      </w:pPr>
    </w:p>
    <w:p w14:paraId="10AB250D" w14:textId="77777777" w:rsidR="00A71FEC" w:rsidRPr="00E87361" w:rsidRDefault="00A71FEC" w:rsidP="00DB6D1B">
      <w:pPr>
        <w:spacing w:line="360" w:lineRule="auto"/>
        <w:contextualSpacing/>
        <w:jc w:val="center"/>
        <w:rPr>
          <w:b/>
        </w:rPr>
      </w:pPr>
    </w:p>
    <w:p w14:paraId="10B91FF8" w14:textId="77777777" w:rsidR="00A71FEC" w:rsidRPr="00E87361" w:rsidRDefault="00A71FEC" w:rsidP="00DB6D1B">
      <w:pPr>
        <w:spacing w:line="360" w:lineRule="auto"/>
        <w:contextualSpacing/>
        <w:jc w:val="center"/>
        <w:rPr>
          <w:b/>
        </w:rPr>
      </w:pPr>
    </w:p>
    <w:p w14:paraId="57B0317B" w14:textId="77777777" w:rsidR="006C762B" w:rsidRDefault="006C762B" w:rsidP="006C762B">
      <w:pPr>
        <w:spacing w:line="360" w:lineRule="auto"/>
        <w:contextualSpacing/>
        <w:jc w:val="center"/>
        <w:rPr>
          <w:b/>
          <w:sz w:val="32"/>
          <w:szCs w:val="32"/>
        </w:rPr>
      </w:pPr>
      <w:r w:rsidRPr="006C762B">
        <w:rPr>
          <w:b/>
          <w:sz w:val="32"/>
          <w:szCs w:val="32"/>
        </w:rPr>
        <w:t xml:space="preserve">Is it who you are, where you work, or with whom you work </w:t>
      </w:r>
    </w:p>
    <w:p w14:paraId="16278D90" w14:textId="77777777" w:rsidR="006C762B" w:rsidRDefault="006C762B" w:rsidP="006C762B">
      <w:pPr>
        <w:spacing w:line="360" w:lineRule="auto"/>
        <w:contextualSpacing/>
        <w:jc w:val="center"/>
        <w:rPr>
          <w:b/>
          <w:sz w:val="32"/>
          <w:szCs w:val="32"/>
        </w:rPr>
      </w:pPr>
      <w:r w:rsidRPr="006C762B">
        <w:rPr>
          <w:b/>
          <w:sz w:val="32"/>
          <w:szCs w:val="32"/>
        </w:rPr>
        <w:t xml:space="preserve">that matter for earnings? Gender and peer effects among </w:t>
      </w:r>
    </w:p>
    <w:p w14:paraId="1F1DDCE6" w14:textId="066E8656" w:rsidR="006C762B" w:rsidRPr="006C762B" w:rsidRDefault="006C762B" w:rsidP="006C762B">
      <w:pPr>
        <w:spacing w:line="360" w:lineRule="auto"/>
        <w:contextualSpacing/>
        <w:jc w:val="center"/>
        <w:rPr>
          <w:b/>
          <w:sz w:val="32"/>
          <w:szCs w:val="32"/>
        </w:rPr>
      </w:pPr>
      <w:r w:rsidRPr="006C762B">
        <w:rPr>
          <w:b/>
          <w:sz w:val="32"/>
          <w:szCs w:val="32"/>
        </w:rPr>
        <w:t>late nineteenth-century industrial workers</w:t>
      </w:r>
    </w:p>
    <w:p w14:paraId="3896AEF7" w14:textId="77777777" w:rsidR="007C5A1C" w:rsidRPr="006C762B" w:rsidRDefault="007C5A1C" w:rsidP="00DB6D1B">
      <w:pPr>
        <w:spacing w:line="360" w:lineRule="auto"/>
        <w:contextualSpacing/>
        <w:rPr>
          <w:sz w:val="32"/>
          <w:szCs w:val="32"/>
        </w:rPr>
      </w:pPr>
    </w:p>
    <w:p w14:paraId="14267747" w14:textId="77777777" w:rsidR="00A71FEC" w:rsidRPr="00E87361" w:rsidRDefault="00A71FEC" w:rsidP="00DB6D1B">
      <w:pPr>
        <w:spacing w:line="360" w:lineRule="auto"/>
        <w:contextualSpacing/>
      </w:pPr>
    </w:p>
    <w:p w14:paraId="07C31778" w14:textId="77777777" w:rsidR="007C5A1C" w:rsidRPr="00E87361" w:rsidRDefault="007C5A1C" w:rsidP="00DB6D1B">
      <w:pPr>
        <w:spacing w:line="360" w:lineRule="auto"/>
        <w:contextualSpacing/>
        <w:jc w:val="center"/>
      </w:pPr>
      <w:r w:rsidRPr="00E87361">
        <w:t>Joyce Burnette</w:t>
      </w:r>
    </w:p>
    <w:p w14:paraId="626812FC" w14:textId="326C3284" w:rsidR="007C5A1C" w:rsidRPr="00E87361" w:rsidRDefault="00DE505E" w:rsidP="00DB6D1B">
      <w:pPr>
        <w:spacing w:line="360" w:lineRule="auto"/>
        <w:contextualSpacing/>
        <w:jc w:val="center"/>
      </w:pPr>
      <w:r w:rsidRPr="00E87361">
        <w:t>Dept.</w:t>
      </w:r>
      <w:r w:rsidR="00A701D4" w:rsidRPr="00E87361">
        <w:t xml:space="preserve"> of Economics, </w:t>
      </w:r>
      <w:r w:rsidR="007C5A1C" w:rsidRPr="00E87361">
        <w:t>Wabash College</w:t>
      </w:r>
      <w:r w:rsidR="00DD1815" w:rsidRPr="00E87361">
        <w:t>, IN</w:t>
      </w:r>
    </w:p>
    <w:p w14:paraId="4DAD36D2" w14:textId="77777777" w:rsidR="007C5A1C" w:rsidRPr="00E87361" w:rsidRDefault="007C5A1C" w:rsidP="00DB6D1B">
      <w:pPr>
        <w:spacing w:line="360" w:lineRule="auto"/>
        <w:contextualSpacing/>
        <w:jc w:val="center"/>
      </w:pPr>
      <w:r w:rsidRPr="00E87361">
        <w:t>&amp;</w:t>
      </w:r>
    </w:p>
    <w:p w14:paraId="091CF800" w14:textId="77777777" w:rsidR="007C5A1C" w:rsidRPr="00E87361" w:rsidRDefault="007C5A1C" w:rsidP="00DB6D1B">
      <w:pPr>
        <w:spacing w:line="360" w:lineRule="auto"/>
        <w:contextualSpacing/>
        <w:jc w:val="center"/>
      </w:pPr>
      <w:r w:rsidRPr="00E87361">
        <w:t>Maria Stanfors</w:t>
      </w:r>
    </w:p>
    <w:p w14:paraId="288B4D46" w14:textId="2AC59139" w:rsidR="000D572A" w:rsidRPr="00E87361" w:rsidRDefault="00DE505E" w:rsidP="00DB6D1B">
      <w:pPr>
        <w:spacing w:line="360" w:lineRule="auto"/>
        <w:contextualSpacing/>
        <w:jc w:val="center"/>
      </w:pPr>
      <w:r w:rsidRPr="00E87361">
        <w:t>Dept.</w:t>
      </w:r>
      <w:r w:rsidR="00A701D4" w:rsidRPr="00E87361">
        <w:t xml:space="preserve"> of Economic History, </w:t>
      </w:r>
      <w:r w:rsidR="007C5A1C" w:rsidRPr="00E87361">
        <w:t>Lund University</w:t>
      </w:r>
      <w:r w:rsidR="00DD1815" w:rsidRPr="00E87361">
        <w:t>, Sweden</w:t>
      </w:r>
    </w:p>
    <w:p w14:paraId="06198241" w14:textId="77777777" w:rsidR="000D572A" w:rsidRPr="00E87361" w:rsidRDefault="000D572A" w:rsidP="00DB6D1B">
      <w:pPr>
        <w:spacing w:line="360" w:lineRule="auto"/>
        <w:contextualSpacing/>
        <w:jc w:val="center"/>
      </w:pPr>
    </w:p>
    <w:p w14:paraId="22BA8E4D" w14:textId="77777777" w:rsidR="00A71FEC" w:rsidRPr="00E87361" w:rsidRDefault="00A71FEC" w:rsidP="00DB6D1B">
      <w:pPr>
        <w:spacing w:line="360" w:lineRule="auto"/>
        <w:contextualSpacing/>
        <w:jc w:val="center"/>
      </w:pPr>
    </w:p>
    <w:p w14:paraId="0F52E58D" w14:textId="77777777" w:rsidR="00A71FEC" w:rsidRPr="00E87361" w:rsidRDefault="00A71FEC" w:rsidP="00DB6D1B">
      <w:pPr>
        <w:spacing w:line="360" w:lineRule="auto"/>
        <w:contextualSpacing/>
        <w:jc w:val="center"/>
      </w:pPr>
    </w:p>
    <w:p w14:paraId="7A3D10B6" w14:textId="77777777" w:rsidR="00A71FEC" w:rsidRPr="00E87361" w:rsidRDefault="00A71FEC" w:rsidP="00DB6D1B">
      <w:pPr>
        <w:spacing w:line="360" w:lineRule="auto"/>
        <w:contextualSpacing/>
        <w:jc w:val="center"/>
      </w:pPr>
    </w:p>
    <w:p w14:paraId="13B702B1" w14:textId="77777777" w:rsidR="00A71FEC" w:rsidRPr="00E87361" w:rsidRDefault="00A71FEC" w:rsidP="00DB6D1B">
      <w:pPr>
        <w:spacing w:line="360" w:lineRule="auto"/>
        <w:contextualSpacing/>
        <w:jc w:val="center"/>
      </w:pPr>
    </w:p>
    <w:p w14:paraId="69F1D997" w14:textId="77777777" w:rsidR="00A71FEC" w:rsidRPr="00E87361" w:rsidRDefault="00A71FEC" w:rsidP="00DB6D1B">
      <w:pPr>
        <w:spacing w:line="360" w:lineRule="auto"/>
        <w:contextualSpacing/>
        <w:jc w:val="center"/>
      </w:pPr>
    </w:p>
    <w:p w14:paraId="7E3569D7" w14:textId="77777777" w:rsidR="00A71FEC" w:rsidRPr="00E87361" w:rsidRDefault="00A71FEC" w:rsidP="00DB6D1B">
      <w:pPr>
        <w:spacing w:line="360" w:lineRule="auto"/>
        <w:contextualSpacing/>
        <w:jc w:val="center"/>
      </w:pPr>
    </w:p>
    <w:p w14:paraId="72634C9B" w14:textId="05EEBF20" w:rsidR="000D572A" w:rsidRPr="00E87361" w:rsidRDefault="00640872" w:rsidP="00640872">
      <w:pPr>
        <w:spacing w:line="360" w:lineRule="auto"/>
        <w:contextualSpacing/>
      </w:pPr>
      <w:r w:rsidRPr="00E87361">
        <w:t xml:space="preserve">The authors acknowledge helpful comments from participants at the </w:t>
      </w:r>
      <w:r w:rsidR="00A43DB8" w:rsidRPr="00E87361">
        <w:t xml:space="preserve">2016 </w:t>
      </w:r>
      <w:r w:rsidRPr="00E87361">
        <w:t xml:space="preserve">Cliometrics Conference  and from Andrew Seltzer. </w:t>
      </w:r>
      <w:r w:rsidR="006B47AA" w:rsidRPr="00E87361">
        <w:t>F</w:t>
      </w:r>
      <w:r w:rsidR="000D572A" w:rsidRPr="00E87361">
        <w:t xml:space="preserve">inancial support </w:t>
      </w:r>
      <w:r w:rsidR="007E7522" w:rsidRPr="00E87361">
        <w:t xml:space="preserve">was received </w:t>
      </w:r>
      <w:r w:rsidR="000D572A" w:rsidRPr="00E87361">
        <w:t>from the Institute for Evaluation of Labour Market and Educati</w:t>
      </w:r>
      <w:r w:rsidR="006B47AA" w:rsidRPr="00E87361">
        <w:t>on Policy (IFAU) [Dnr 2012/144]</w:t>
      </w:r>
      <w:r w:rsidR="000D572A" w:rsidRPr="00E87361">
        <w:t xml:space="preserve"> and the Swedish Research Council (VR) [Dnr 421-2013-671</w:t>
      </w:r>
      <w:r w:rsidR="000D572A" w:rsidRPr="00E87361">
        <w:rPr>
          <w:lang w:eastAsia="en-GB"/>
        </w:rPr>
        <w:t>]</w:t>
      </w:r>
      <w:r w:rsidR="000D572A" w:rsidRPr="00E87361">
        <w:t>.</w:t>
      </w:r>
    </w:p>
    <w:p w14:paraId="2751EDED" w14:textId="77777777" w:rsidR="000D572A" w:rsidRPr="00E87361" w:rsidRDefault="000D572A" w:rsidP="00DB6D1B">
      <w:pPr>
        <w:spacing w:line="360" w:lineRule="auto"/>
        <w:contextualSpacing/>
      </w:pPr>
    </w:p>
    <w:p w14:paraId="133C4FC5" w14:textId="77777777" w:rsidR="00133211" w:rsidRPr="00E87361" w:rsidRDefault="00133211" w:rsidP="00DB6D1B">
      <w:pPr>
        <w:spacing w:line="360" w:lineRule="auto"/>
        <w:contextualSpacing/>
      </w:pPr>
    </w:p>
    <w:p w14:paraId="0BCCF5A3" w14:textId="77777777" w:rsidR="00133211" w:rsidRPr="00E87361" w:rsidRDefault="00133211" w:rsidP="00DB6D1B">
      <w:pPr>
        <w:spacing w:line="360" w:lineRule="auto"/>
        <w:contextualSpacing/>
      </w:pPr>
    </w:p>
    <w:p w14:paraId="35F4CA6C" w14:textId="77777777" w:rsidR="00A71FEC" w:rsidRPr="00E87361" w:rsidRDefault="00A71FEC">
      <w:r w:rsidRPr="00E87361">
        <w:br w:type="page"/>
      </w:r>
    </w:p>
    <w:p w14:paraId="4247B974" w14:textId="77777777" w:rsidR="00A71FEC" w:rsidRPr="00E87361" w:rsidRDefault="00A71FEC" w:rsidP="00D05DE1">
      <w:pPr>
        <w:tabs>
          <w:tab w:val="left" w:pos="360"/>
        </w:tabs>
        <w:spacing w:line="360" w:lineRule="auto"/>
        <w:ind w:firstLine="709"/>
        <w:contextualSpacing/>
      </w:pPr>
    </w:p>
    <w:p w14:paraId="48EE546D" w14:textId="53A3F32E" w:rsidR="00A52D0E" w:rsidRPr="00E87361" w:rsidRDefault="007C5A1C" w:rsidP="00D05DE1">
      <w:pPr>
        <w:tabs>
          <w:tab w:val="left" w:pos="0"/>
        </w:tabs>
        <w:spacing w:line="360" w:lineRule="auto"/>
        <w:ind w:firstLine="709"/>
        <w:contextualSpacing/>
      </w:pPr>
      <w:r w:rsidRPr="00E87361">
        <w:t>While most studies of wage</w:t>
      </w:r>
      <w:r w:rsidR="00420380" w:rsidRPr="00E87361">
        <w:t xml:space="preserve"> gap</w:t>
      </w:r>
      <w:r w:rsidR="007A3743" w:rsidRPr="00E87361">
        <w:t>s</w:t>
      </w:r>
      <w:r w:rsidR="0014527E" w:rsidRPr="00E87361">
        <w:t xml:space="preserve"> </w:t>
      </w:r>
      <w:r w:rsidRPr="00E87361">
        <w:t>focus on the character</w:t>
      </w:r>
      <w:r w:rsidR="00211B54" w:rsidRPr="00E87361">
        <w:t>istics of the worker, particularly</w:t>
      </w:r>
      <w:r w:rsidRPr="00E87361">
        <w:t xml:space="preserve"> human capital, characteristics of the firms are also important in determining wages. Inter-industry wage differentials are well known (Kruege</w:t>
      </w:r>
      <w:r w:rsidR="002C1DD7" w:rsidRPr="00E87361">
        <w:t>r &amp; Summers 1988), but there are also</w:t>
      </w:r>
      <w:r w:rsidRPr="00E87361">
        <w:t xml:space="preserve"> inter-firm differences in </w:t>
      </w:r>
      <w:r w:rsidR="00A52D0E" w:rsidRPr="00E87361">
        <w:t>wages (Brown and Medoff 1989</w:t>
      </w:r>
      <w:r w:rsidR="007B5BE3" w:rsidRPr="00E87361">
        <w:t>, Oi and Idson 1999</w:t>
      </w:r>
      <w:r w:rsidR="009B66FC" w:rsidRPr="00E87361">
        <w:t>). This heterogeneity at the firm level may have important implications for workers as wel</w:t>
      </w:r>
      <w:r w:rsidR="007A3743" w:rsidRPr="00E87361">
        <w:t>l as for the firms.</w:t>
      </w:r>
      <w:r w:rsidR="009B66FC" w:rsidRPr="00E87361">
        <w:t xml:space="preserve"> Social interaction in the workplace may lead to differences in productivity and earnings for workers in different firms, and t</w:t>
      </w:r>
      <w:r w:rsidR="00A52D0E" w:rsidRPr="00E87361">
        <w:t xml:space="preserve">he effects of firm and co-worker characteristics may differ for men and women. In this paper we examine the effects of firm and peer characteristics on the earnings of cigarworkers in Sweden at the end of the nineteenth century. </w:t>
      </w:r>
    </w:p>
    <w:p w14:paraId="6F3AA2B4" w14:textId="53B511FD" w:rsidR="009B66FC" w:rsidRPr="00E87361" w:rsidRDefault="005C6D8C" w:rsidP="009B66FC">
      <w:pPr>
        <w:tabs>
          <w:tab w:val="left" w:pos="360"/>
        </w:tabs>
        <w:spacing w:line="360" w:lineRule="auto"/>
        <w:ind w:firstLine="709"/>
        <w:contextualSpacing/>
      </w:pPr>
      <w:r w:rsidRPr="00E87361">
        <w:tab/>
      </w:r>
      <w:r w:rsidR="00420380" w:rsidRPr="00E87361">
        <w:t>It is not immediately clear why cigarmakers worked together in</w:t>
      </w:r>
      <w:r w:rsidR="009B66FC" w:rsidRPr="00E87361">
        <w:t xml:space="preserve"> workshops.</w:t>
      </w:r>
      <w:r w:rsidR="00A52D0E" w:rsidRPr="00E87361">
        <w:t xml:space="preserve"> </w:t>
      </w:r>
      <w:r w:rsidR="00420380" w:rsidRPr="00E87361">
        <w:t>They did not use machinery, and there</w:t>
      </w:r>
      <w:r w:rsidRPr="00E87361">
        <w:t xml:space="preserve"> was no </w:t>
      </w:r>
      <w:r w:rsidR="00420380" w:rsidRPr="00E87361">
        <w:t xml:space="preserve">need for a </w:t>
      </w:r>
      <w:r w:rsidR="009B66FC" w:rsidRPr="00E87361">
        <w:t>central power source.</w:t>
      </w:r>
      <w:r w:rsidR="003D5B80" w:rsidRPr="00E87361">
        <w:t xml:space="preserve"> Williamson (2002) </w:t>
      </w:r>
      <w:r w:rsidR="00420380" w:rsidRPr="00E87361">
        <w:t xml:space="preserve">has </w:t>
      </w:r>
      <w:r w:rsidR="003D5B80" w:rsidRPr="00E87361">
        <w:t xml:space="preserve">emphasized "asset specificity" in creating the need for firms. However, </w:t>
      </w:r>
      <w:r w:rsidR="00420380" w:rsidRPr="00E87361">
        <w:t xml:space="preserve">cigar firms had little machinery and </w:t>
      </w:r>
      <w:r w:rsidR="003D5B80" w:rsidRPr="00E87361">
        <w:t>cigarmakers had general rather than firm-specific skills.</w:t>
      </w:r>
      <w:r w:rsidR="00420380" w:rsidRPr="00E87361">
        <w:rPr>
          <w:rStyle w:val="FootnoteReference"/>
        </w:rPr>
        <w:footnoteReference w:id="1"/>
      </w:r>
      <w:r w:rsidR="003D5B80" w:rsidRPr="00E87361">
        <w:t xml:space="preserve"> Most workers were on p</w:t>
      </w:r>
      <w:r w:rsidRPr="00E87361">
        <w:t>iece-rate</w:t>
      </w:r>
      <w:r w:rsidR="003D5B80" w:rsidRPr="00E87361">
        <w:t>s, so</w:t>
      </w:r>
      <w:r w:rsidR="00D04AE6" w:rsidRPr="00E87361">
        <w:t xml:space="preserve"> monitoring was less important</w:t>
      </w:r>
      <w:r w:rsidR="003912BF" w:rsidRPr="00E87361">
        <w:t xml:space="preserve"> and</w:t>
      </w:r>
      <w:r w:rsidR="003D5B80" w:rsidRPr="00E87361">
        <w:t xml:space="preserve"> firms did not need to rely on </w:t>
      </w:r>
      <w:r w:rsidR="00D04AE6" w:rsidRPr="00E87361">
        <w:t>job ladders to provide incent</w:t>
      </w:r>
      <w:r w:rsidR="009C533A" w:rsidRPr="00E87361">
        <w:t>ives.</w:t>
      </w:r>
      <w:r w:rsidR="00D04AE6" w:rsidRPr="00E87361">
        <w:t xml:space="preserve"> </w:t>
      </w:r>
      <w:r w:rsidR="007F32CC" w:rsidRPr="00E87361">
        <w:t>Centralized production may have been necessary to produce a standardized product (Szostak 1989)</w:t>
      </w:r>
      <w:r w:rsidR="00B022B9" w:rsidRPr="00E87361">
        <w:t>, and employers ma</w:t>
      </w:r>
      <w:r w:rsidR="0070170A" w:rsidRPr="00E87361">
        <w:t>y also have wanted to minimize theft of tobacco</w:t>
      </w:r>
      <w:r w:rsidR="007F32CC" w:rsidRPr="00E87361">
        <w:t>.  Another</w:t>
      </w:r>
      <w:r w:rsidRPr="00E87361">
        <w:t xml:space="preserve"> possible reason</w:t>
      </w:r>
      <w:r w:rsidR="00EE2B46" w:rsidRPr="00E87361">
        <w:t xml:space="preserve"> for the firm is peer effects </w:t>
      </w:r>
      <w:r w:rsidR="009C533A" w:rsidRPr="00E87361">
        <w:t>among workers</w:t>
      </w:r>
      <w:r w:rsidR="00744C13" w:rsidRPr="00E87361">
        <w:t>.</w:t>
      </w:r>
      <w:r w:rsidR="00EE2B46" w:rsidRPr="00E87361">
        <w:t xml:space="preserve"> </w:t>
      </w:r>
    </w:p>
    <w:p w14:paraId="155B5A1C" w14:textId="4F597104" w:rsidR="009B66FC" w:rsidRPr="00E87361" w:rsidRDefault="009B66FC" w:rsidP="009B66FC">
      <w:pPr>
        <w:tabs>
          <w:tab w:val="left" w:pos="360"/>
        </w:tabs>
        <w:spacing w:line="360" w:lineRule="auto"/>
        <w:ind w:firstLine="709"/>
        <w:contextualSpacing/>
      </w:pPr>
      <w:r w:rsidRPr="00E87361">
        <w:t>Are individuals who work with more productive peers also more productive?  Recent studies have shown the importance of co-workers for productivity in the contemporary labor market. While there are many studies of peer effects in schools (see Sacerdote 2011 for a review), only few studies examine peer effects in the workplace. The literature is as yet limited but growing. It is largely restricted to studies on productivity in quite specific settings, based on laboratory experiments (Falk &amp; Ichino 2006) or real data from a single firm or occupation, commonly low-skill occupations where learning is limited and output is easily observable (Mas &amp; Moretti 2009; Bandiera, Barankay &amp; Rasul 2010; Kaur, Kremer &amp; Mullainathan 2010, Park 2016). The extant literature is void of historical evidence. In this paper we assess the impact of the work environment on individual wages in the past when, unlike today, most work was low-skilled, training was limited, and the learning period was short. Such peer effects could be due to joint production, peer pressure, or knowledge spillover.</w:t>
      </w:r>
    </w:p>
    <w:p w14:paraId="62B45F76" w14:textId="795D4D32" w:rsidR="006726BB" w:rsidRPr="00E87361" w:rsidRDefault="006726BB" w:rsidP="009C533A">
      <w:pPr>
        <w:tabs>
          <w:tab w:val="left" w:pos="0"/>
        </w:tabs>
        <w:spacing w:line="360" w:lineRule="auto"/>
        <w:ind w:firstLine="709"/>
        <w:contextualSpacing/>
      </w:pPr>
    </w:p>
    <w:p w14:paraId="06358338" w14:textId="2FDC0634" w:rsidR="005C6D8C" w:rsidRPr="00E87361" w:rsidRDefault="005C6D8C" w:rsidP="00D05DE1">
      <w:pPr>
        <w:tabs>
          <w:tab w:val="left" w:pos="0"/>
        </w:tabs>
        <w:spacing w:line="360" w:lineRule="auto"/>
        <w:ind w:firstLine="709"/>
        <w:contextualSpacing/>
      </w:pPr>
      <w:r w:rsidRPr="00E87361">
        <w:t xml:space="preserve"> </w:t>
      </w:r>
      <w:r w:rsidR="009C533A" w:rsidRPr="00E87361">
        <w:t xml:space="preserve">Skill formation is particularly important for understanding gender wage gaps.  </w:t>
      </w:r>
      <w:r w:rsidR="00720FD7" w:rsidRPr="00E87361">
        <w:t xml:space="preserve">During the nineteenth century </w:t>
      </w:r>
      <w:r w:rsidR="009B66FC" w:rsidRPr="00E87361">
        <w:t xml:space="preserve">European </w:t>
      </w:r>
      <w:r w:rsidR="00720FD7" w:rsidRPr="00E87361">
        <w:t>women had less formal schooling than men</w:t>
      </w:r>
      <w:r w:rsidR="00096A45" w:rsidRPr="00E87361">
        <w:t xml:space="preserve"> (Perrin 2015 Ch. 3)</w:t>
      </w:r>
      <w:r w:rsidR="00720FD7" w:rsidRPr="00E87361">
        <w:t>.</w:t>
      </w:r>
      <w:r w:rsidR="00C5359D" w:rsidRPr="00E87361">
        <w:t xml:space="preserve"> Women were al</w:t>
      </w:r>
      <w:r w:rsidR="00572804" w:rsidRPr="00E87361">
        <w:t>so less likely to be apprenticed</w:t>
      </w:r>
      <w:r w:rsidR="004E54FA" w:rsidRPr="00E87361">
        <w:t xml:space="preserve"> (Snell, 1985, Ch. 6)</w:t>
      </w:r>
      <w:r w:rsidR="00C5359D" w:rsidRPr="00E87361">
        <w:t>.</w:t>
      </w:r>
      <w:r w:rsidR="004E54FA" w:rsidRPr="00E87361">
        <w:t xml:space="preserve"> </w:t>
      </w:r>
      <w:r w:rsidR="00C5359D" w:rsidRPr="00E87361">
        <w:t>Among</w:t>
      </w:r>
      <w:r w:rsidR="004E54FA" w:rsidRPr="00E87361">
        <w:t xml:space="preserve"> the cigarmakers studied here, </w:t>
      </w:r>
      <w:r w:rsidR="00F62A98" w:rsidRPr="00E87361">
        <w:t>women were less likely to be apprenticed than men.</w:t>
      </w:r>
      <w:r w:rsidR="00C5359D" w:rsidRPr="00E87361">
        <w:t xml:space="preserve"> Given their lack of formal training, women would have needed to rely on informal training in order to acquire skills. </w:t>
      </w:r>
      <w:r w:rsidR="000379AD" w:rsidRPr="00E87361">
        <w:t xml:space="preserve"> </w:t>
      </w:r>
      <w:r w:rsidR="00C5359D" w:rsidRPr="00E87361">
        <w:t>Informal training, how</w:t>
      </w:r>
      <w:r w:rsidR="000379AD" w:rsidRPr="00E87361">
        <w:t xml:space="preserve">ever, is difficult to measure. </w:t>
      </w:r>
      <w:r w:rsidR="00C5359D" w:rsidRPr="00E87361">
        <w:t>In this paper we look for evidence that skilled</w:t>
      </w:r>
      <w:r w:rsidR="007A3743" w:rsidRPr="00E87361">
        <w:t xml:space="preserve"> co-workers increased wages</w:t>
      </w:r>
      <w:r w:rsidR="00C5359D" w:rsidRPr="00E87361">
        <w:t xml:space="preserve">, which may have been the result of informal training. </w:t>
      </w:r>
    </w:p>
    <w:p w14:paraId="47F8ABA8" w14:textId="484C30DD" w:rsidR="006E1C93" w:rsidRPr="00E87361" w:rsidRDefault="00747497" w:rsidP="006E1C93">
      <w:pPr>
        <w:tabs>
          <w:tab w:val="left" w:pos="360"/>
        </w:tabs>
        <w:spacing w:line="360" w:lineRule="auto"/>
        <w:ind w:firstLine="709"/>
        <w:contextualSpacing/>
      </w:pPr>
      <w:r w:rsidRPr="00E87361">
        <w:tab/>
      </w:r>
      <w:r w:rsidR="004E54FA" w:rsidRPr="00E87361">
        <w:t>In this paper we assess the relationship between the work environme</w:t>
      </w:r>
      <w:r w:rsidR="007A3743" w:rsidRPr="00E87361">
        <w:t xml:space="preserve">nt and men’s and women’s wages </w:t>
      </w:r>
      <w:r w:rsidR="00572804" w:rsidRPr="00E87361">
        <w:t>in the past.</w:t>
      </w:r>
      <w:r w:rsidR="006E1C93" w:rsidRPr="00E87361">
        <w:t xml:space="preserve"> </w:t>
      </w:r>
      <w:r w:rsidR="007C5A1C" w:rsidRPr="00E87361">
        <w:t xml:space="preserve">Based on detailed information on all workers and firms in the </w:t>
      </w:r>
      <w:r w:rsidR="006E1C93" w:rsidRPr="00E87361">
        <w:t xml:space="preserve">Swedish </w:t>
      </w:r>
      <w:r w:rsidR="007C5A1C" w:rsidRPr="00E87361">
        <w:t>tobacco industry we are able to construct a matched employer-e</w:t>
      </w:r>
      <w:r w:rsidR="007A3743" w:rsidRPr="00E87361">
        <w:t>mployee data set covering cigar</w:t>
      </w:r>
      <w:r w:rsidR="007C5A1C" w:rsidRPr="00E87361">
        <w:t>workers</w:t>
      </w:r>
      <w:r w:rsidR="006E1C93" w:rsidRPr="00E87361">
        <w:t xml:space="preserve"> that will allow us to study the</w:t>
      </w:r>
      <w:r w:rsidR="007A3743" w:rsidRPr="00E87361">
        <w:t xml:space="preserve"> effects of co-workers on wage.</w:t>
      </w:r>
      <w:r w:rsidR="006E1C93" w:rsidRPr="00E87361">
        <w:t xml:space="preserve"> We begin by examining</w:t>
      </w:r>
      <w:r w:rsidR="007C5A1C" w:rsidRPr="00E87361">
        <w:t xml:space="preserve"> wage profiles while controlling for individual characteristics. We then add two levels of analysis</w:t>
      </w:r>
      <w:r w:rsidR="007A3743" w:rsidRPr="00E87361">
        <w:t xml:space="preserve"> that are related to the firm. </w:t>
      </w:r>
      <w:r w:rsidR="00BF48DF" w:rsidRPr="00E87361">
        <w:t>First w</w:t>
      </w:r>
      <w:r w:rsidR="007C5A1C" w:rsidRPr="00E87361">
        <w:t xml:space="preserve">e control for </w:t>
      </w:r>
      <w:r w:rsidR="00572804" w:rsidRPr="00E87361">
        <w:t xml:space="preserve">firm effects using both firm characteristics and firm fixed effects. </w:t>
      </w:r>
      <w:r w:rsidR="00BF48DF" w:rsidRPr="00E87361">
        <w:t xml:space="preserve">Then we </w:t>
      </w:r>
      <w:r w:rsidR="007C5A1C" w:rsidRPr="00E87361">
        <w:t xml:space="preserve">explore the impact of social interaction at the workplace and whether co-worker quality </w:t>
      </w:r>
      <w:r w:rsidR="00B17AFE" w:rsidRPr="00E87361">
        <w:t>was associated with higher</w:t>
      </w:r>
      <w:r w:rsidR="006E1C93" w:rsidRPr="00E87361">
        <w:t xml:space="preserve"> individual wages.  </w:t>
      </w:r>
    </w:p>
    <w:p w14:paraId="472296FB" w14:textId="0865FBEE" w:rsidR="00D3089F" w:rsidRPr="00E87361" w:rsidRDefault="004E54FA" w:rsidP="006E1C93">
      <w:pPr>
        <w:tabs>
          <w:tab w:val="left" w:pos="360"/>
        </w:tabs>
        <w:spacing w:line="360" w:lineRule="auto"/>
        <w:ind w:firstLine="709"/>
        <w:contextualSpacing/>
      </w:pPr>
      <w:r w:rsidRPr="00E87361">
        <w:t xml:space="preserve">Since we do not have random assignment to firms, our effects are correlational. </w:t>
      </w:r>
      <w:r w:rsidR="006E1C93" w:rsidRPr="00E87361">
        <w:t xml:space="preserve">Relationships between firm characteristics and </w:t>
      </w:r>
      <w:r w:rsidR="007A3743" w:rsidRPr="00E87361">
        <w:t>wages</w:t>
      </w:r>
      <w:r w:rsidR="006E1C93" w:rsidRPr="00E87361">
        <w:t xml:space="preserve"> could be the result of some firms hiring workers with bett</w:t>
      </w:r>
      <w:r w:rsidR="007A3743" w:rsidRPr="00E87361">
        <w:t xml:space="preserve">er unmeasured characteristics. </w:t>
      </w:r>
      <w:r w:rsidR="000379AD" w:rsidRPr="00E87361">
        <w:t>There was sorting according to</w:t>
      </w:r>
      <w:r w:rsidR="00C70001">
        <w:t xml:space="preserve"> measured characteristics, so it</w:t>
      </w:r>
      <w:r w:rsidR="000379AD" w:rsidRPr="00E87361">
        <w:t xml:space="preserve"> would not be surprising if sorting </w:t>
      </w:r>
      <w:r w:rsidR="00DE505E" w:rsidRPr="00E87361">
        <w:t>occurred</w:t>
      </w:r>
      <w:r w:rsidR="000379AD" w:rsidRPr="00E87361">
        <w:t xml:space="preserve"> on unmea</w:t>
      </w:r>
      <w:r w:rsidR="00C70001">
        <w:t xml:space="preserve">sured characteristics as well. </w:t>
      </w:r>
      <w:r w:rsidR="006E1C93" w:rsidRPr="00E87361">
        <w:t xml:space="preserve">Correlations between </w:t>
      </w:r>
      <w:r w:rsidR="007A3743" w:rsidRPr="00E87361">
        <w:t xml:space="preserve">wages </w:t>
      </w:r>
      <w:r w:rsidR="006E1C93" w:rsidRPr="00E87361">
        <w:t>and co-worker quality could be the result of workers choosing firms with workers</w:t>
      </w:r>
      <w:r w:rsidR="0070170A" w:rsidRPr="00E87361">
        <w:t xml:space="preserve"> of similar quality.</w:t>
      </w:r>
      <w:r w:rsidR="000379AD" w:rsidRPr="00E87361">
        <w:t xml:space="preserve"> We think </w:t>
      </w:r>
      <w:r w:rsidR="006E1C93" w:rsidRPr="00E87361">
        <w:t>that the opportunities for such sel</w:t>
      </w:r>
      <w:r w:rsidR="00BF48DF" w:rsidRPr="00E87361">
        <w:t>ection were relatively l</w:t>
      </w:r>
      <w:r w:rsidR="0070170A" w:rsidRPr="00E87361">
        <w:t xml:space="preserve">imited, particularly for women, but </w:t>
      </w:r>
      <w:r w:rsidR="000379AD" w:rsidRPr="00E87361">
        <w:t xml:space="preserve">worker choice </w:t>
      </w:r>
      <w:r w:rsidR="0070170A" w:rsidRPr="00E87361">
        <w:t xml:space="preserve">could be one of </w:t>
      </w:r>
      <w:r w:rsidR="000379AD" w:rsidRPr="00E87361">
        <w:t>the reasons for co-worker effects.</w:t>
      </w:r>
    </w:p>
    <w:p w14:paraId="15AD8E7D" w14:textId="577F298F" w:rsidR="000379AD" w:rsidRPr="00E87361" w:rsidRDefault="00F02209" w:rsidP="006E1C93">
      <w:pPr>
        <w:tabs>
          <w:tab w:val="left" w:pos="360"/>
        </w:tabs>
        <w:spacing w:line="360" w:lineRule="auto"/>
        <w:ind w:firstLine="709"/>
        <w:contextualSpacing/>
      </w:pPr>
      <w:r w:rsidRPr="00E87361">
        <w:t>We find that firm characteristics mattered</w:t>
      </w:r>
      <w:r w:rsidR="00BF48DF" w:rsidRPr="00E87361">
        <w:t xml:space="preserve"> for </w:t>
      </w:r>
      <w:r w:rsidR="007A3743" w:rsidRPr="00E87361">
        <w:t>wage</w:t>
      </w:r>
      <w:r w:rsidR="00BF48DF" w:rsidRPr="00E87361">
        <w:t>s, though not in exactly the same w</w:t>
      </w:r>
      <w:r w:rsidRPr="00E87361">
        <w:t>ay as in current labor markets.</w:t>
      </w:r>
      <w:r w:rsidR="00BF48DF" w:rsidRPr="00E87361">
        <w:t xml:space="preserve"> Controlling for urban location, firm size had little effect on earnings.  More profitable firms paid </w:t>
      </w:r>
      <w:r w:rsidRPr="00E87361">
        <w:t xml:space="preserve">more to men, but not </w:t>
      </w:r>
      <w:r w:rsidR="00E522C7" w:rsidRPr="00E87361">
        <w:t xml:space="preserve">to </w:t>
      </w:r>
      <w:r w:rsidRPr="00E87361">
        <w:t>women</w:t>
      </w:r>
      <w:r w:rsidR="00C939DB" w:rsidRPr="00E87361">
        <w:t xml:space="preserve">. </w:t>
      </w:r>
      <w:r w:rsidR="000379AD" w:rsidRPr="00E87361">
        <w:t>While in m</w:t>
      </w:r>
      <w:r w:rsidR="009B66FC" w:rsidRPr="00E87361">
        <w:t>ost cases co-worker quality did</w:t>
      </w:r>
      <w:r w:rsidR="000379AD" w:rsidRPr="00E87361">
        <w:t xml:space="preserve"> not matter for earnings, we do f</w:t>
      </w:r>
      <w:r w:rsidR="00C939DB" w:rsidRPr="00E87361">
        <w:t xml:space="preserve">ind a gender-specific pattern. </w:t>
      </w:r>
      <w:r w:rsidR="000379AD" w:rsidRPr="00E87361">
        <w:t xml:space="preserve">Women with </w:t>
      </w:r>
      <w:r w:rsidR="00E522C7" w:rsidRPr="00E87361">
        <w:t>little</w:t>
      </w:r>
      <w:r w:rsidR="000379AD" w:rsidRPr="00E87361">
        <w:t xml:space="preserve"> experience in the industry earn</w:t>
      </w:r>
      <w:r w:rsidR="00E522C7" w:rsidRPr="00E87361">
        <w:t>ed</w:t>
      </w:r>
      <w:r w:rsidR="000379AD" w:rsidRPr="00E87361">
        <w:t xml:space="preserve"> more if they work</w:t>
      </w:r>
      <w:r w:rsidR="00E522C7" w:rsidRPr="00E87361">
        <w:t>ed</w:t>
      </w:r>
      <w:r w:rsidR="007A3743" w:rsidRPr="00E87361">
        <w:t xml:space="preserve"> with high-experienced women. </w:t>
      </w:r>
      <w:r w:rsidR="000379AD" w:rsidRPr="00E87361">
        <w:t>Such a pattern is consistent with</w:t>
      </w:r>
      <w:r w:rsidR="00C939DB" w:rsidRPr="00E87361">
        <w:t xml:space="preserve"> informal training among women.</w:t>
      </w:r>
      <w:r w:rsidR="000379AD" w:rsidRPr="00E87361">
        <w:t xml:space="preserve"> </w:t>
      </w:r>
      <w:r w:rsidR="009B66FC" w:rsidRPr="00E87361">
        <w:t xml:space="preserve">Whatever the cause of the peer effects, they operated within but not across genders in the cigar workshops of late </w:t>
      </w:r>
      <w:r w:rsidR="00E87361" w:rsidRPr="00E87361">
        <w:t>nineteenth</w:t>
      </w:r>
      <w:r w:rsidR="009B66FC" w:rsidRPr="00E87361">
        <w:t>-century Sweden.</w:t>
      </w:r>
    </w:p>
    <w:p w14:paraId="62D71E6E" w14:textId="77777777" w:rsidR="00FB1208" w:rsidRPr="00E87361" w:rsidRDefault="00FB1208" w:rsidP="00DB6D1B">
      <w:pPr>
        <w:spacing w:line="360" w:lineRule="auto"/>
        <w:contextualSpacing/>
      </w:pPr>
    </w:p>
    <w:p w14:paraId="48250AB5" w14:textId="77777777" w:rsidR="00C26CF0" w:rsidRPr="00E87361" w:rsidRDefault="00C26CF0" w:rsidP="00DB6D1B">
      <w:pPr>
        <w:spacing w:line="360" w:lineRule="auto"/>
        <w:contextualSpacing/>
        <w:rPr>
          <w:b/>
        </w:rPr>
      </w:pPr>
      <w:r w:rsidRPr="00E87361">
        <w:rPr>
          <w:b/>
        </w:rPr>
        <w:t>Previous research and theoretical considerations</w:t>
      </w:r>
    </w:p>
    <w:p w14:paraId="2CFBBCFF" w14:textId="19C1092B" w:rsidR="00F02209" w:rsidRPr="00E87361" w:rsidRDefault="00B751C5" w:rsidP="00D05DE1">
      <w:pPr>
        <w:autoSpaceDE w:val="0"/>
        <w:autoSpaceDN w:val="0"/>
        <w:adjustRightInd w:val="0"/>
        <w:spacing w:line="360" w:lineRule="auto"/>
        <w:ind w:firstLine="709"/>
        <w:contextualSpacing/>
      </w:pPr>
      <w:r w:rsidRPr="00E87361">
        <w:t xml:space="preserve">Contemporary studies </w:t>
      </w:r>
      <w:r w:rsidR="00F02209" w:rsidRPr="00E87361">
        <w:t>find</w:t>
      </w:r>
      <w:r w:rsidRPr="00E87361">
        <w:t xml:space="preserve"> that </w:t>
      </w:r>
      <w:r w:rsidR="00F02209" w:rsidRPr="00E87361">
        <w:t xml:space="preserve">firm characteristics affect </w:t>
      </w:r>
      <w:r w:rsidR="00F36632" w:rsidRPr="00E87361">
        <w:t>earnings</w:t>
      </w:r>
      <w:r w:rsidR="00E522C7" w:rsidRPr="00E87361">
        <w:t xml:space="preserve">. </w:t>
      </w:r>
      <w:r w:rsidR="00F02209" w:rsidRPr="00E87361">
        <w:t xml:space="preserve">Larger firms pay </w:t>
      </w:r>
      <w:r w:rsidR="00725224" w:rsidRPr="00E87361">
        <w:t>higher wages</w:t>
      </w:r>
      <w:r w:rsidR="00F02209" w:rsidRPr="00E87361">
        <w:t xml:space="preserve"> (Oi and Idson 1999)</w:t>
      </w:r>
      <w:r w:rsidR="007A3743" w:rsidRPr="00E87361">
        <w:t xml:space="preserve">. </w:t>
      </w:r>
      <w:r w:rsidR="00F36632" w:rsidRPr="00E87361">
        <w:t xml:space="preserve">Brown and Medoff (1989) </w:t>
      </w:r>
      <w:r w:rsidR="00F02209" w:rsidRPr="00E87361">
        <w:t>conclude that the</w:t>
      </w:r>
      <w:r w:rsidR="009B66FC" w:rsidRPr="00E87361">
        <w:t xml:space="preserve"> firm size effect</w:t>
      </w:r>
      <w:r w:rsidR="00F36632" w:rsidRPr="00E87361">
        <w:t xml:space="preserve"> is not entirely due to sorting by worker quality; even controlling for individual fixed effects there is still a positiv</w:t>
      </w:r>
      <w:r w:rsidR="00BF48DF" w:rsidRPr="00E87361">
        <w:t xml:space="preserve">e effect of firm size on wage. </w:t>
      </w:r>
      <w:r w:rsidR="00F02209" w:rsidRPr="00E87361">
        <w:t>Firm size also</w:t>
      </w:r>
      <w:r w:rsidR="00F36632" w:rsidRPr="00E87361">
        <w:t xml:space="preserve"> affects the</w:t>
      </w:r>
      <w:r w:rsidRPr="00E87361">
        <w:t xml:space="preserve"> gender wage gap. </w:t>
      </w:r>
      <w:r w:rsidR="00F36632" w:rsidRPr="00E87361">
        <w:t xml:space="preserve">Heinze and Wolf (2010) find that the </w:t>
      </w:r>
      <w:r w:rsidR="009B66FC" w:rsidRPr="00E87361">
        <w:t xml:space="preserve">gender </w:t>
      </w:r>
      <w:r w:rsidR="00F36632" w:rsidRPr="00E87361">
        <w:t xml:space="preserve">wage gap decreases with firm size, but increases with firm market power. </w:t>
      </w:r>
      <w:r w:rsidRPr="00E87361">
        <w:t xml:space="preserve"> </w:t>
      </w:r>
    </w:p>
    <w:p w14:paraId="183BA978" w14:textId="6ACC2F4E" w:rsidR="00F86AB2" w:rsidRPr="00E87361" w:rsidRDefault="00F02209" w:rsidP="00F02209">
      <w:pPr>
        <w:autoSpaceDE w:val="0"/>
        <w:autoSpaceDN w:val="0"/>
        <w:adjustRightInd w:val="0"/>
        <w:spacing w:line="360" w:lineRule="auto"/>
        <w:ind w:firstLine="709"/>
        <w:contextualSpacing/>
      </w:pPr>
      <w:r w:rsidRPr="00E87361">
        <w:t xml:space="preserve">The literature also finds a positive relationship between firm profitability and </w:t>
      </w:r>
      <w:r w:rsidR="007A3743" w:rsidRPr="00E87361">
        <w:t xml:space="preserve">worker </w:t>
      </w:r>
      <w:r w:rsidRPr="00E87361">
        <w:t>earnings (Blanchflower, Oswald, Sanfey 1996; Fakhfakh and FitzRoy 2004). Such rent-sharing contributes to the gender wage gap because women are more likely to work at lower-profit firms.  Women may also receive lower wage premia when they do work for profitable firms, due t</w:t>
      </w:r>
      <w:r w:rsidR="007A3743" w:rsidRPr="00E87361">
        <w:t>o their lower bargaining power.</w:t>
      </w:r>
      <w:r w:rsidRPr="00E87361">
        <w:t xml:space="preserve"> Some studies find the same wage-profit elasticity for men and women (Navon and Tojerow 2013), while other studies find that women benefit less than men from fi</w:t>
      </w:r>
      <w:r w:rsidR="007A3743" w:rsidRPr="00E87361">
        <w:t xml:space="preserve">rm profitability (Nekby 2003). </w:t>
      </w:r>
      <w:r w:rsidR="00B751C5" w:rsidRPr="00E87361">
        <w:t>Card, Card</w:t>
      </w:r>
      <w:r w:rsidR="00BF48DF" w:rsidRPr="00E87361">
        <w:t xml:space="preserve">oso, and Kline (2016) </w:t>
      </w:r>
      <w:r w:rsidR="009B66FC" w:rsidRPr="00E87361">
        <w:t>explore</w:t>
      </w:r>
      <w:r w:rsidR="00B751C5" w:rsidRPr="00E87361">
        <w:t xml:space="preserve"> two reasons why the firms where women wo</w:t>
      </w:r>
      <w:r w:rsidR="007A3743" w:rsidRPr="00E87361">
        <w:t>rk would affect the gender gap; f</w:t>
      </w:r>
      <w:r w:rsidR="00B751C5" w:rsidRPr="00E87361">
        <w:t>irst, women may be less likely to be employed at high-wage f</w:t>
      </w:r>
      <w:r w:rsidR="007A3743" w:rsidRPr="00E87361">
        <w:t>irms, and second, women may</w:t>
      </w:r>
      <w:r w:rsidR="00B751C5" w:rsidRPr="00E87361">
        <w:t xml:space="preserve"> benefit less than men from working at a high-wage firm because they have less </w:t>
      </w:r>
      <w:r w:rsidR="00DE505E" w:rsidRPr="00E87361">
        <w:t>bargaining</w:t>
      </w:r>
      <w:r w:rsidR="00B751C5" w:rsidRPr="00E87361">
        <w:t xml:space="preserve"> power.  They conclude that sorting across firms explains about 15 percent of the gender wage gap in Portugal, while women's smaller gains from working at high-wage firms explain a</w:t>
      </w:r>
      <w:r w:rsidR="009B66FC" w:rsidRPr="00E87361">
        <w:t>bout 5 percent of the wage gap.</w:t>
      </w:r>
      <w:r w:rsidRPr="00E87361">
        <w:t xml:space="preserve"> </w:t>
      </w:r>
    </w:p>
    <w:p w14:paraId="4654E98B" w14:textId="51CEC2B9" w:rsidR="00F86AB2" w:rsidRPr="00E87361" w:rsidRDefault="00466172" w:rsidP="00F02209">
      <w:pPr>
        <w:autoSpaceDE w:val="0"/>
        <w:autoSpaceDN w:val="0"/>
        <w:adjustRightInd w:val="0"/>
        <w:spacing w:line="360" w:lineRule="auto"/>
        <w:ind w:firstLine="709"/>
        <w:contextualSpacing/>
      </w:pPr>
      <w:r w:rsidRPr="00E87361">
        <w:t>Individuals also earn less when they work at plants with more female employees.  Carrington and Troske (1998) find the both men and women earn lower wages in establishments whose workfo</w:t>
      </w:r>
      <w:r w:rsidR="00DE61E8" w:rsidRPr="00E87361">
        <w:t>rce has a high percentage of women</w:t>
      </w:r>
      <w:r w:rsidRPr="00E87361">
        <w:t>, and they also find that this wage penalty is greater for women than for men. Employee discrimination would imply that firms hiring women would have to pay men higher wages to compensate for the disutility of having female co-workers</w:t>
      </w:r>
      <w:r w:rsidR="00171828" w:rsidRPr="00E87361">
        <w:t>, which is not consistent with the fact that men earn less a firms hiring more women</w:t>
      </w:r>
      <w:r w:rsidRPr="00E87361">
        <w:t xml:space="preserve">. </w:t>
      </w:r>
      <w:r w:rsidR="00F604F6" w:rsidRPr="00E87361">
        <w:t>On the other hand, employers with a taste for discrimination might be willing to hire more women if they can pay them less</w:t>
      </w:r>
      <w:r w:rsidR="00F86AB2" w:rsidRPr="00E87361">
        <w:t>. Alternatively, Ostroff and Atwater (2003) have suggested that those who work primarily with women are seen as less valuable employees than those who work with men and thus earn less.</w:t>
      </w:r>
    </w:p>
    <w:p w14:paraId="7B391187" w14:textId="25363176" w:rsidR="00EB0940" w:rsidRPr="00E87361" w:rsidRDefault="005B1B69" w:rsidP="00F02209">
      <w:pPr>
        <w:autoSpaceDE w:val="0"/>
        <w:autoSpaceDN w:val="0"/>
        <w:adjustRightInd w:val="0"/>
        <w:spacing w:line="360" w:lineRule="auto"/>
        <w:ind w:firstLine="709"/>
        <w:contextualSpacing/>
      </w:pPr>
      <w:r w:rsidRPr="00E87361">
        <w:lastRenderedPageBreak/>
        <w:t>The literature on current labor markets leads us to expect that larger</w:t>
      </w:r>
      <w:r w:rsidR="00F604F6" w:rsidRPr="00E87361">
        <w:t xml:space="preserve"> and </w:t>
      </w:r>
      <w:r w:rsidR="00F02209" w:rsidRPr="00E87361">
        <w:t xml:space="preserve">more </w:t>
      </w:r>
      <w:r w:rsidRPr="00E87361">
        <w:t>profit</w:t>
      </w:r>
      <w:r w:rsidR="009B66FC" w:rsidRPr="00E87361">
        <w:t>able firms</w:t>
      </w:r>
      <w:r w:rsidRPr="00E87361">
        <w:t xml:space="preserve"> paid higher wages, and that men </w:t>
      </w:r>
      <w:r w:rsidR="00BF48DF" w:rsidRPr="00E87361">
        <w:t>benefit</w:t>
      </w:r>
      <w:r w:rsidRPr="00E87361">
        <w:t>ed</w:t>
      </w:r>
      <w:r w:rsidR="00BF48DF" w:rsidRPr="00E87361">
        <w:t xml:space="preserve"> more than women from </w:t>
      </w:r>
      <w:r w:rsidR="00243901">
        <w:t>firm</w:t>
      </w:r>
      <w:r w:rsidRPr="00E87361">
        <w:t xml:space="preserve"> profitability</w:t>
      </w:r>
      <w:r w:rsidR="00EB0940" w:rsidRPr="00E87361">
        <w:t>.</w:t>
      </w:r>
      <w:r w:rsidR="00BF48DF" w:rsidRPr="00E87361">
        <w:t xml:space="preserve"> </w:t>
      </w:r>
      <w:r w:rsidR="00F604F6" w:rsidRPr="00E87361">
        <w:t xml:space="preserve"> We also expect that firms where a great</w:t>
      </w:r>
      <w:r w:rsidR="000A5019">
        <w:t>er percentage of the workforce wa</w:t>
      </w:r>
      <w:r w:rsidR="00F604F6" w:rsidRPr="00E87361">
        <w:t>s female should pay low</w:t>
      </w:r>
      <w:r w:rsidR="00171828" w:rsidRPr="00E87361">
        <w:t>er wages to both men and women.</w:t>
      </w:r>
      <w:r w:rsidR="00F604F6" w:rsidRPr="00E87361">
        <w:t xml:space="preserve"> </w:t>
      </w:r>
      <w:r w:rsidR="00F02209" w:rsidRPr="00E87361">
        <w:t>In this paper we investigate whether t</w:t>
      </w:r>
      <w:r w:rsidRPr="00E87361">
        <w:t xml:space="preserve">he </w:t>
      </w:r>
      <w:r w:rsidR="00E522C7" w:rsidRPr="00E87361">
        <w:t>same patterns we</w:t>
      </w:r>
      <w:r w:rsidR="00F02209" w:rsidRPr="00E87361">
        <w:t>re evident among</w:t>
      </w:r>
      <w:r w:rsidRPr="00E87361">
        <w:t xml:space="preserve"> cigarmakers a century ago.   </w:t>
      </w:r>
    </w:p>
    <w:p w14:paraId="6397110D" w14:textId="7D21A74D" w:rsidR="000D3FCE" w:rsidRPr="00E87361" w:rsidRDefault="00F02209" w:rsidP="00D05DE1">
      <w:pPr>
        <w:autoSpaceDE w:val="0"/>
        <w:autoSpaceDN w:val="0"/>
        <w:adjustRightInd w:val="0"/>
        <w:spacing w:line="360" w:lineRule="auto"/>
        <w:ind w:firstLine="709"/>
        <w:contextualSpacing/>
      </w:pPr>
      <w:r w:rsidRPr="00E87361">
        <w:t>E</w:t>
      </w:r>
      <w:r w:rsidR="00C26CF0" w:rsidRPr="00E87361">
        <w:t xml:space="preserve">mpirical evidence on peer effects in the </w:t>
      </w:r>
      <w:r w:rsidR="00C26CF0" w:rsidRPr="00E87361">
        <w:rPr>
          <w:iCs/>
        </w:rPr>
        <w:t>workplace</w:t>
      </w:r>
      <w:r w:rsidR="00C26CF0" w:rsidRPr="00E87361">
        <w:rPr>
          <w:i/>
          <w:iCs/>
        </w:rPr>
        <w:t xml:space="preserve"> </w:t>
      </w:r>
      <w:r w:rsidR="00C26CF0" w:rsidRPr="00E87361">
        <w:t xml:space="preserve">is </w:t>
      </w:r>
      <w:r w:rsidR="00E522C7" w:rsidRPr="00E87361">
        <w:t>relatively</w:t>
      </w:r>
      <w:r w:rsidR="00C26CF0" w:rsidRPr="00E87361">
        <w:t xml:space="preserve"> limit</w:t>
      </w:r>
      <w:r w:rsidR="00C94774" w:rsidRPr="00E87361">
        <w:t>ed. Mas and Moretti (2009) studied</w:t>
      </w:r>
      <w:r w:rsidR="00C26CF0" w:rsidRPr="00E87361">
        <w:t xml:space="preserve"> workers at a large supermarket and show</w:t>
      </w:r>
      <w:r w:rsidR="00C94774" w:rsidRPr="00E87361">
        <w:t>ed</w:t>
      </w:r>
      <w:r w:rsidR="00C26CF0" w:rsidRPr="00E87361">
        <w:t xml:space="preserve"> that workers’ productivity increases when they work alongside more productive co-workers</w:t>
      </w:r>
      <w:r w:rsidR="00747497" w:rsidRPr="00E87361">
        <w:t>,</w:t>
      </w:r>
      <w:r w:rsidR="00C26CF0" w:rsidRPr="00E87361">
        <w:t xml:space="preserve"> a</w:t>
      </w:r>
      <w:r w:rsidR="00747497" w:rsidRPr="00E87361">
        <w:t>rguably th</w:t>
      </w:r>
      <w:r w:rsidR="00D318F2" w:rsidRPr="00E87361">
        <w:t>r</w:t>
      </w:r>
      <w:r w:rsidR="00747497" w:rsidRPr="00E87361">
        <w:t xml:space="preserve">ough </w:t>
      </w:r>
      <w:r w:rsidR="00C26CF0" w:rsidRPr="00E87361">
        <w:t xml:space="preserve">social pressure. Controlled laboratory experiments (e.g., Falk &amp; Ichino 2006) </w:t>
      </w:r>
      <w:r w:rsidR="00C94774" w:rsidRPr="00E87361">
        <w:t xml:space="preserve">have </w:t>
      </w:r>
      <w:r w:rsidR="00C26CF0" w:rsidRPr="00E87361">
        <w:t>reveal</w:t>
      </w:r>
      <w:r w:rsidR="00C94774" w:rsidRPr="00E87361">
        <w:t>ed</w:t>
      </w:r>
      <w:r w:rsidR="00C26CF0" w:rsidRPr="00E87361">
        <w:t xml:space="preserve"> similar results through the same mechanism (see also Kaur, Kremer &amp; Mullainathan 2010; Bandiera, Barankay &amp; Rasul 2010). The evidence for peer effects in the workplace induced by knowledge spillover is, however, mixed with some studies finding support for them (Jackson &amp; Bruegemann 2009; Azoulay, Graff Zivin &amp; Wang 2010), and others not (Waldinger 2012). </w:t>
      </w:r>
      <w:r w:rsidR="00B8323C" w:rsidRPr="00E87361">
        <w:t xml:space="preserve">Studies documenting peer effects through social pressure </w:t>
      </w:r>
      <w:r w:rsidR="00C94774" w:rsidRPr="00E87361">
        <w:t xml:space="preserve">have </w:t>
      </w:r>
      <w:r w:rsidR="00B8323C" w:rsidRPr="00E87361">
        <w:t>typically analyze</w:t>
      </w:r>
      <w:r w:rsidR="00C94774" w:rsidRPr="00E87361">
        <w:t>d</w:t>
      </w:r>
      <w:r w:rsidR="00B8323C" w:rsidRPr="00E87361">
        <w:t xml:space="preserve"> low-skill jobs and repetitive tasks, while those investigating knowledg</w:t>
      </w:r>
      <w:r w:rsidR="00747497" w:rsidRPr="00E87361">
        <w:t xml:space="preserve">e spillover </w:t>
      </w:r>
      <w:r w:rsidR="00C94774" w:rsidRPr="00E87361">
        <w:t xml:space="preserve">have </w:t>
      </w:r>
      <w:r w:rsidR="00747497" w:rsidRPr="00E87361">
        <w:t>analyze</w:t>
      </w:r>
      <w:r w:rsidR="00C94774" w:rsidRPr="00E87361">
        <w:t>d</w:t>
      </w:r>
      <w:r w:rsidR="00747497" w:rsidRPr="00E87361">
        <w:t xml:space="preserve"> </w:t>
      </w:r>
      <w:r w:rsidR="00E522C7" w:rsidRPr="00E87361">
        <w:t xml:space="preserve">teachers or </w:t>
      </w:r>
      <w:r w:rsidR="00747497" w:rsidRPr="00E87361">
        <w:t>scientists.</w:t>
      </w:r>
      <w:r w:rsidR="00B8323C" w:rsidRPr="00E87361">
        <w:t xml:space="preserve"> </w:t>
      </w:r>
      <w:r w:rsidR="00C26CF0" w:rsidRPr="00E87361">
        <w:t>The contexts covered in previous studies are quite particular and not necessarily representative. Only one study (Cornelissen, D</w:t>
      </w:r>
      <w:r w:rsidR="00C35211" w:rsidRPr="00E87361">
        <w:t>ustman &amp; Schönberg 2014) extended the analysis</w:t>
      </w:r>
      <w:r w:rsidR="00C26CF0" w:rsidRPr="00E87361">
        <w:t xml:space="preserve"> to the general labor market</w:t>
      </w:r>
      <w:r w:rsidR="00B63652" w:rsidRPr="00E87361">
        <w:t>.</w:t>
      </w:r>
      <w:r w:rsidR="00C26CF0" w:rsidRPr="00E87361">
        <w:t xml:space="preserve"> This is also the only study which investigates wages. </w:t>
      </w:r>
      <w:r w:rsidR="009B66FC" w:rsidRPr="00E87361">
        <w:t xml:space="preserve">It finds </w:t>
      </w:r>
      <w:r w:rsidR="00E522C7" w:rsidRPr="00E87361">
        <w:t>only small peer effects o</w:t>
      </w:r>
      <w:r w:rsidR="00C26CF0" w:rsidRPr="00E87361">
        <w:t>n wages, especially among high-skilled occupations (typically investigated in previous stu</w:t>
      </w:r>
      <w:r w:rsidR="009B66FC" w:rsidRPr="00E87361">
        <w:t>dies of knowledge spillover), but</w:t>
      </w:r>
      <w:r w:rsidR="00C26CF0" w:rsidRPr="00E87361">
        <w:t xml:space="preserve"> larger peer effects among low-skilled occupations (investigated in previous studies of social pressure).</w:t>
      </w:r>
      <w:r w:rsidR="00FE6B1B" w:rsidRPr="00E87361">
        <w:t xml:space="preserve"> </w:t>
      </w:r>
      <w:r w:rsidR="009B66FC" w:rsidRPr="00E87361">
        <w:t>In many cases</w:t>
      </w:r>
      <w:r w:rsidR="000D3FCE" w:rsidRPr="00E87361">
        <w:t>,</w:t>
      </w:r>
      <w:r w:rsidR="009B66FC" w:rsidRPr="00E87361">
        <w:t xml:space="preserve"> </w:t>
      </w:r>
      <w:r w:rsidR="000D3FCE" w:rsidRPr="00E87361">
        <w:t>whether you are affected by your</w:t>
      </w:r>
      <w:r w:rsidR="009B66FC" w:rsidRPr="00E87361">
        <w:t xml:space="preserve"> peers depends on your social group</w:t>
      </w:r>
      <w:r w:rsidR="00B63652" w:rsidRPr="00E87361">
        <w:t xml:space="preserve">. </w:t>
      </w:r>
      <w:r w:rsidR="000D3FCE" w:rsidRPr="00E87361">
        <w:t xml:space="preserve">Park </w:t>
      </w:r>
      <w:r w:rsidR="00FE6B1B" w:rsidRPr="00E87361">
        <w:t xml:space="preserve">(2016) </w:t>
      </w:r>
      <w:r w:rsidR="000D3FCE" w:rsidRPr="00E87361">
        <w:t xml:space="preserve">and </w:t>
      </w:r>
      <w:r w:rsidR="00D62F09" w:rsidRPr="00E87361">
        <w:t>Bandiera, Barankay &amp; Rasul (2010)</w:t>
      </w:r>
      <w:r w:rsidR="000D3FCE" w:rsidRPr="00E87361">
        <w:t xml:space="preserve"> </w:t>
      </w:r>
      <w:r w:rsidR="00D62F09" w:rsidRPr="00E87361">
        <w:t xml:space="preserve">identify friendship groups using surveys, and find that productivity is different for individuals working near friends. </w:t>
      </w:r>
      <w:r w:rsidR="000D3FCE" w:rsidRPr="00E87361">
        <w:t xml:space="preserve">Kato and Shu (2009) find that Chinese textile workers are affected by the ability of workers in another social group and not their own, a finding which they interpret as group competition. </w:t>
      </w:r>
      <w:r w:rsidR="00522D12" w:rsidRPr="00E87361">
        <w:t xml:space="preserve"> </w:t>
      </w:r>
    </w:p>
    <w:p w14:paraId="21A7CB24" w14:textId="52154360" w:rsidR="00C26CF0" w:rsidRPr="00E87361" w:rsidRDefault="00C26CF0" w:rsidP="00D05DE1">
      <w:pPr>
        <w:tabs>
          <w:tab w:val="left" w:pos="360"/>
        </w:tabs>
        <w:spacing w:line="360" w:lineRule="auto"/>
        <w:ind w:firstLine="709"/>
        <w:contextualSpacing/>
      </w:pPr>
      <w:r w:rsidRPr="00E87361">
        <w:t>In this paper, we add a</w:t>
      </w:r>
      <w:r w:rsidR="00B63652" w:rsidRPr="00E87361">
        <w:t>n</w:t>
      </w:r>
      <w:r w:rsidRPr="00E87361">
        <w:t xml:space="preserve"> </w:t>
      </w:r>
      <w:r w:rsidR="002E4D44" w:rsidRPr="00E87361">
        <w:t>historical dimension to the exta</w:t>
      </w:r>
      <w:r w:rsidR="00F02209" w:rsidRPr="00E87361">
        <w:t>nt literature</w:t>
      </w:r>
      <w:r w:rsidRPr="00E87361">
        <w:t xml:space="preserve"> by investigating whether peer effects </w:t>
      </w:r>
      <w:r w:rsidR="00BF48DF" w:rsidRPr="00E87361">
        <w:t>existed in the past</w:t>
      </w:r>
      <w:r w:rsidRPr="00E87361">
        <w:t xml:space="preserve">. We investigate the importance of peers for men’s and women’s earnings in </w:t>
      </w:r>
      <w:r w:rsidR="002E4D44" w:rsidRPr="00E87361">
        <w:t>gender-mixed workplaces where</w:t>
      </w:r>
      <w:r w:rsidRPr="00E87361">
        <w:t xml:space="preserve"> the majority </w:t>
      </w:r>
      <w:r w:rsidR="002E4D44" w:rsidRPr="00E87361">
        <w:t xml:space="preserve">of workers </w:t>
      </w:r>
      <w:r w:rsidRPr="00E87361">
        <w:t>were paid according to productivity.</w:t>
      </w:r>
      <w:r w:rsidR="00B63652" w:rsidRPr="00E87361">
        <w:t xml:space="preserve"> </w:t>
      </w:r>
      <w:r w:rsidR="006445E6" w:rsidRPr="00E87361">
        <w:t>For workers on piece-rates, increased output would translate directly into increased earnings</w:t>
      </w:r>
      <w:r w:rsidR="00FE47CB" w:rsidRPr="00E87361">
        <w:t xml:space="preserve">. </w:t>
      </w:r>
      <w:r w:rsidR="004D1A56" w:rsidRPr="00E87361">
        <w:t>We measure peer quality using experience in the industry, and</w:t>
      </w:r>
      <w:r w:rsidR="00AE4DA5" w:rsidRPr="00E87361">
        <w:t xml:space="preserve"> look for correlations between a worker's</w:t>
      </w:r>
      <w:r w:rsidR="004D1A56" w:rsidRPr="00E87361">
        <w:t xml:space="preserve"> </w:t>
      </w:r>
      <w:r w:rsidR="00B63652" w:rsidRPr="00E87361">
        <w:t xml:space="preserve">hourly </w:t>
      </w:r>
      <w:r w:rsidR="004D1A56" w:rsidRPr="00E87361">
        <w:t xml:space="preserve">earnings and </w:t>
      </w:r>
      <w:r w:rsidR="00AE4DA5" w:rsidRPr="00E87361">
        <w:t xml:space="preserve">the </w:t>
      </w:r>
      <w:r w:rsidR="004D1A56" w:rsidRPr="00E87361">
        <w:t>average peer experience</w:t>
      </w:r>
      <w:r w:rsidR="00AE4DA5" w:rsidRPr="00E87361">
        <w:t xml:space="preserve"> of his or her peers</w:t>
      </w:r>
      <w:r w:rsidR="00211B54" w:rsidRPr="00E87361">
        <w:t xml:space="preserve">. </w:t>
      </w:r>
      <w:r w:rsidR="004D1A56" w:rsidRPr="00E87361">
        <w:t xml:space="preserve">Since </w:t>
      </w:r>
      <w:r w:rsidR="004D1A56" w:rsidRPr="00E87361">
        <w:lastRenderedPageBreak/>
        <w:t>different groups of workers may interact in different ways, we examine peer effects separately by gender and experienc</w:t>
      </w:r>
      <w:r w:rsidR="00211B54" w:rsidRPr="00E87361">
        <w:t>e of the individual.</w:t>
      </w:r>
      <w:r w:rsidR="004D1A56" w:rsidRPr="00E87361">
        <w:t xml:space="preserve"> </w:t>
      </w:r>
    </w:p>
    <w:p w14:paraId="7B382C0F" w14:textId="1F20C46E" w:rsidR="004D1A56" w:rsidRPr="00E87361" w:rsidRDefault="002316F4" w:rsidP="00133211">
      <w:pPr>
        <w:tabs>
          <w:tab w:val="left" w:pos="360"/>
        </w:tabs>
        <w:spacing w:line="360" w:lineRule="auto"/>
        <w:ind w:firstLine="709"/>
        <w:contextualSpacing/>
      </w:pPr>
      <w:r w:rsidRPr="00E87361">
        <w:t>We consider four</w:t>
      </w:r>
      <w:r w:rsidR="004D1A56" w:rsidRPr="00E87361">
        <w:t xml:space="preserve"> different hypotheses about why we might observe a correlation between an individual's </w:t>
      </w:r>
      <w:r w:rsidR="00117C8D" w:rsidRPr="00E87361">
        <w:t>hourly earnings</w:t>
      </w:r>
      <w:r w:rsidR="00211B54" w:rsidRPr="00E87361">
        <w:t xml:space="preserve"> and the experience of</w:t>
      </w:r>
      <w:r w:rsidR="004D1A56" w:rsidRPr="00E87361">
        <w:t xml:space="preserve"> co-workers. </w:t>
      </w:r>
      <w:r w:rsidR="00133211" w:rsidRPr="00E87361">
        <w:t>One possible explanation is that more capable workers choose to wor</w:t>
      </w:r>
      <w:r w:rsidR="00117C8D" w:rsidRPr="00E87361">
        <w:t>k at firms where other workers we</w:t>
      </w:r>
      <w:r w:rsidR="00133211" w:rsidRPr="00E87361">
        <w:t>re also more capable</w:t>
      </w:r>
      <w:r w:rsidR="00CE685E" w:rsidRPr="00E87361">
        <w:t>, possibly</w:t>
      </w:r>
      <w:r w:rsidR="00211B54" w:rsidRPr="00E87361">
        <w:t xml:space="preserve"> because productive workers enjoyed the company of other productive workers</w:t>
      </w:r>
      <w:r w:rsidR="00B63652" w:rsidRPr="00E87361">
        <w:t xml:space="preserve">. </w:t>
      </w:r>
      <w:r w:rsidR="00133211" w:rsidRPr="00E87361">
        <w:t xml:space="preserve">However, it is </w:t>
      </w:r>
      <w:r w:rsidR="00254336" w:rsidRPr="00E87361">
        <w:t xml:space="preserve">by </w:t>
      </w:r>
      <w:r w:rsidR="00133211" w:rsidRPr="00E87361">
        <w:t xml:space="preserve">no means clear that working with co-workers </w:t>
      </w:r>
      <w:r w:rsidR="00211B54" w:rsidRPr="00E87361">
        <w:t>you have chosen</w:t>
      </w:r>
      <w:r w:rsidR="00133211" w:rsidRPr="00E87361">
        <w:t xml:space="preserve"> increase</w:t>
      </w:r>
      <w:r w:rsidR="00254336" w:rsidRPr="00E87361">
        <w:t>s</w:t>
      </w:r>
      <w:r w:rsidR="00BF48DF" w:rsidRPr="00E87361">
        <w:t xml:space="preserve"> productivity.</w:t>
      </w:r>
      <w:r w:rsidR="00133211" w:rsidRPr="00E87361">
        <w:t xml:space="preserve"> Park (2016) finds that working in close proximity to your friends actually </w:t>
      </w:r>
      <w:r w:rsidR="00117C8D" w:rsidRPr="00E87361">
        <w:t>reduces</w:t>
      </w:r>
      <w:r w:rsidR="00B63652" w:rsidRPr="00E87361">
        <w:t xml:space="preserve"> output six</w:t>
      </w:r>
      <w:r w:rsidR="00A87241" w:rsidRPr="00E87361">
        <w:t xml:space="preserve"> percent. </w:t>
      </w:r>
      <w:r w:rsidR="00365EC5" w:rsidRPr="00E87361">
        <w:t>Bandiera, Barankay, and Rasul (2010)</w:t>
      </w:r>
      <w:r w:rsidR="00BF48DF" w:rsidRPr="00E87361">
        <w:t xml:space="preserve"> find that working with more capable friends increases productivity, while working with less capable friends decreases output</w:t>
      </w:r>
      <w:r w:rsidR="00365EC5" w:rsidRPr="00E87361">
        <w:t>, though their results may be driven by the workers' desire to maintain proximity to their friends when picking fruit</w:t>
      </w:r>
      <w:r w:rsidR="00117C8D" w:rsidRPr="00E87361">
        <w:t>.</w:t>
      </w:r>
      <w:r w:rsidR="00133211" w:rsidRPr="00E87361">
        <w:t xml:space="preserve"> </w:t>
      </w:r>
      <w:r w:rsidR="00211B54" w:rsidRPr="00E87361">
        <w:t>A second</w:t>
      </w:r>
      <w:r w:rsidR="00133211" w:rsidRPr="00E87361">
        <w:t xml:space="preserve"> possible reason</w:t>
      </w:r>
      <w:r w:rsidR="00365EC5" w:rsidRPr="00E87361">
        <w:t xml:space="preserve"> for peer effects</w:t>
      </w:r>
      <w:r w:rsidR="00CE685E" w:rsidRPr="00E87361">
        <w:t xml:space="preserve"> is social pressure, which could have either positive or negative effects on output. If those around you are producing </w:t>
      </w:r>
      <w:r w:rsidR="00117C8D" w:rsidRPr="00E87361">
        <w:t>more output, you may feel shame or guilt if you</w:t>
      </w:r>
      <w:r w:rsidR="00CE685E" w:rsidRPr="00E87361">
        <w:t xml:space="preserve"> fall behind and thus produce more because you are working harder.  On the other hand, workers on piece rates have been known to exert social pressure on other wo</w:t>
      </w:r>
      <w:r w:rsidR="00DE505E" w:rsidRPr="00E87361">
        <w:t>r</w:t>
      </w:r>
      <w:r w:rsidR="00CE685E" w:rsidRPr="00E87361">
        <w:t>kers to reduce output so as not to induce reductions in the piece rates.</w:t>
      </w:r>
      <w:r w:rsidR="00CE685E" w:rsidRPr="00E87361">
        <w:rPr>
          <w:rStyle w:val="FootnoteReference"/>
        </w:rPr>
        <w:footnoteReference w:id="2"/>
      </w:r>
      <w:r w:rsidR="00B63652" w:rsidRPr="00E87361">
        <w:t xml:space="preserve"> </w:t>
      </w:r>
      <w:r w:rsidRPr="00E87361">
        <w:t xml:space="preserve">A third </w:t>
      </w:r>
      <w:r w:rsidR="00365EC5" w:rsidRPr="00E87361">
        <w:t xml:space="preserve">potential </w:t>
      </w:r>
      <w:r w:rsidR="00F02209" w:rsidRPr="00E87361">
        <w:t xml:space="preserve">explanation is teamwork. </w:t>
      </w:r>
      <w:r w:rsidRPr="00E87361">
        <w:t>If multiple workers contribute to the production of the same good, then skilled co-workers increase the output of the team.</w:t>
      </w:r>
      <w:r w:rsidR="00365EC5" w:rsidRPr="00E87361">
        <w:t xml:space="preserve"> While cigar rollers did not cooperate in production, </w:t>
      </w:r>
      <w:r w:rsidR="00F02209" w:rsidRPr="00E87361">
        <w:t>many rollers would use leaves put together by a bunchmaker, so the skill of a bunchmaker may potentially have affected the output of a roller</w:t>
      </w:r>
      <w:r w:rsidR="00365EC5" w:rsidRPr="00E87361">
        <w:t>. However, t</w:t>
      </w:r>
      <w:r w:rsidRPr="00E87361">
        <w:t xml:space="preserve">he fact that </w:t>
      </w:r>
      <w:r w:rsidR="00F02209" w:rsidRPr="00E87361">
        <w:t>nearly all rollers</w:t>
      </w:r>
      <w:r w:rsidRPr="00E87361">
        <w:t xml:space="preserve"> were paid piece-rate wages </w:t>
      </w:r>
      <w:r w:rsidR="00365EC5" w:rsidRPr="00E87361">
        <w:t>suggests</w:t>
      </w:r>
      <w:r w:rsidR="00B63652" w:rsidRPr="00E87361">
        <w:t xml:space="preserve"> that team</w:t>
      </w:r>
      <w:r w:rsidRPr="00E87361">
        <w:t xml:space="preserve">work was </w:t>
      </w:r>
      <w:r w:rsidR="00365EC5" w:rsidRPr="00E87361">
        <w:t xml:space="preserve">not </w:t>
      </w:r>
      <w:r w:rsidRPr="00E87361">
        <w:t xml:space="preserve">an </w:t>
      </w:r>
      <w:r w:rsidR="00365EC5" w:rsidRPr="00E87361">
        <w:t>important contributor to output.</w:t>
      </w:r>
      <w:r w:rsidRPr="00E87361">
        <w:t xml:space="preserve"> </w:t>
      </w:r>
      <w:r w:rsidR="00133211" w:rsidRPr="00E87361">
        <w:t>Finally, workers may als</w:t>
      </w:r>
      <w:r w:rsidR="00211B54" w:rsidRPr="00E87361">
        <w:t xml:space="preserve">o learn form their co-workers. </w:t>
      </w:r>
      <w:r w:rsidR="00365EC5" w:rsidRPr="00E87361">
        <w:t xml:space="preserve">The workshop provided opportunities for workers to learn not only by doing but also by watching and mimicking others. </w:t>
      </w:r>
      <w:r w:rsidR="004D1A56" w:rsidRPr="00E87361">
        <w:t>To the extent that workers can learn from each other and build up skills that they otherwise would not have, there ma</w:t>
      </w:r>
      <w:r w:rsidR="00133211" w:rsidRPr="00E87361">
        <w:t>y also be “knowledge spillover.”</w:t>
      </w:r>
      <w:r w:rsidR="004D1A56" w:rsidRPr="00E87361">
        <w:t xml:space="preserve"> </w:t>
      </w:r>
      <w:r w:rsidR="007570D6" w:rsidRPr="00E87361">
        <w:t>If you learn from your co-workers, then workers with more skilled co-workers should learn more and earn higher wages.</w:t>
      </w:r>
      <w:r w:rsidR="00133211" w:rsidRPr="00E87361">
        <w:t xml:space="preserve"> While the first explanation</w:t>
      </w:r>
      <w:r w:rsidR="00365EC5" w:rsidRPr="00E87361">
        <w:t xml:space="preserve"> is purely sorting, the remaining</w:t>
      </w:r>
      <w:r w:rsidR="004D1A56" w:rsidRPr="00E87361">
        <w:t xml:space="preserve"> explanations imply that workers are more productive if they work with more productive peers and that a firm’s total productivity exceeds the sum of individual worker productivities. </w:t>
      </w:r>
    </w:p>
    <w:p w14:paraId="70FCB899" w14:textId="77777777" w:rsidR="00A018BB" w:rsidRPr="00E87361" w:rsidRDefault="00A018BB" w:rsidP="00A018BB">
      <w:pPr>
        <w:tabs>
          <w:tab w:val="left" w:pos="360"/>
        </w:tabs>
        <w:spacing w:line="360" w:lineRule="auto"/>
        <w:ind w:firstLine="709"/>
        <w:contextualSpacing/>
      </w:pPr>
    </w:p>
    <w:p w14:paraId="7F9B5B74" w14:textId="3A0DE183" w:rsidR="00A81F1C" w:rsidRPr="00E87361" w:rsidRDefault="00A81F1C" w:rsidP="00DB6D1B">
      <w:pPr>
        <w:spacing w:line="360" w:lineRule="auto"/>
        <w:contextualSpacing/>
        <w:rPr>
          <w:b/>
        </w:rPr>
      </w:pPr>
      <w:r w:rsidRPr="00E87361">
        <w:rPr>
          <w:b/>
        </w:rPr>
        <w:lastRenderedPageBreak/>
        <w:t>Data</w:t>
      </w:r>
      <w:r w:rsidR="00C35211" w:rsidRPr="00E87361">
        <w:rPr>
          <w:b/>
        </w:rPr>
        <w:t xml:space="preserve"> and methods</w:t>
      </w:r>
    </w:p>
    <w:p w14:paraId="061079BD" w14:textId="269F9D66" w:rsidR="00A81F1C" w:rsidRPr="00E87361" w:rsidRDefault="00A81F1C" w:rsidP="00D05DE1">
      <w:pPr>
        <w:tabs>
          <w:tab w:val="left" w:pos="360"/>
        </w:tabs>
        <w:spacing w:line="360" w:lineRule="auto"/>
        <w:ind w:firstLine="709"/>
        <w:contextualSpacing/>
      </w:pPr>
      <w:r w:rsidRPr="00E87361">
        <w:t>Our data come from an exceptionally rich survey of the Swedish tobacco industry. Concern about eco</w:t>
      </w:r>
      <w:r w:rsidR="001E3D0E" w:rsidRPr="00E87361">
        <w:t xml:space="preserve">nomic </w:t>
      </w:r>
      <w:r w:rsidR="00211B54" w:rsidRPr="00E87361">
        <w:t xml:space="preserve">and issues </w:t>
      </w:r>
      <w:r w:rsidRPr="00E87361">
        <w:t xml:space="preserve">from 1880 led to considerable data collection via surveys and censuses in the US and Europe. As part of this movement, the </w:t>
      </w:r>
      <w:r w:rsidRPr="00E87361">
        <w:rPr>
          <w:i/>
        </w:rPr>
        <w:t>Swedish Board of Commerce</w:t>
      </w:r>
      <w:r w:rsidRPr="00E87361">
        <w:t xml:space="preserve"> instigated large-scale statistical surveys of industries of which tobacco was one (surveyed in 1898). Industries were surveyed in their entireties with one set of questions for employers, and another for employees. Employers were asked about the number of employees, their earnings, machinery, working hours, employment contracts and regulations, fringe benefits, experiences of strikes and lock-outs. Workers were asked about </w:t>
      </w:r>
      <w:r w:rsidR="001D3955" w:rsidRPr="00E87361">
        <w:t>the date and location of birth,</w:t>
      </w:r>
      <w:r w:rsidRPr="00E87361">
        <w:t xml:space="preserve"> civil status, number of children, health status, present occupation, year when entering the branch as well as the present occupation, year when employment at the present factory began, weekly income, wage form, and whether they were union members or subscribers to a benefit society. The ambition was to collect data from all workers employed at the point in time when the agents visited the factory. In total, the agents managed to collect answers from 4,380 tobacco workers. We limit our study to workers in the main production task</w:t>
      </w:r>
      <w:r w:rsidR="001B2727" w:rsidRPr="00E87361">
        <w:t>, cigar</w:t>
      </w:r>
      <w:r w:rsidR="00FE47CB" w:rsidRPr="00E87361">
        <w:t>making</w:t>
      </w:r>
      <w:r w:rsidRPr="00E87361">
        <w:t>.</w:t>
      </w:r>
    </w:p>
    <w:p w14:paraId="411B003B" w14:textId="32C17037" w:rsidR="00A81F1C" w:rsidRPr="00E87361" w:rsidRDefault="00A81F1C" w:rsidP="00D05DE1">
      <w:pPr>
        <w:tabs>
          <w:tab w:val="left" w:pos="360"/>
        </w:tabs>
        <w:spacing w:line="360" w:lineRule="auto"/>
        <w:ind w:firstLine="709"/>
        <w:contextualSpacing/>
      </w:pPr>
      <w:r w:rsidRPr="00E87361">
        <w:t xml:space="preserve">Cigar production was the most important branch of the tobacco industry, accounting for almost 70 percent of </w:t>
      </w:r>
      <w:r w:rsidR="00E43100" w:rsidRPr="00E87361">
        <w:t>total employment. Cigar making wa</w:t>
      </w:r>
      <w:r w:rsidR="00365EC5" w:rsidRPr="00E87361">
        <w:t>s a three stage-</w:t>
      </w:r>
      <w:r w:rsidRPr="00E87361">
        <w:t xml:space="preserve">process: preparation work, rolling, </w:t>
      </w:r>
      <w:r w:rsidR="00365EC5" w:rsidRPr="00E87361">
        <w:t xml:space="preserve">and </w:t>
      </w:r>
      <w:r w:rsidRPr="00E87361">
        <w:t>sorting and packaging. Preparation involved handling of the raw tobacco</w:t>
      </w:r>
      <w:r w:rsidR="00D318F2" w:rsidRPr="00E87361">
        <w:t xml:space="preserve"> and</w:t>
      </w:r>
      <w:r w:rsidRPr="00E87361">
        <w:t xml:space="preserve"> fermentation</w:t>
      </w:r>
      <w:r w:rsidR="00E43100" w:rsidRPr="00E87361">
        <w:t>. Rolling wa</w:t>
      </w:r>
      <w:r w:rsidRPr="00E87361">
        <w:t>s undertaken either by hand or with the help of a wooden mold. Finally, the cigars were placed on frames to dry, sorted by quality, and packed into boxes. Cigar production was at the time of the survey factory-based, with a clear division of labor according to skill. Cigar production was</w:t>
      </w:r>
      <w:r w:rsidR="00211B54" w:rsidRPr="00E87361">
        <w:t xml:space="preserve"> a</w:t>
      </w:r>
      <w:r w:rsidRPr="00E87361">
        <w:t xml:space="preserve"> </w:t>
      </w:r>
      <w:r w:rsidR="00211B54" w:rsidRPr="00E87361">
        <w:t>craft skill</w:t>
      </w:r>
      <w:r w:rsidR="00E43100" w:rsidRPr="00E87361">
        <w:t xml:space="preserve"> and </w:t>
      </w:r>
      <w:r w:rsidRPr="00E87361">
        <w:t>relatively un-mechanized by international standards (Cox 2003:124; Elmquist 1899:64). Raw tobacco preparation was unskilled work, whereas rolling and sorting were considered more difficult.</w:t>
      </w:r>
      <w:r w:rsidRPr="00E87361">
        <w:rPr>
          <w:rStyle w:val="FootnoteReference"/>
        </w:rPr>
        <w:footnoteReference w:id="3"/>
      </w:r>
      <w:r w:rsidRPr="00E87361">
        <w:t xml:space="preserve"> </w:t>
      </w:r>
      <w:r w:rsidR="00FE23B9" w:rsidRPr="00E87361">
        <w:t xml:space="preserve"> </w:t>
      </w:r>
      <w:r w:rsidRPr="00E87361">
        <w:t>Rolling required dexterity while sorters needed experience to grade</w:t>
      </w:r>
      <w:r w:rsidR="00D318F2" w:rsidRPr="00E87361">
        <w:t xml:space="preserve"> products </w:t>
      </w:r>
      <w:r w:rsidRPr="00E87361">
        <w:t>by quality. The traditional training period for cigar makers and sorters was at least two years but the rapid expansion of cigar production and the introduction of cigar making molds shortened the learning process, and made apprenticeship less common by this period (Elmquist 1899:96-98; Oakeshott 1900:565). In 1898, two-thirds of cigar workers were women, similar to the ratio prevailing in the wider</w:t>
      </w:r>
      <w:r w:rsidR="004E0A59" w:rsidRPr="00E87361">
        <w:t xml:space="preserve"> industry. </w:t>
      </w:r>
      <w:r w:rsidRPr="00E87361">
        <w:t>Women were more likely than men to be on the lower rungs of the job ladder, working as preparatory workers or bunch</w:t>
      </w:r>
      <w:r w:rsidR="004E0A59" w:rsidRPr="00E87361">
        <w:t xml:space="preserve"> </w:t>
      </w:r>
      <w:r w:rsidRPr="00E87361">
        <w:t xml:space="preserve">makers. </w:t>
      </w:r>
      <w:r w:rsidRPr="00E87361">
        <w:lastRenderedPageBreak/>
        <w:t>Nevertheless, men and women with similar skills worked side by side within individual factories (Collett 1891:460-473; Elmquist 1899). Women could join the cigar makers’ union but fewer women than men chose to do so.</w:t>
      </w:r>
    </w:p>
    <w:p w14:paraId="5EBE70AB" w14:textId="333A8C72" w:rsidR="0058125D" w:rsidRPr="00E87361" w:rsidRDefault="00A81F1C" w:rsidP="00D05DE1">
      <w:pPr>
        <w:tabs>
          <w:tab w:val="left" w:pos="360"/>
        </w:tabs>
        <w:spacing w:line="360" w:lineRule="auto"/>
        <w:ind w:firstLine="709"/>
        <w:contextualSpacing/>
      </w:pPr>
      <w:r w:rsidRPr="00E87361">
        <w:t xml:space="preserve">We </w:t>
      </w:r>
      <w:r w:rsidR="00D952AA" w:rsidRPr="00E87361">
        <w:t>a</w:t>
      </w:r>
      <w:r w:rsidR="00B0240C" w:rsidRPr="00E87361">
        <w:t>re able to match</w:t>
      </w:r>
      <w:r w:rsidR="00FE23B9" w:rsidRPr="00E87361">
        <w:t xml:space="preserve"> workers to firms and aggregate</w:t>
      </w:r>
      <w:r w:rsidR="00B0240C" w:rsidRPr="00E87361">
        <w:t xml:space="preserve"> co-worker characteristics to measure peer effects. We </w:t>
      </w:r>
      <w:r w:rsidRPr="00E87361">
        <w:t>restrict</w:t>
      </w:r>
      <w:r w:rsidR="00E43100" w:rsidRPr="00E87361">
        <w:t xml:space="preserve"> our sample </w:t>
      </w:r>
      <w:r w:rsidRPr="00E87361">
        <w:t xml:space="preserve">to workers </w:t>
      </w:r>
      <w:r w:rsidR="004E0A59" w:rsidRPr="00E87361">
        <w:t>for whom we have complete data.</w:t>
      </w:r>
      <w:r w:rsidRPr="00E87361">
        <w:t xml:space="preserve"> </w:t>
      </w:r>
      <w:r w:rsidR="00CC4383" w:rsidRPr="00E87361">
        <w:t>We also restrict</w:t>
      </w:r>
      <w:r w:rsidR="00E43100" w:rsidRPr="00E87361">
        <w:t xml:space="preserve"> the sample</w:t>
      </w:r>
      <w:r w:rsidR="00CC4383" w:rsidRPr="00E87361">
        <w:t xml:space="preserve"> to</w:t>
      </w:r>
      <w:r w:rsidR="004279CF" w:rsidRPr="00E87361">
        <w:t xml:space="preserve"> workers age 15 and older,</w:t>
      </w:r>
      <w:r w:rsidR="00975D0F" w:rsidRPr="00E87361">
        <w:t xml:space="preserve"> working in firms with at least</w:t>
      </w:r>
      <w:r w:rsidR="004279CF" w:rsidRPr="00E87361">
        <w:t xml:space="preserve"> ten employees.</w:t>
      </w:r>
      <w:r w:rsidR="00255136" w:rsidRPr="00E87361">
        <w:t xml:space="preserve"> </w:t>
      </w:r>
      <w:r w:rsidRPr="00E87361">
        <w:t>Since workers report</w:t>
      </w:r>
      <w:r w:rsidR="00E43100" w:rsidRPr="00E87361">
        <w:t>ed</w:t>
      </w:r>
      <w:r w:rsidRPr="00E87361">
        <w:t xml:space="preserve"> both weekly earnings and hours worked</w:t>
      </w:r>
      <w:r w:rsidR="00E43100" w:rsidRPr="00E87361">
        <w:t>,</w:t>
      </w:r>
      <w:r w:rsidRPr="00E87361">
        <w:t xml:space="preserve"> we are able to use hourly earnings as our dependent variable (i.e.</w:t>
      </w:r>
      <w:r w:rsidR="006B47AA" w:rsidRPr="00E87361">
        <w:t>,</w:t>
      </w:r>
      <w:r w:rsidRPr="00E87361">
        <w:t xml:space="preserve"> the natural logarithm of weekly earnings divided by hours worked </w:t>
      </w:r>
      <w:r w:rsidR="004E0A59" w:rsidRPr="00E87361">
        <w:t xml:space="preserve">during a normal working week). </w:t>
      </w:r>
      <w:r w:rsidRPr="00E87361">
        <w:t xml:space="preserve">This is </w:t>
      </w:r>
      <w:r w:rsidR="00713D94" w:rsidRPr="00E87361">
        <w:t>particularly</w:t>
      </w:r>
      <w:r w:rsidRPr="00E87361">
        <w:t xml:space="preserve"> useful in the case of gender analysis, since the danger of using weekly wages is that women may be paid less be</w:t>
      </w:r>
      <w:r w:rsidR="00E43100" w:rsidRPr="00E87361">
        <w:t>cause they work shorter hours.</w:t>
      </w:r>
      <w:r w:rsidR="00FE23B9" w:rsidRPr="00E87361">
        <w:rPr>
          <w:rStyle w:val="FootnoteReference"/>
        </w:rPr>
        <w:footnoteReference w:id="4"/>
      </w:r>
      <w:r w:rsidR="00E43100" w:rsidRPr="00E87361">
        <w:t xml:space="preserve"> </w:t>
      </w:r>
      <w:r w:rsidRPr="00E87361">
        <w:t xml:space="preserve">Earnings refer to wage earnings and do not include the value of fringe benefits, which were </w:t>
      </w:r>
      <w:r w:rsidR="00713D94" w:rsidRPr="00E87361">
        <w:t>trivial</w:t>
      </w:r>
      <w:r w:rsidRPr="00E87361">
        <w:t xml:space="preserve"> in the Swedish</w:t>
      </w:r>
      <w:r w:rsidR="004E0A59" w:rsidRPr="00E87361">
        <w:t xml:space="preserve"> tobacco industry by 1898.</w:t>
      </w:r>
      <w:r w:rsidRPr="00E87361">
        <w:t xml:space="preserve"> We know whether the worker was paid an hourly </w:t>
      </w:r>
      <w:r w:rsidR="004E0A59" w:rsidRPr="00E87361">
        <w:t xml:space="preserve">wage </w:t>
      </w:r>
      <w:r w:rsidRPr="00E87361">
        <w:t>rate or a piece rate, but measure the hourly wage as average earnings per hour in both cases. Piece rates were individual and gender-neutral but varied according to task and quality of the product, and also across firms.</w:t>
      </w:r>
      <w:r w:rsidR="00161708" w:rsidRPr="00E87361">
        <w:t xml:space="preserve"> Since piece rates were task-based (e.g., rolling) and related to the product (e.g., standard cigar), workers in the same job were on the same wage form, and could not choose which wage form they wanted. Neither was it a discretionary choice for the individual wo</w:t>
      </w:r>
      <w:r w:rsidR="00D952AA" w:rsidRPr="00E87361">
        <w:t>rker to opt for a certain piece-</w:t>
      </w:r>
      <w:r w:rsidR="006445E6" w:rsidRPr="00E87361">
        <w:t>rate</w:t>
      </w:r>
      <w:r w:rsidR="00161708" w:rsidRPr="00E87361">
        <w:t>.</w:t>
      </w:r>
      <w:r w:rsidR="0058125D" w:rsidRPr="00E87361">
        <w:t xml:space="preserve">  92 percent of men and 83 percent of women in our sample worked on piece-rates. Preparatory workers were least likely to be paid piece-rates (only half of them were), and rollers were most likely to be paid piece-rates (99 percent were).</w:t>
      </w:r>
    </w:p>
    <w:p w14:paraId="2FC66D9E" w14:textId="70DE0B86" w:rsidR="006014F7" w:rsidRPr="00E87361" w:rsidRDefault="00255136" w:rsidP="00D05DE1">
      <w:pPr>
        <w:tabs>
          <w:tab w:val="left" w:pos="360"/>
        </w:tabs>
        <w:spacing w:line="360" w:lineRule="auto"/>
        <w:ind w:firstLine="709"/>
        <w:contextualSpacing/>
      </w:pPr>
      <w:r w:rsidRPr="00E87361">
        <w:t xml:space="preserve">Table </w:t>
      </w:r>
      <w:r w:rsidR="004E0A59" w:rsidRPr="00E87361">
        <w:t>1</w:t>
      </w:r>
      <w:r w:rsidRPr="00E87361">
        <w:t xml:space="preserve"> presents descriptive statistics for th</w:t>
      </w:r>
      <w:r w:rsidR="004E0A59" w:rsidRPr="00E87361">
        <w:t xml:space="preserve">e men and women in our sample. </w:t>
      </w:r>
      <w:r w:rsidR="00CC4383" w:rsidRPr="00E87361">
        <w:t>On</w:t>
      </w:r>
      <w:r w:rsidR="00A5207F" w:rsidRPr="00E87361">
        <w:t xml:space="preserve"> average women ear</w:t>
      </w:r>
      <w:r w:rsidR="004E0A59" w:rsidRPr="00E87361">
        <w:t xml:space="preserve">ned two-thirds as much as men. </w:t>
      </w:r>
      <w:r w:rsidR="00A5207F" w:rsidRPr="00E87361">
        <w:t>They were also younger and had both less experience in the occupation and shorter tenure with their current firm.</w:t>
      </w:r>
      <w:r w:rsidR="004E0A59" w:rsidRPr="00E87361">
        <w:t xml:space="preserve"> </w:t>
      </w:r>
      <w:r w:rsidR="00161708" w:rsidRPr="00E87361">
        <w:t>We know the worker’</w:t>
      </w:r>
      <w:r w:rsidR="00DF39F0" w:rsidRPr="00E87361">
        <w:t xml:space="preserve">s age and the number of years </w:t>
      </w:r>
      <w:r w:rsidR="004E0A59" w:rsidRPr="00E87361">
        <w:t xml:space="preserve">of </w:t>
      </w:r>
      <w:r w:rsidR="00DF39F0" w:rsidRPr="00E87361">
        <w:t>experience in the current occupation, so we calculate the age at which t</w:t>
      </w:r>
      <w:r w:rsidR="00CC4383" w:rsidRPr="00E87361">
        <w:t>he worker started to work in th</w:t>
      </w:r>
      <w:r w:rsidR="00DF39F0" w:rsidRPr="00E87361">
        <w:t>e</w:t>
      </w:r>
      <w:r w:rsidR="004E0A59" w:rsidRPr="00E87361">
        <w:t xml:space="preserve"> occupation. </w:t>
      </w:r>
      <w:r w:rsidR="00DF39F0" w:rsidRPr="00E87361">
        <w:t xml:space="preserve">We do not know whether the worker had previously worked in a </w:t>
      </w:r>
      <w:r w:rsidR="00713D94" w:rsidRPr="00E87361">
        <w:t>different</w:t>
      </w:r>
      <w:r w:rsidR="00DF39F0" w:rsidRPr="00E87361">
        <w:t xml:space="preserve"> occupation, and cannot infer anything about education from this variable, but we include it to control for variation in wages due to age as opposed to experience.</w:t>
      </w:r>
      <w:r w:rsidR="004E0A59" w:rsidRPr="00E87361">
        <w:t xml:space="preserve"> </w:t>
      </w:r>
      <w:r w:rsidR="00DF39F0" w:rsidRPr="00E87361">
        <w:t>M</w:t>
      </w:r>
      <w:r w:rsidR="004E0A59" w:rsidRPr="00E87361">
        <w:t>en</w:t>
      </w:r>
      <w:r w:rsidR="00DF39F0" w:rsidRPr="00E87361">
        <w:t xml:space="preserve"> seem to have begun work in the occupation at a younger age than </w:t>
      </w:r>
      <w:r w:rsidR="004E0A59" w:rsidRPr="00E87361">
        <w:t>women</w:t>
      </w:r>
      <w:r w:rsidR="00DF39F0" w:rsidRPr="00E87361">
        <w:t xml:space="preserve">. </w:t>
      </w:r>
      <w:r w:rsidR="00A5207F" w:rsidRPr="00E87361">
        <w:t xml:space="preserve">Women were </w:t>
      </w:r>
      <w:r w:rsidR="0058125D" w:rsidRPr="00E87361">
        <w:t xml:space="preserve">also </w:t>
      </w:r>
      <w:r w:rsidR="00A5207F" w:rsidRPr="00E87361">
        <w:t>les</w:t>
      </w:r>
      <w:r w:rsidR="00E57C93" w:rsidRPr="00E87361">
        <w:t xml:space="preserve">s likely than men to be married or to </w:t>
      </w:r>
      <w:r w:rsidR="0058125D" w:rsidRPr="00E87361">
        <w:t>live with</w:t>
      </w:r>
      <w:r w:rsidR="00E57C93" w:rsidRPr="00E87361">
        <w:t xml:space="preserve"> children</w:t>
      </w:r>
      <w:r w:rsidR="00A5207F" w:rsidRPr="00E87361">
        <w:t xml:space="preserve">. </w:t>
      </w:r>
    </w:p>
    <w:p w14:paraId="46AA1BB2" w14:textId="6FAB51B7" w:rsidR="002D0DAA" w:rsidRPr="00E87361" w:rsidRDefault="00CC4383" w:rsidP="002E1082">
      <w:pPr>
        <w:tabs>
          <w:tab w:val="left" w:pos="360"/>
        </w:tabs>
        <w:spacing w:line="360" w:lineRule="auto"/>
        <w:ind w:firstLine="709"/>
        <w:contextualSpacing/>
      </w:pPr>
      <w:r w:rsidRPr="00E87361">
        <w:lastRenderedPageBreak/>
        <w:t xml:space="preserve">In addition </w:t>
      </w:r>
      <w:r w:rsidR="0051174F" w:rsidRPr="00E87361">
        <w:t>t</w:t>
      </w:r>
      <w:r w:rsidRPr="00E87361">
        <w:t>o</w:t>
      </w:r>
      <w:r w:rsidR="0051174F" w:rsidRPr="00E87361">
        <w:t xml:space="preserve"> the worker </w:t>
      </w:r>
      <w:r w:rsidR="00713D94" w:rsidRPr="00E87361">
        <w:t>characteristics</w:t>
      </w:r>
      <w:r w:rsidR="0051174F" w:rsidRPr="00E87361">
        <w:t xml:space="preserve">, we also </w:t>
      </w:r>
      <w:r w:rsidR="004E0A59" w:rsidRPr="00E87361">
        <w:t xml:space="preserve">have information on the firm </w:t>
      </w:r>
      <w:r w:rsidR="00A97E87" w:rsidRPr="00E87361">
        <w:t>where they worked</w:t>
      </w:r>
      <w:r w:rsidR="004E0A59" w:rsidRPr="00E87361">
        <w:t>.</w:t>
      </w:r>
      <w:r w:rsidR="00D162BA" w:rsidRPr="00E87361">
        <w:t xml:space="preserve"> </w:t>
      </w:r>
      <w:r w:rsidR="00425E64" w:rsidRPr="00E87361">
        <w:t>As discussed above, we expect larger and more profitable firms</w:t>
      </w:r>
      <w:r w:rsidR="003F21BB" w:rsidRPr="00E87361">
        <w:t>, and firms with a more heavily male workforce,</w:t>
      </w:r>
      <w:r w:rsidR="006709CB" w:rsidRPr="00E87361">
        <w:t xml:space="preserve"> to pay more. </w:t>
      </w:r>
      <w:r w:rsidR="001C686A" w:rsidRPr="00E87361">
        <w:t>We measure firm size as the total workforce</w:t>
      </w:r>
      <w:r w:rsidR="00C23E5F" w:rsidRPr="00E87361">
        <w:t xml:space="preserve"> </w:t>
      </w:r>
      <w:r w:rsidR="00D870C9" w:rsidRPr="00E87361">
        <w:t>(</w:t>
      </w:r>
      <w:r w:rsidR="00C23E5F" w:rsidRPr="00E87361">
        <w:t>in hundreds</w:t>
      </w:r>
      <w:r w:rsidR="00D870C9" w:rsidRPr="00E87361">
        <w:t>)</w:t>
      </w:r>
      <w:r w:rsidR="001C686A" w:rsidRPr="00E87361">
        <w:t>, including non-cigarwork</w:t>
      </w:r>
      <w:r w:rsidR="006709CB" w:rsidRPr="00E87361">
        <w:t xml:space="preserve">ers who are not in our sample. </w:t>
      </w:r>
      <w:r w:rsidR="001C686A" w:rsidRPr="00E87361">
        <w:t xml:space="preserve">We measure firm profitability as </w:t>
      </w:r>
      <w:r w:rsidR="00425E64" w:rsidRPr="00E87361">
        <w:t xml:space="preserve">the value of the profit that the firm reported for tax purposes, </w:t>
      </w:r>
      <w:r w:rsidR="001C686A" w:rsidRPr="00E87361">
        <w:t xml:space="preserve">divided </w:t>
      </w:r>
      <w:r w:rsidR="00425E64" w:rsidRPr="00E87361">
        <w:t>by the total number of workers of all types</w:t>
      </w:r>
      <w:r w:rsidR="0077586C" w:rsidRPr="00E87361">
        <w:t xml:space="preserve"> (Firm Profit per Worker)</w:t>
      </w:r>
      <w:r w:rsidR="00542C3D" w:rsidRPr="00E87361">
        <w:t xml:space="preserve">. </w:t>
      </w:r>
      <w:r w:rsidR="003F21BB" w:rsidRPr="00E87361">
        <w:t>To avoid picking up the worker's own gender we define Percent Female as the percentage of the individual's co-workers who are female.</w:t>
      </w:r>
      <w:r w:rsidR="00542C3D" w:rsidRPr="00E87361">
        <w:t xml:space="preserve"> </w:t>
      </w:r>
      <w:r w:rsidR="00425E64" w:rsidRPr="00E87361">
        <w:t>We</w:t>
      </w:r>
      <w:r w:rsidR="003F21BB" w:rsidRPr="00E87361">
        <w:t xml:space="preserve"> also include controls for two</w:t>
      </w:r>
      <w:r w:rsidR="00542C3D" w:rsidRPr="00E87361">
        <w:t xml:space="preserve"> other firm characteristics.</w:t>
      </w:r>
      <w:r w:rsidR="00425E64" w:rsidRPr="00E87361">
        <w:t xml:space="preserve"> Since firms in larger cities might pay more if workers required a compensating differential for the higher cost of living or urban disamenities, w</w:t>
      </w:r>
      <w:r w:rsidR="0051174F" w:rsidRPr="00E87361">
        <w:t>e include a dummy variable indicating whether the firm was</w:t>
      </w:r>
      <w:r w:rsidR="0077586C" w:rsidRPr="00E87361">
        <w:t xml:space="preserve"> located</w:t>
      </w:r>
      <w:r w:rsidR="0051174F" w:rsidRPr="00E87361">
        <w:t xml:space="preserve"> in a</w:t>
      </w:r>
      <w:r w:rsidRPr="00E87361">
        <w:t xml:space="preserve"> central</w:t>
      </w:r>
      <w:r w:rsidR="0051174F" w:rsidRPr="00E87361">
        <w:t xml:space="preserve"> city (</w:t>
      </w:r>
      <w:r w:rsidR="00E57C93" w:rsidRPr="00E87361">
        <w:t>Stockholm, Gothenburg, or Malmö</w:t>
      </w:r>
      <w:r w:rsidR="0051174F" w:rsidRPr="00E87361">
        <w:t>)</w:t>
      </w:r>
      <w:r w:rsidR="0077586C" w:rsidRPr="00E87361">
        <w:t xml:space="preserve">. </w:t>
      </w:r>
      <w:r w:rsidR="00425E64" w:rsidRPr="00E87361">
        <w:t xml:space="preserve">Firms with a highly unionized </w:t>
      </w:r>
      <w:r w:rsidR="0077586C" w:rsidRPr="00E87361">
        <w:t>workforce might pay more if the</w:t>
      </w:r>
      <w:r w:rsidR="00425E64" w:rsidRPr="00E87361">
        <w:t xml:space="preserve"> union had bargaining power, though firms without unions might pay high wage</w:t>
      </w:r>
      <w:r w:rsidR="00BF7145" w:rsidRPr="00E87361">
        <w:t>s</w:t>
      </w:r>
      <w:r w:rsidR="00425E64" w:rsidRPr="00E87361">
        <w:t xml:space="preserve"> to discou</w:t>
      </w:r>
      <w:r w:rsidR="007B5BE3" w:rsidRPr="00E87361">
        <w:t>rage</w:t>
      </w:r>
      <w:r w:rsidR="00923E6D" w:rsidRPr="00E87361">
        <w:t xml:space="preserve"> the formation of a union (</w:t>
      </w:r>
      <w:r w:rsidR="007B5BE3" w:rsidRPr="00E87361">
        <w:t xml:space="preserve">Freeman and Medoff </w:t>
      </w:r>
      <w:r w:rsidR="00923E6D" w:rsidRPr="00E87361">
        <w:t>1984 Ch. 10).</w:t>
      </w:r>
      <w:r w:rsidR="00425E64" w:rsidRPr="00E87361">
        <w:t xml:space="preserve"> </w:t>
      </w:r>
      <w:r w:rsidR="003F21BB" w:rsidRPr="00E87361">
        <w:t>As for Percent Female,</w:t>
      </w:r>
      <w:r w:rsidR="005B1B69" w:rsidRPr="00E87361">
        <w:t xml:space="preserve"> we define </w:t>
      </w:r>
      <w:r w:rsidR="00E0203A" w:rsidRPr="00E87361">
        <w:t>Percent U</w:t>
      </w:r>
      <w:r w:rsidR="005B1B69" w:rsidRPr="00E87361">
        <w:t>nionized</w:t>
      </w:r>
      <w:r w:rsidR="00425E64" w:rsidRPr="00E87361">
        <w:t xml:space="preserve"> </w:t>
      </w:r>
      <w:r w:rsidR="005B1B69" w:rsidRPr="00E87361">
        <w:t>as</w:t>
      </w:r>
      <w:r w:rsidR="00425E64" w:rsidRPr="00E87361">
        <w:t xml:space="preserve"> </w:t>
      </w:r>
      <w:r w:rsidR="006014F7" w:rsidRPr="00E87361">
        <w:t>the percentage of the individual's co-wor</w:t>
      </w:r>
      <w:r w:rsidR="0077586C" w:rsidRPr="00E87361">
        <w:t>kers who we</w:t>
      </w:r>
      <w:r w:rsidR="00E0203A" w:rsidRPr="00E87361">
        <w:t>re union members</w:t>
      </w:r>
      <w:r w:rsidR="003F21BB" w:rsidRPr="00E87361">
        <w:t xml:space="preserve">, so that the individual's own union </w:t>
      </w:r>
      <w:r w:rsidR="00E87361" w:rsidRPr="00E87361">
        <w:t>membership</w:t>
      </w:r>
      <w:r w:rsidR="003F21BB" w:rsidRPr="00E87361">
        <w:t xml:space="preserve"> does not affect the variable</w:t>
      </w:r>
      <w:r w:rsidR="00854889">
        <w:t>.</w:t>
      </w:r>
    </w:p>
    <w:p w14:paraId="7C1A2EEF" w14:textId="4CE038DE" w:rsidR="0077586C" w:rsidRPr="00E87361" w:rsidRDefault="002E1082" w:rsidP="0077586C">
      <w:pPr>
        <w:tabs>
          <w:tab w:val="left" w:pos="720"/>
        </w:tabs>
        <w:spacing w:line="360" w:lineRule="auto"/>
        <w:contextualSpacing/>
      </w:pPr>
      <w:r w:rsidRPr="00E87361">
        <w:tab/>
        <w:t xml:space="preserve">Table 2 shows average wages and the number of workers by gender and occupation.  Females earned lower wages in every occupational category except bunchmaker, where they earned on average 50 percent more than the males.  This inverted gender gap is explained </w:t>
      </w:r>
      <w:r w:rsidR="006626B9" w:rsidRPr="00E87361">
        <w:t xml:space="preserve">by </w:t>
      </w:r>
      <w:r w:rsidR="00BC6373" w:rsidRPr="00E87361">
        <w:t>the lack of</w:t>
      </w:r>
      <w:r w:rsidR="00A97E87" w:rsidRPr="00E87361">
        <w:t xml:space="preserve"> adult males in bunchmaking</w:t>
      </w:r>
      <w:r w:rsidR="00DB158C" w:rsidRPr="00E87361">
        <w:t>; m</w:t>
      </w:r>
      <w:r w:rsidR="00E0203A" w:rsidRPr="00E87361">
        <w:t>ale bunchmakers had</w:t>
      </w:r>
      <w:r w:rsidRPr="00E87361">
        <w:t xml:space="preserve"> </w:t>
      </w:r>
      <w:r w:rsidR="00E0203A" w:rsidRPr="00E87361">
        <w:t>an average age of 16, and none we</w:t>
      </w:r>
      <w:r w:rsidR="003B625A" w:rsidRPr="00E87361">
        <w:t xml:space="preserve">re older than 18. </w:t>
      </w:r>
      <w:r w:rsidRPr="00E87361">
        <w:t>Female bunc</w:t>
      </w:r>
      <w:r w:rsidR="00E0203A" w:rsidRPr="00E87361">
        <w:t>hmakers, on the other hand, had an average age of 25, and</w:t>
      </w:r>
      <w:r w:rsidRPr="00E87361">
        <w:t xml:space="preserve"> range</w:t>
      </w:r>
      <w:r w:rsidR="00E0203A" w:rsidRPr="00E87361">
        <w:t>d</w:t>
      </w:r>
      <w:r w:rsidRPr="00E87361">
        <w:t xml:space="preserve"> in age from 15 to 60. </w:t>
      </w:r>
      <w:r w:rsidR="00DB158C" w:rsidRPr="00E87361">
        <w:t xml:space="preserve">Among the other occupational groups, the </w:t>
      </w:r>
      <w:r w:rsidR="006626B9" w:rsidRPr="00E87361">
        <w:t>gender wage gap was smallest among rollers and largest among</w:t>
      </w:r>
      <w:r w:rsidR="00DB158C" w:rsidRPr="00E87361">
        <w:t xml:space="preserve"> </w:t>
      </w:r>
      <w:r w:rsidR="00E87361" w:rsidRPr="00E87361">
        <w:t>preparatory</w:t>
      </w:r>
      <w:r w:rsidR="00DB158C" w:rsidRPr="00E87361">
        <w:t xml:space="preserve"> workers. </w:t>
      </w:r>
      <w:r w:rsidR="00DC3BDD">
        <w:t>Stanfors et.al. (2014) demonstrate that individual characteristics explain the entire gender wage gap for piece-rate workers, though not for time-rate workers.</w:t>
      </w:r>
    </w:p>
    <w:p w14:paraId="13879245" w14:textId="2E9CC3C1" w:rsidR="0077586C" w:rsidRPr="00E87361" w:rsidRDefault="0077586C" w:rsidP="0077586C">
      <w:pPr>
        <w:tabs>
          <w:tab w:val="left" w:pos="360"/>
        </w:tabs>
        <w:spacing w:line="360" w:lineRule="auto"/>
        <w:contextualSpacing/>
      </w:pPr>
      <w:r w:rsidRPr="00E87361">
        <w:tab/>
      </w:r>
      <w:r w:rsidRPr="00E87361">
        <w:tab/>
        <w:t>We estimated standard OLS models to analyze the determinants of hourly wages for men and wom</w:t>
      </w:r>
      <w:r w:rsidR="006626B9" w:rsidRPr="00E87361">
        <w:t>en separately. First we analyze</w:t>
      </w:r>
      <w:r w:rsidRPr="00E87361">
        <w:t xml:space="preserve"> the importance of individual characteristics </w:t>
      </w:r>
      <w:r w:rsidR="006626B9" w:rsidRPr="00E87361">
        <w:t xml:space="preserve">for earnings, then we </w:t>
      </w:r>
      <w:r w:rsidR="00E87361" w:rsidRPr="00E87361">
        <w:t>control</w:t>
      </w:r>
      <w:r w:rsidRPr="00E87361">
        <w:t xml:space="preserve"> for firm-level chara</w:t>
      </w:r>
      <w:r w:rsidR="006626B9" w:rsidRPr="00E87361">
        <w:t>cteristics, and finally we add</w:t>
      </w:r>
      <w:r w:rsidRPr="00E87361">
        <w:t xml:space="preserve"> co-worker characteristics. Our analysis thus provides a crucial and entirely novel empirical angle by assessing whether individual wages in the past were affected by the firm’s characteristics or by co-workers’ characteristics.</w:t>
      </w:r>
    </w:p>
    <w:p w14:paraId="623701D9" w14:textId="6895FD74" w:rsidR="00A81F1C" w:rsidRPr="00E87361" w:rsidRDefault="00A81F1C" w:rsidP="00DB6D1B">
      <w:pPr>
        <w:spacing w:line="360" w:lineRule="auto"/>
        <w:contextualSpacing/>
      </w:pPr>
    </w:p>
    <w:p w14:paraId="65FD01A4" w14:textId="36D62A51" w:rsidR="00E24255" w:rsidRPr="00E87361" w:rsidRDefault="00ED32D0" w:rsidP="00DB6D1B">
      <w:pPr>
        <w:spacing w:line="360" w:lineRule="auto"/>
        <w:contextualSpacing/>
        <w:rPr>
          <w:b/>
        </w:rPr>
      </w:pPr>
      <w:r w:rsidRPr="00E87361">
        <w:rPr>
          <w:b/>
        </w:rPr>
        <w:t>Who You Are</w:t>
      </w:r>
    </w:p>
    <w:p w14:paraId="7FDB8ED9" w14:textId="5D04A409" w:rsidR="008A76DE" w:rsidRPr="00E87361" w:rsidRDefault="007A008D" w:rsidP="0060176C">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lastRenderedPageBreak/>
        <w:t>We begin by asking to what extent the wage was determined by individual</w:t>
      </w:r>
      <w:r w:rsidR="004E0A59" w:rsidRPr="00E87361">
        <w:rPr>
          <w:rFonts w:ascii="Times New Roman" w:hAnsi="Times New Roman" w:cs="Times New Roman"/>
          <w:lang w:val="en-US"/>
        </w:rPr>
        <w:t xml:space="preserve"> characteristics of the worker.</w:t>
      </w:r>
      <w:r w:rsidR="00B13986" w:rsidRPr="00E87361">
        <w:rPr>
          <w:rFonts w:ascii="Times New Roman" w:hAnsi="Times New Roman" w:cs="Times New Roman"/>
          <w:lang w:val="en-US"/>
        </w:rPr>
        <w:t xml:space="preserve"> Table </w:t>
      </w:r>
      <w:r w:rsidR="0060176C" w:rsidRPr="00E87361">
        <w:rPr>
          <w:rFonts w:ascii="Times New Roman" w:hAnsi="Times New Roman" w:cs="Times New Roman"/>
          <w:lang w:val="en-US"/>
        </w:rPr>
        <w:t>3</w:t>
      </w:r>
      <w:r w:rsidR="00B13986" w:rsidRPr="00E87361">
        <w:rPr>
          <w:rFonts w:ascii="Times New Roman" w:hAnsi="Times New Roman" w:cs="Times New Roman"/>
          <w:lang w:val="en-US"/>
        </w:rPr>
        <w:t xml:space="preserve"> demonstrates that individual characteristics explain most of the variation in wages between different work</w:t>
      </w:r>
      <w:r w:rsidR="0046546B" w:rsidRPr="00E87361">
        <w:rPr>
          <w:rFonts w:ascii="Times New Roman" w:hAnsi="Times New Roman" w:cs="Times New Roman"/>
          <w:lang w:val="en-US"/>
        </w:rPr>
        <w:t>er</w:t>
      </w:r>
      <w:r w:rsidR="00B13986" w:rsidRPr="00E87361">
        <w:rPr>
          <w:rFonts w:ascii="Times New Roman" w:hAnsi="Times New Roman" w:cs="Times New Roman"/>
          <w:lang w:val="en-US"/>
        </w:rPr>
        <w:t>s of the same gender.</w:t>
      </w:r>
      <w:r w:rsidR="004E0A59" w:rsidRPr="00E87361">
        <w:rPr>
          <w:rFonts w:ascii="Times New Roman" w:hAnsi="Times New Roman" w:cs="Times New Roman"/>
          <w:lang w:val="en-US"/>
        </w:rPr>
        <w:t xml:space="preserve"> </w:t>
      </w:r>
      <w:r w:rsidR="00B13986" w:rsidRPr="00E87361">
        <w:rPr>
          <w:rFonts w:ascii="Times New Roman" w:hAnsi="Times New Roman" w:cs="Times New Roman"/>
          <w:lang w:val="en-US"/>
        </w:rPr>
        <w:t>Both men and women earn</w:t>
      </w:r>
      <w:r w:rsidR="002D0DAA" w:rsidRPr="00E87361">
        <w:rPr>
          <w:rFonts w:ascii="Times New Roman" w:hAnsi="Times New Roman" w:cs="Times New Roman"/>
          <w:lang w:val="en-US"/>
        </w:rPr>
        <w:t>ed more if they had</w:t>
      </w:r>
      <w:r w:rsidR="0046546B" w:rsidRPr="00E87361">
        <w:rPr>
          <w:rFonts w:ascii="Times New Roman" w:hAnsi="Times New Roman" w:cs="Times New Roman"/>
          <w:lang w:val="en-US"/>
        </w:rPr>
        <w:t xml:space="preserve"> children at home</w:t>
      </w:r>
      <w:r w:rsidR="00BC3E6B" w:rsidRPr="00E87361">
        <w:rPr>
          <w:rFonts w:ascii="Times New Roman" w:hAnsi="Times New Roman" w:cs="Times New Roman"/>
          <w:lang w:val="en-US"/>
        </w:rPr>
        <w:t>, perhaps because depende</w:t>
      </w:r>
      <w:r w:rsidR="0046546B" w:rsidRPr="00E87361">
        <w:rPr>
          <w:rFonts w:ascii="Times New Roman" w:hAnsi="Times New Roman" w:cs="Times New Roman"/>
          <w:lang w:val="en-US"/>
        </w:rPr>
        <w:t>nts ga</w:t>
      </w:r>
      <w:r w:rsidR="00B13986" w:rsidRPr="00E87361">
        <w:rPr>
          <w:rFonts w:ascii="Times New Roman" w:hAnsi="Times New Roman" w:cs="Times New Roman"/>
          <w:lang w:val="en-US"/>
        </w:rPr>
        <w:t>ve them a greater incentive to work</w:t>
      </w:r>
      <w:r w:rsidR="0046546B" w:rsidRPr="00E87361">
        <w:rPr>
          <w:rFonts w:ascii="Times New Roman" w:hAnsi="Times New Roman" w:cs="Times New Roman"/>
          <w:lang w:val="en-US"/>
        </w:rPr>
        <w:t xml:space="preserve"> hard</w:t>
      </w:r>
      <w:r w:rsidR="00854889">
        <w:rPr>
          <w:rFonts w:ascii="Times New Roman" w:hAnsi="Times New Roman" w:cs="Times New Roman"/>
          <w:lang w:val="en-US"/>
        </w:rPr>
        <w:t xml:space="preserve"> (Burnette and Stanfors 2012).</w:t>
      </w:r>
      <w:r w:rsidR="00025BC6" w:rsidRPr="00E87361">
        <w:rPr>
          <w:rFonts w:ascii="Times New Roman" w:hAnsi="Times New Roman" w:cs="Times New Roman"/>
          <w:lang w:val="en-US"/>
        </w:rPr>
        <w:t xml:space="preserve"> Both men and w</w:t>
      </w:r>
      <w:r w:rsidR="00DF39F0" w:rsidRPr="00E87361">
        <w:rPr>
          <w:rFonts w:ascii="Times New Roman" w:hAnsi="Times New Roman" w:cs="Times New Roman"/>
          <w:lang w:val="en-US"/>
        </w:rPr>
        <w:t>omen earn</w:t>
      </w:r>
      <w:r w:rsidR="002D0DAA" w:rsidRPr="00E87361">
        <w:rPr>
          <w:rFonts w:ascii="Times New Roman" w:hAnsi="Times New Roman" w:cs="Times New Roman"/>
          <w:lang w:val="en-US"/>
        </w:rPr>
        <w:t>ed</w:t>
      </w:r>
      <w:r w:rsidR="0046546B" w:rsidRPr="00E87361">
        <w:rPr>
          <w:rFonts w:ascii="Times New Roman" w:hAnsi="Times New Roman" w:cs="Times New Roman"/>
          <w:lang w:val="en-US"/>
        </w:rPr>
        <w:t xml:space="preserve"> more if they we</w:t>
      </w:r>
      <w:r w:rsidR="00DF39F0" w:rsidRPr="00E87361">
        <w:rPr>
          <w:rFonts w:ascii="Times New Roman" w:hAnsi="Times New Roman" w:cs="Times New Roman"/>
          <w:lang w:val="en-US"/>
        </w:rPr>
        <w:t>re married</w:t>
      </w:r>
      <w:r w:rsidR="00025BC6" w:rsidRPr="00E87361">
        <w:rPr>
          <w:rFonts w:ascii="Times New Roman" w:hAnsi="Times New Roman" w:cs="Times New Roman"/>
          <w:lang w:val="en-US"/>
        </w:rPr>
        <w:t>; t</w:t>
      </w:r>
      <w:r w:rsidR="002D0DAA" w:rsidRPr="00E87361">
        <w:rPr>
          <w:rFonts w:ascii="Times New Roman" w:hAnsi="Times New Roman" w:cs="Times New Roman"/>
          <w:lang w:val="en-US"/>
        </w:rPr>
        <w:t>his association</w:t>
      </w:r>
      <w:r w:rsidR="00DF39F0" w:rsidRPr="00E87361">
        <w:rPr>
          <w:rFonts w:ascii="Times New Roman" w:hAnsi="Times New Roman" w:cs="Times New Roman"/>
          <w:lang w:val="en-US"/>
        </w:rPr>
        <w:t xml:space="preserve"> could reflect either work eff</w:t>
      </w:r>
      <w:r w:rsidR="004E0A59" w:rsidRPr="00E87361">
        <w:rPr>
          <w:rFonts w:ascii="Times New Roman" w:hAnsi="Times New Roman" w:cs="Times New Roman"/>
          <w:lang w:val="en-US"/>
        </w:rPr>
        <w:t>ort or selection into marriage.</w:t>
      </w:r>
      <w:r w:rsidR="00854889">
        <w:rPr>
          <w:rFonts w:ascii="Times New Roman" w:hAnsi="Times New Roman" w:cs="Times New Roman"/>
          <w:lang w:val="en-US"/>
        </w:rPr>
        <w:t xml:space="preserve"> Given that overall unionization of the workforce did not increase wages (see below), t</w:t>
      </w:r>
      <w:r w:rsidR="00DF39F0" w:rsidRPr="00E87361">
        <w:rPr>
          <w:rFonts w:ascii="Times New Roman" w:hAnsi="Times New Roman" w:cs="Times New Roman"/>
          <w:lang w:val="en-US"/>
        </w:rPr>
        <w:t>he posi</w:t>
      </w:r>
      <w:r w:rsidR="00BC3E6B" w:rsidRPr="00E87361">
        <w:rPr>
          <w:rFonts w:ascii="Times New Roman" w:hAnsi="Times New Roman" w:cs="Times New Roman"/>
          <w:lang w:val="en-US"/>
        </w:rPr>
        <w:t xml:space="preserve">tive </w:t>
      </w:r>
      <w:r w:rsidR="002D0DAA" w:rsidRPr="00E87361">
        <w:rPr>
          <w:rFonts w:ascii="Times New Roman" w:hAnsi="Times New Roman" w:cs="Times New Roman"/>
          <w:lang w:val="en-US"/>
        </w:rPr>
        <w:t>impa</w:t>
      </w:r>
      <w:r w:rsidR="00AD338C" w:rsidRPr="00E87361">
        <w:rPr>
          <w:rFonts w:ascii="Times New Roman" w:hAnsi="Times New Roman" w:cs="Times New Roman"/>
          <w:lang w:val="en-US"/>
        </w:rPr>
        <w:t>ct</w:t>
      </w:r>
      <w:r w:rsidR="00BC3E6B" w:rsidRPr="00E87361">
        <w:rPr>
          <w:rFonts w:ascii="Times New Roman" w:hAnsi="Times New Roman" w:cs="Times New Roman"/>
          <w:lang w:val="en-US"/>
        </w:rPr>
        <w:t xml:space="preserve"> of union or</w:t>
      </w:r>
      <w:r w:rsidR="00DF39F0" w:rsidRPr="00E87361">
        <w:rPr>
          <w:rFonts w:ascii="Times New Roman" w:hAnsi="Times New Roman" w:cs="Times New Roman"/>
          <w:lang w:val="en-US"/>
        </w:rPr>
        <w:t xml:space="preserve"> benefit society membership on wages is probably the result of positive selection into these organizations.</w:t>
      </w:r>
    </w:p>
    <w:p w14:paraId="5AA01FB1" w14:textId="374283A1" w:rsidR="000E45D2" w:rsidRPr="00E87361" w:rsidRDefault="00DF39F0" w:rsidP="00025BC6">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Our experience controls suggest that</w:t>
      </w:r>
      <w:r w:rsidR="00BC3E6B" w:rsidRPr="00E87361">
        <w:rPr>
          <w:rFonts w:ascii="Times New Roman" w:hAnsi="Times New Roman" w:cs="Times New Roman"/>
          <w:lang w:val="en-US"/>
        </w:rPr>
        <w:t xml:space="preserve"> experience in the occupation was important in determining the wage but</w:t>
      </w:r>
      <w:r w:rsidR="001E0DD2" w:rsidRPr="00E87361">
        <w:rPr>
          <w:rFonts w:ascii="Times New Roman" w:hAnsi="Times New Roman" w:cs="Times New Roman"/>
          <w:lang w:val="en-US"/>
        </w:rPr>
        <w:t xml:space="preserve"> that </w:t>
      </w:r>
      <w:r w:rsidRPr="00E87361">
        <w:rPr>
          <w:rFonts w:ascii="Times New Roman" w:hAnsi="Times New Roman" w:cs="Times New Roman"/>
          <w:lang w:val="en-US"/>
        </w:rPr>
        <w:t>tenure at a p</w:t>
      </w:r>
      <w:r w:rsidR="00BC3E6B" w:rsidRPr="00E87361">
        <w:rPr>
          <w:rFonts w:ascii="Times New Roman" w:hAnsi="Times New Roman" w:cs="Times New Roman"/>
          <w:lang w:val="en-US"/>
        </w:rPr>
        <w:t>articular firm was not</w:t>
      </w:r>
      <w:r w:rsidRPr="00E87361">
        <w:rPr>
          <w:rFonts w:ascii="Times New Roman" w:hAnsi="Times New Roman" w:cs="Times New Roman"/>
          <w:lang w:val="en-US"/>
        </w:rPr>
        <w:t xml:space="preserve">. Figure </w:t>
      </w:r>
      <w:r w:rsidR="004E0A59" w:rsidRPr="00E87361">
        <w:rPr>
          <w:rFonts w:ascii="Times New Roman" w:hAnsi="Times New Roman" w:cs="Times New Roman"/>
          <w:lang w:val="en-US"/>
        </w:rPr>
        <w:t>1</w:t>
      </w:r>
      <w:r w:rsidRPr="00E87361">
        <w:rPr>
          <w:rFonts w:ascii="Times New Roman" w:hAnsi="Times New Roman" w:cs="Times New Roman"/>
          <w:lang w:val="en-US"/>
        </w:rPr>
        <w:t xml:space="preserve"> graphs the wage-experience profiles suggested by the first and third columns of Table </w:t>
      </w:r>
      <w:r w:rsidR="00E42D12" w:rsidRPr="00E87361">
        <w:rPr>
          <w:rFonts w:ascii="Times New Roman" w:hAnsi="Times New Roman" w:cs="Times New Roman"/>
          <w:lang w:val="en-US"/>
        </w:rPr>
        <w:t>3</w:t>
      </w:r>
      <w:r w:rsidRPr="00E87361">
        <w:rPr>
          <w:rFonts w:ascii="Times New Roman" w:hAnsi="Times New Roman" w:cs="Times New Roman"/>
          <w:lang w:val="en-US"/>
        </w:rPr>
        <w:t>.</w:t>
      </w:r>
      <w:r w:rsidR="00807F18" w:rsidRPr="00E87361">
        <w:rPr>
          <w:rStyle w:val="FootnoteReference"/>
          <w:rFonts w:ascii="Times New Roman" w:hAnsi="Times New Roman" w:cs="Times New Roman"/>
          <w:lang w:val="en-US"/>
        </w:rPr>
        <w:footnoteReference w:id="5"/>
      </w:r>
      <w:r w:rsidR="004E0A59" w:rsidRPr="00E87361">
        <w:rPr>
          <w:rFonts w:ascii="Times New Roman" w:hAnsi="Times New Roman" w:cs="Times New Roman"/>
          <w:lang w:val="en-US"/>
        </w:rPr>
        <w:t xml:space="preserve"> </w:t>
      </w:r>
      <w:r w:rsidR="00C47108" w:rsidRPr="00E87361">
        <w:rPr>
          <w:rFonts w:ascii="Times New Roman" w:hAnsi="Times New Roman" w:cs="Times New Roman"/>
          <w:lang w:val="en-US"/>
        </w:rPr>
        <w:t xml:space="preserve">There are two profiles for each gender, one with tenure always zero, and one with tenure equal to experience, but the two lines are indistinguishable, </w:t>
      </w:r>
      <w:r w:rsidR="00D5019D" w:rsidRPr="00E87361">
        <w:rPr>
          <w:rFonts w:ascii="Times New Roman" w:hAnsi="Times New Roman" w:cs="Times New Roman"/>
          <w:lang w:val="en-US"/>
        </w:rPr>
        <w:t>telling us that firm tenure did</w:t>
      </w:r>
      <w:r w:rsidR="00296A89">
        <w:rPr>
          <w:rFonts w:ascii="Times New Roman" w:hAnsi="Times New Roman" w:cs="Times New Roman"/>
          <w:lang w:val="en-US"/>
        </w:rPr>
        <w:t xml:space="preserve"> not matter. </w:t>
      </w:r>
      <w:r w:rsidR="00C47108" w:rsidRPr="00E87361">
        <w:rPr>
          <w:rFonts w:ascii="Times New Roman" w:hAnsi="Times New Roman" w:cs="Times New Roman"/>
          <w:lang w:val="en-US"/>
        </w:rPr>
        <w:t>While tenure was not important, experience in</w:t>
      </w:r>
      <w:r w:rsidR="00D5019D" w:rsidRPr="00E87361">
        <w:rPr>
          <w:rFonts w:ascii="Times New Roman" w:hAnsi="Times New Roman" w:cs="Times New Roman"/>
          <w:lang w:val="en-US"/>
        </w:rPr>
        <w:t xml:space="preserve"> the occupation clearly was.</w:t>
      </w:r>
      <w:r w:rsidR="00C47108" w:rsidRPr="00E87361">
        <w:rPr>
          <w:rFonts w:ascii="Times New Roman" w:hAnsi="Times New Roman" w:cs="Times New Roman"/>
          <w:lang w:val="en-US"/>
        </w:rPr>
        <w:t xml:space="preserve"> </w:t>
      </w:r>
      <w:r w:rsidRPr="00E87361">
        <w:rPr>
          <w:rFonts w:ascii="Times New Roman" w:hAnsi="Times New Roman" w:cs="Times New Roman"/>
          <w:lang w:val="en-US"/>
        </w:rPr>
        <w:t>For both genders there seems to have been a training period during which wages</w:t>
      </w:r>
      <w:r w:rsidR="004E0A59" w:rsidRPr="00E87361">
        <w:rPr>
          <w:rFonts w:ascii="Times New Roman" w:hAnsi="Times New Roman" w:cs="Times New Roman"/>
          <w:lang w:val="en-US"/>
        </w:rPr>
        <w:t xml:space="preserve"> rose rapidly with experience. </w:t>
      </w:r>
      <w:r w:rsidRPr="00E87361">
        <w:rPr>
          <w:rFonts w:ascii="Times New Roman" w:hAnsi="Times New Roman" w:cs="Times New Roman"/>
          <w:lang w:val="en-US"/>
        </w:rPr>
        <w:t xml:space="preserve">At some point, though, workers became proficient and their wages stopped rising. </w:t>
      </w:r>
    </w:p>
    <w:p w14:paraId="625987AD" w14:textId="1B7E3C00" w:rsidR="00D5019D" w:rsidRPr="00E87361" w:rsidRDefault="00715D52" w:rsidP="00D05DE1">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The experience profiles suggest that males and females started the</w:t>
      </w:r>
      <w:r w:rsidR="00807F18" w:rsidRPr="00E87361">
        <w:rPr>
          <w:rFonts w:ascii="Times New Roman" w:hAnsi="Times New Roman" w:cs="Times New Roman"/>
          <w:lang w:val="en-US"/>
        </w:rPr>
        <w:t>ir ci</w:t>
      </w:r>
      <w:r w:rsidRPr="00E87361">
        <w:rPr>
          <w:rFonts w:ascii="Times New Roman" w:hAnsi="Times New Roman" w:cs="Times New Roman"/>
          <w:lang w:val="en-US"/>
        </w:rPr>
        <w:t>g</w:t>
      </w:r>
      <w:r w:rsidR="007F7AE0" w:rsidRPr="00E87361">
        <w:rPr>
          <w:rFonts w:ascii="Times New Roman" w:hAnsi="Times New Roman" w:cs="Times New Roman"/>
          <w:lang w:val="en-US"/>
        </w:rPr>
        <w:t xml:space="preserve">ar-making careers at </w:t>
      </w:r>
      <w:r w:rsidRPr="00E87361">
        <w:rPr>
          <w:rFonts w:ascii="Times New Roman" w:hAnsi="Times New Roman" w:cs="Times New Roman"/>
          <w:lang w:val="en-US"/>
        </w:rPr>
        <w:t>similar</w:t>
      </w:r>
      <w:r w:rsidR="00807F18" w:rsidRPr="00E87361">
        <w:rPr>
          <w:rFonts w:ascii="Times New Roman" w:hAnsi="Times New Roman" w:cs="Times New Roman"/>
          <w:lang w:val="en-US"/>
        </w:rPr>
        <w:t xml:space="preserve"> wages</w:t>
      </w:r>
      <w:r w:rsidRPr="00E87361">
        <w:rPr>
          <w:rFonts w:ascii="Times New Roman" w:hAnsi="Times New Roman" w:cs="Times New Roman"/>
          <w:lang w:val="en-US"/>
        </w:rPr>
        <w:t>, but that</w:t>
      </w:r>
      <w:r w:rsidR="00BC3E6B" w:rsidRPr="00E87361">
        <w:rPr>
          <w:rFonts w:ascii="Times New Roman" w:hAnsi="Times New Roman" w:cs="Times New Roman"/>
          <w:lang w:val="en-US"/>
        </w:rPr>
        <w:t xml:space="preserve"> female wages stopped rising earlier </w:t>
      </w:r>
      <w:r w:rsidR="007F7AE0" w:rsidRPr="00E87361">
        <w:rPr>
          <w:rFonts w:ascii="Times New Roman" w:hAnsi="Times New Roman" w:cs="Times New Roman"/>
          <w:lang w:val="en-US"/>
        </w:rPr>
        <w:t>than male wages, resulting in</w:t>
      </w:r>
      <w:r w:rsidRPr="00E87361">
        <w:rPr>
          <w:rFonts w:ascii="Times New Roman" w:hAnsi="Times New Roman" w:cs="Times New Roman"/>
          <w:lang w:val="en-US"/>
        </w:rPr>
        <w:t xml:space="preserve"> lower wages for experience</w:t>
      </w:r>
      <w:r w:rsidR="00BC3E6B" w:rsidRPr="00E87361">
        <w:rPr>
          <w:rFonts w:ascii="Times New Roman" w:hAnsi="Times New Roman" w:cs="Times New Roman"/>
          <w:lang w:val="en-US"/>
        </w:rPr>
        <w:t>d</w:t>
      </w:r>
      <w:r w:rsidRPr="00E87361">
        <w:rPr>
          <w:rFonts w:ascii="Times New Roman" w:hAnsi="Times New Roman" w:cs="Times New Roman"/>
          <w:lang w:val="en-US"/>
        </w:rPr>
        <w:t xml:space="preserve"> </w:t>
      </w:r>
      <w:r w:rsidR="006F1B0D" w:rsidRPr="00E87361">
        <w:rPr>
          <w:rFonts w:ascii="Times New Roman" w:hAnsi="Times New Roman" w:cs="Times New Roman"/>
          <w:lang w:val="en-US"/>
        </w:rPr>
        <w:t>women than for experienced men.</w:t>
      </w:r>
      <w:r w:rsidR="00B80289" w:rsidRPr="00E87361">
        <w:rPr>
          <w:rFonts w:ascii="Times New Roman" w:hAnsi="Times New Roman" w:cs="Times New Roman"/>
          <w:lang w:val="en-US"/>
        </w:rPr>
        <w:t xml:space="preserve"> These profiles suggest that we should look for differences in how men and women were trained. </w:t>
      </w:r>
      <w:r w:rsidR="00BC3E6B" w:rsidRPr="00E87361">
        <w:rPr>
          <w:rFonts w:ascii="Times New Roman" w:hAnsi="Times New Roman" w:cs="Times New Roman"/>
          <w:lang w:val="en-US"/>
        </w:rPr>
        <w:t>In fact, we find that women were less likely to be apprenticed</w:t>
      </w:r>
      <w:r w:rsidR="00184B6A" w:rsidRPr="00E87361">
        <w:rPr>
          <w:rFonts w:ascii="Times New Roman" w:hAnsi="Times New Roman" w:cs="Times New Roman"/>
          <w:lang w:val="en-US"/>
        </w:rPr>
        <w:t xml:space="preserve"> than men</w:t>
      </w:r>
      <w:r w:rsidR="006F1B0D" w:rsidRPr="00E87361">
        <w:rPr>
          <w:rFonts w:ascii="Times New Roman" w:hAnsi="Times New Roman" w:cs="Times New Roman"/>
          <w:lang w:val="en-US"/>
        </w:rPr>
        <w:t>.</w:t>
      </w:r>
      <w:r w:rsidR="00BC3E6B" w:rsidRPr="00E87361">
        <w:rPr>
          <w:rFonts w:ascii="Times New Roman" w:hAnsi="Times New Roman" w:cs="Times New Roman"/>
          <w:lang w:val="en-US"/>
        </w:rPr>
        <w:t xml:space="preserve"> Among workers with less than five year</w:t>
      </w:r>
      <w:r w:rsidR="00184B6A" w:rsidRPr="00E87361">
        <w:rPr>
          <w:rFonts w:ascii="Times New Roman" w:hAnsi="Times New Roman" w:cs="Times New Roman"/>
          <w:lang w:val="en-US"/>
        </w:rPr>
        <w:t xml:space="preserve">s </w:t>
      </w:r>
      <w:r w:rsidR="006F1B0D" w:rsidRPr="00E87361">
        <w:rPr>
          <w:rFonts w:ascii="Times New Roman" w:hAnsi="Times New Roman" w:cs="Times New Roman"/>
          <w:lang w:val="en-US"/>
        </w:rPr>
        <w:t xml:space="preserve">of </w:t>
      </w:r>
      <w:r w:rsidR="00184B6A" w:rsidRPr="00E87361">
        <w:rPr>
          <w:rFonts w:ascii="Times New Roman" w:hAnsi="Times New Roman" w:cs="Times New Roman"/>
          <w:lang w:val="en-US"/>
        </w:rPr>
        <w:t xml:space="preserve">experience in the occupation, 41 percent of </w:t>
      </w:r>
      <w:r w:rsidR="006F1B0D" w:rsidRPr="00E87361">
        <w:rPr>
          <w:rFonts w:ascii="Times New Roman" w:hAnsi="Times New Roman" w:cs="Times New Roman"/>
          <w:lang w:val="en-US"/>
        </w:rPr>
        <w:t xml:space="preserve">the </w:t>
      </w:r>
      <w:r w:rsidR="00184B6A" w:rsidRPr="00E87361">
        <w:rPr>
          <w:rFonts w:ascii="Times New Roman" w:hAnsi="Times New Roman" w:cs="Times New Roman"/>
          <w:lang w:val="en-US"/>
        </w:rPr>
        <w:t>m</w:t>
      </w:r>
      <w:r w:rsidR="006F1B0D" w:rsidRPr="00E87361">
        <w:rPr>
          <w:rFonts w:ascii="Times New Roman" w:hAnsi="Times New Roman" w:cs="Times New Roman"/>
          <w:lang w:val="en-US"/>
        </w:rPr>
        <w:t>en</w:t>
      </w:r>
      <w:r w:rsidR="00184B6A" w:rsidRPr="00E87361">
        <w:rPr>
          <w:rFonts w:ascii="Times New Roman" w:hAnsi="Times New Roman" w:cs="Times New Roman"/>
          <w:lang w:val="en-US"/>
        </w:rPr>
        <w:t xml:space="preserve"> but only 11 percent of </w:t>
      </w:r>
      <w:r w:rsidR="006F1B0D" w:rsidRPr="00E87361">
        <w:rPr>
          <w:rFonts w:ascii="Times New Roman" w:hAnsi="Times New Roman" w:cs="Times New Roman"/>
          <w:lang w:val="en-US"/>
        </w:rPr>
        <w:t>the women</w:t>
      </w:r>
      <w:r w:rsidR="00184B6A" w:rsidRPr="00E87361">
        <w:rPr>
          <w:rFonts w:ascii="Times New Roman" w:hAnsi="Times New Roman" w:cs="Times New Roman"/>
          <w:lang w:val="en-US"/>
        </w:rPr>
        <w:t xml:space="preserve"> were apprentices.</w:t>
      </w:r>
      <w:r w:rsidR="00EA25CE" w:rsidRPr="00E87361">
        <w:rPr>
          <w:rStyle w:val="FootnoteReference"/>
          <w:rFonts w:ascii="Times New Roman" w:hAnsi="Times New Roman" w:cs="Times New Roman"/>
          <w:lang w:val="en-US"/>
        </w:rPr>
        <w:footnoteReference w:id="6"/>
      </w:r>
      <w:r w:rsidR="00F62A98" w:rsidRPr="00E87361">
        <w:rPr>
          <w:rFonts w:ascii="Times New Roman" w:hAnsi="Times New Roman" w:cs="Times New Roman"/>
          <w:lang w:val="en-US"/>
        </w:rPr>
        <w:t xml:space="preserve">  </w:t>
      </w:r>
      <w:r w:rsidR="00D5019D" w:rsidRPr="00E87361">
        <w:rPr>
          <w:rFonts w:ascii="Times New Roman" w:hAnsi="Times New Roman" w:cs="Times New Roman"/>
          <w:lang w:val="en-US"/>
        </w:rPr>
        <w:t>Occupation and apprenticeship status</w:t>
      </w:r>
      <w:r w:rsidR="002F42A5" w:rsidRPr="00E87361">
        <w:rPr>
          <w:rFonts w:ascii="Times New Roman" w:hAnsi="Times New Roman" w:cs="Times New Roman"/>
          <w:lang w:val="en-US"/>
        </w:rPr>
        <w:t xml:space="preserve"> had</w:t>
      </w:r>
      <w:r w:rsidR="00D5019D" w:rsidRPr="00E87361">
        <w:rPr>
          <w:rFonts w:ascii="Times New Roman" w:hAnsi="Times New Roman" w:cs="Times New Roman"/>
          <w:lang w:val="en-US"/>
        </w:rPr>
        <w:t xml:space="preserve"> significant effects on </w:t>
      </w:r>
      <w:r w:rsidR="00F62A98" w:rsidRPr="00E87361">
        <w:rPr>
          <w:rFonts w:ascii="Times New Roman" w:hAnsi="Times New Roman" w:cs="Times New Roman"/>
          <w:lang w:val="en-US"/>
        </w:rPr>
        <w:t>wages</w:t>
      </w:r>
      <w:r w:rsidR="00D5019D" w:rsidRPr="00E87361">
        <w:rPr>
          <w:rFonts w:ascii="Times New Roman" w:hAnsi="Times New Roman" w:cs="Times New Roman"/>
          <w:lang w:val="en-US"/>
        </w:rPr>
        <w:t xml:space="preserve">. As we would expect for workers investing in general training, apprentices earned less than non-apprentices.  </w:t>
      </w:r>
      <w:r w:rsidR="002F42A5" w:rsidRPr="00E87361">
        <w:rPr>
          <w:rFonts w:ascii="Times New Roman" w:hAnsi="Times New Roman" w:cs="Times New Roman"/>
          <w:lang w:val="en-US"/>
        </w:rPr>
        <w:t>Work</w:t>
      </w:r>
      <w:r w:rsidR="00AD338C" w:rsidRPr="00E87361">
        <w:rPr>
          <w:rFonts w:ascii="Times New Roman" w:hAnsi="Times New Roman" w:cs="Times New Roman"/>
          <w:lang w:val="en-US"/>
        </w:rPr>
        <w:t>er</w:t>
      </w:r>
      <w:r w:rsidR="002F42A5" w:rsidRPr="00E87361">
        <w:rPr>
          <w:rFonts w:ascii="Times New Roman" w:hAnsi="Times New Roman" w:cs="Times New Roman"/>
          <w:lang w:val="en-US"/>
        </w:rPr>
        <w:t>s doing t</w:t>
      </w:r>
      <w:r w:rsidR="007F7AE0" w:rsidRPr="00E87361">
        <w:rPr>
          <w:rFonts w:ascii="Times New Roman" w:hAnsi="Times New Roman" w:cs="Times New Roman"/>
          <w:lang w:val="en-US"/>
        </w:rPr>
        <w:t>he less-</w:t>
      </w:r>
      <w:r w:rsidR="008438E8" w:rsidRPr="00E87361">
        <w:rPr>
          <w:rFonts w:ascii="Times New Roman" w:hAnsi="Times New Roman" w:cs="Times New Roman"/>
          <w:lang w:val="en-US"/>
        </w:rPr>
        <w:t>skilled tasks of preparatory work and bunch</w:t>
      </w:r>
      <w:r w:rsidR="002F42A5" w:rsidRPr="00E87361">
        <w:rPr>
          <w:rFonts w:ascii="Times New Roman" w:hAnsi="Times New Roman" w:cs="Times New Roman"/>
          <w:lang w:val="en-US"/>
        </w:rPr>
        <w:t>-making earned less than rollers</w:t>
      </w:r>
      <w:r w:rsidR="008438E8" w:rsidRPr="00E87361">
        <w:rPr>
          <w:rFonts w:ascii="Times New Roman" w:hAnsi="Times New Roman" w:cs="Times New Roman"/>
          <w:lang w:val="en-US"/>
        </w:rPr>
        <w:t>, and sorters earned more.</w:t>
      </w:r>
      <w:r w:rsidR="00940E1F" w:rsidRPr="00E87361">
        <w:rPr>
          <w:rFonts w:ascii="Times New Roman" w:hAnsi="Times New Roman" w:cs="Times New Roman"/>
          <w:lang w:val="en-US"/>
        </w:rPr>
        <w:t xml:space="preserve">  Wage differences across tasks were similar for men and women. </w:t>
      </w:r>
    </w:p>
    <w:p w14:paraId="5D85A5CA" w14:textId="77777777" w:rsidR="003533C2" w:rsidRPr="00E87361" w:rsidRDefault="003533C2" w:rsidP="00DB6D1B">
      <w:pPr>
        <w:pStyle w:val="Default"/>
        <w:tabs>
          <w:tab w:val="left" w:pos="360"/>
        </w:tabs>
        <w:spacing w:line="360" w:lineRule="auto"/>
        <w:contextualSpacing/>
        <w:rPr>
          <w:rFonts w:ascii="Times New Roman" w:hAnsi="Times New Roman" w:cs="Times New Roman"/>
          <w:lang w:val="en-US"/>
        </w:rPr>
      </w:pPr>
    </w:p>
    <w:p w14:paraId="5A5B2EEA" w14:textId="28F3501C" w:rsidR="00BC3E6B" w:rsidRPr="00E87361" w:rsidRDefault="00ED32D0" w:rsidP="00DB6D1B">
      <w:pPr>
        <w:pStyle w:val="Default"/>
        <w:spacing w:line="360" w:lineRule="auto"/>
        <w:contextualSpacing/>
        <w:rPr>
          <w:rFonts w:ascii="Times New Roman" w:hAnsi="Times New Roman" w:cs="Times New Roman"/>
          <w:b/>
          <w:color w:val="auto"/>
          <w:lang w:val="en-US"/>
        </w:rPr>
      </w:pPr>
      <w:r w:rsidRPr="00E87361">
        <w:rPr>
          <w:rFonts w:ascii="Times New Roman" w:hAnsi="Times New Roman" w:cs="Times New Roman"/>
          <w:b/>
          <w:color w:val="auto"/>
          <w:lang w:val="en-US"/>
        </w:rPr>
        <w:lastRenderedPageBreak/>
        <w:t>Where You Work</w:t>
      </w:r>
    </w:p>
    <w:p w14:paraId="6F9209A3" w14:textId="3ACA27D3" w:rsidR="00EB09D0" w:rsidRPr="00E87361" w:rsidRDefault="001E0DD2" w:rsidP="00D05DE1">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Wages</w:t>
      </w:r>
      <w:r w:rsidR="003F3D13" w:rsidRPr="00E87361">
        <w:rPr>
          <w:rFonts w:ascii="Times New Roman" w:hAnsi="Times New Roman" w:cs="Times New Roman"/>
          <w:lang w:val="en-US"/>
        </w:rPr>
        <w:t xml:space="preserve"> may reflect not only differences in characteristics of individual workers, but </w:t>
      </w:r>
      <w:r w:rsidR="006F1B0D" w:rsidRPr="00E87361">
        <w:rPr>
          <w:rFonts w:ascii="Times New Roman" w:hAnsi="Times New Roman" w:cs="Times New Roman"/>
          <w:lang w:val="en-US"/>
        </w:rPr>
        <w:t xml:space="preserve">also differences across firms. </w:t>
      </w:r>
      <w:r w:rsidR="00F55C57" w:rsidRPr="00E87361">
        <w:rPr>
          <w:rFonts w:ascii="Times New Roman" w:hAnsi="Times New Roman" w:cs="Times New Roman"/>
          <w:lang w:val="en-US"/>
        </w:rPr>
        <w:t>There are a number of reasons that wa</w:t>
      </w:r>
      <w:r w:rsidR="00B0240C" w:rsidRPr="00E87361">
        <w:rPr>
          <w:rFonts w:ascii="Times New Roman" w:hAnsi="Times New Roman" w:cs="Times New Roman"/>
          <w:lang w:val="en-US"/>
        </w:rPr>
        <w:t xml:space="preserve">ges might differ across firms. </w:t>
      </w:r>
      <w:r w:rsidR="003B625A" w:rsidRPr="00E87361">
        <w:rPr>
          <w:rFonts w:ascii="Times New Roman" w:hAnsi="Times New Roman" w:cs="Times New Roman"/>
          <w:lang w:val="en-US"/>
        </w:rPr>
        <w:t>If working conditions differ</w:t>
      </w:r>
      <w:r w:rsidR="00F55C57" w:rsidRPr="00E87361">
        <w:rPr>
          <w:rFonts w:ascii="Times New Roman" w:hAnsi="Times New Roman" w:cs="Times New Roman"/>
          <w:lang w:val="en-US"/>
        </w:rPr>
        <w:t>, some firms may have to pay compensating dif</w:t>
      </w:r>
      <w:r w:rsidR="006F1B0D" w:rsidRPr="00E87361">
        <w:rPr>
          <w:rFonts w:ascii="Times New Roman" w:hAnsi="Times New Roman" w:cs="Times New Roman"/>
          <w:lang w:val="en-US"/>
        </w:rPr>
        <w:t xml:space="preserve">ferentials to attract workers. </w:t>
      </w:r>
      <w:r w:rsidR="00F55C57" w:rsidRPr="00E87361">
        <w:rPr>
          <w:rFonts w:ascii="Times New Roman" w:hAnsi="Times New Roman" w:cs="Times New Roman"/>
          <w:lang w:val="en-US"/>
        </w:rPr>
        <w:t>It</w:t>
      </w:r>
      <w:r w:rsidR="0035176E" w:rsidRPr="00E87361">
        <w:rPr>
          <w:rFonts w:ascii="Times New Roman" w:hAnsi="Times New Roman" w:cs="Times New Roman"/>
          <w:lang w:val="en-US"/>
        </w:rPr>
        <w:t xml:space="preserve"> is also possible that workers we</w:t>
      </w:r>
      <w:r w:rsidR="00F55C57" w:rsidRPr="00E87361">
        <w:rPr>
          <w:rFonts w:ascii="Times New Roman" w:hAnsi="Times New Roman" w:cs="Times New Roman"/>
          <w:lang w:val="en-US"/>
        </w:rPr>
        <w:t xml:space="preserve">re sorted by unobserved characteristics, leading some firms to have higher wages because they </w:t>
      </w:r>
      <w:r w:rsidR="0035176E" w:rsidRPr="00E87361">
        <w:rPr>
          <w:rFonts w:ascii="Times New Roman" w:hAnsi="Times New Roman" w:cs="Times New Roman"/>
          <w:lang w:val="en-US"/>
        </w:rPr>
        <w:t>had</w:t>
      </w:r>
      <w:r w:rsidR="006F1B0D" w:rsidRPr="00E87361">
        <w:rPr>
          <w:rFonts w:ascii="Times New Roman" w:hAnsi="Times New Roman" w:cs="Times New Roman"/>
          <w:lang w:val="en-US"/>
        </w:rPr>
        <w:t xml:space="preserve"> more productive employees.</w:t>
      </w:r>
      <w:r w:rsidR="0035176E" w:rsidRPr="00E87361">
        <w:rPr>
          <w:rFonts w:ascii="Times New Roman" w:hAnsi="Times New Roman" w:cs="Times New Roman"/>
          <w:lang w:val="en-US"/>
        </w:rPr>
        <w:t xml:space="preserve"> There may also have be</w:t>
      </w:r>
      <w:r w:rsidR="00F55C57" w:rsidRPr="00E87361">
        <w:rPr>
          <w:rFonts w:ascii="Times New Roman" w:hAnsi="Times New Roman" w:cs="Times New Roman"/>
          <w:lang w:val="en-US"/>
        </w:rPr>
        <w:t>e</w:t>
      </w:r>
      <w:r w:rsidR="0035176E" w:rsidRPr="00E87361">
        <w:rPr>
          <w:rFonts w:ascii="Times New Roman" w:hAnsi="Times New Roman" w:cs="Times New Roman"/>
          <w:lang w:val="en-US"/>
        </w:rPr>
        <w:t>n</w:t>
      </w:r>
      <w:r w:rsidR="00F55C57" w:rsidRPr="00E87361">
        <w:rPr>
          <w:rFonts w:ascii="Times New Roman" w:hAnsi="Times New Roman" w:cs="Times New Roman"/>
          <w:lang w:val="en-US"/>
        </w:rPr>
        <w:t xml:space="preserve"> differences across fir</w:t>
      </w:r>
      <w:r w:rsidR="006F1B0D" w:rsidRPr="00E87361">
        <w:rPr>
          <w:rFonts w:ascii="Times New Roman" w:hAnsi="Times New Roman" w:cs="Times New Roman"/>
          <w:lang w:val="en-US"/>
        </w:rPr>
        <w:t>ms related to efficiency wages.</w:t>
      </w:r>
      <w:r w:rsidR="00F62A98" w:rsidRPr="00E87361">
        <w:rPr>
          <w:rFonts w:ascii="Times New Roman" w:hAnsi="Times New Roman" w:cs="Times New Roman"/>
          <w:lang w:val="en-US"/>
        </w:rPr>
        <w:t xml:space="preserve"> </w:t>
      </w:r>
      <w:r w:rsidR="00AD338C" w:rsidRPr="00E87361">
        <w:rPr>
          <w:rFonts w:ascii="Times New Roman" w:hAnsi="Times New Roman" w:cs="Times New Roman"/>
          <w:lang w:val="en-US"/>
        </w:rPr>
        <w:t>F</w:t>
      </w:r>
      <w:r w:rsidR="0035176E" w:rsidRPr="00E87361">
        <w:rPr>
          <w:rFonts w:ascii="Times New Roman" w:hAnsi="Times New Roman" w:cs="Times New Roman"/>
          <w:lang w:val="en-US"/>
        </w:rPr>
        <w:t xml:space="preserve">irms </w:t>
      </w:r>
      <w:r w:rsidR="00AD338C" w:rsidRPr="00E87361">
        <w:rPr>
          <w:rFonts w:ascii="Times New Roman" w:hAnsi="Times New Roman" w:cs="Times New Roman"/>
          <w:lang w:val="en-US"/>
        </w:rPr>
        <w:t xml:space="preserve">that </w:t>
      </w:r>
      <w:r w:rsidR="0035176E" w:rsidRPr="00E87361">
        <w:rPr>
          <w:rFonts w:ascii="Times New Roman" w:hAnsi="Times New Roman" w:cs="Times New Roman"/>
          <w:lang w:val="en-US"/>
        </w:rPr>
        <w:t>found</w:t>
      </w:r>
      <w:r w:rsidR="007F7AE0" w:rsidRPr="00E87361">
        <w:rPr>
          <w:rFonts w:ascii="Times New Roman" w:hAnsi="Times New Roman" w:cs="Times New Roman"/>
          <w:lang w:val="en-US"/>
        </w:rPr>
        <w:t xml:space="preserve"> monitoring more difficult</w:t>
      </w:r>
      <w:r w:rsidR="00F55C57" w:rsidRPr="00E87361">
        <w:rPr>
          <w:rFonts w:ascii="Times New Roman" w:hAnsi="Times New Roman" w:cs="Times New Roman"/>
          <w:lang w:val="en-US"/>
        </w:rPr>
        <w:t xml:space="preserve"> ma</w:t>
      </w:r>
      <w:r w:rsidRPr="00E87361">
        <w:rPr>
          <w:rFonts w:ascii="Times New Roman" w:hAnsi="Times New Roman" w:cs="Times New Roman"/>
          <w:lang w:val="en-US"/>
        </w:rPr>
        <w:t>y have</w:t>
      </w:r>
      <w:r w:rsidR="0035176E" w:rsidRPr="00E87361">
        <w:rPr>
          <w:rFonts w:ascii="Times New Roman" w:hAnsi="Times New Roman" w:cs="Times New Roman"/>
          <w:lang w:val="en-US"/>
        </w:rPr>
        <w:t xml:space="preserve"> </w:t>
      </w:r>
      <w:r w:rsidR="00AD338C" w:rsidRPr="00E87361">
        <w:rPr>
          <w:rFonts w:ascii="Times New Roman" w:hAnsi="Times New Roman" w:cs="Times New Roman"/>
          <w:lang w:val="en-US"/>
        </w:rPr>
        <w:t>paid</w:t>
      </w:r>
      <w:r w:rsidRPr="00E87361">
        <w:rPr>
          <w:rFonts w:ascii="Times New Roman" w:hAnsi="Times New Roman" w:cs="Times New Roman"/>
          <w:lang w:val="en-US"/>
        </w:rPr>
        <w:t xml:space="preserve"> higher wages</w:t>
      </w:r>
      <w:r w:rsidR="006F1B0D" w:rsidRPr="00E87361">
        <w:rPr>
          <w:rFonts w:ascii="Times New Roman" w:hAnsi="Times New Roman" w:cs="Times New Roman"/>
          <w:lang w:val="en-US"/>
        </w:rPr>
        <w:t xml:space="preserve"> to elicit effort.</w:t>
      </w:r>
      <w:r w:rsidR="00AD338C" w:rsidRPr="00E87361">
        <w:rPr>
          <w:rFonts w:ascii="Times New Roman" w:hAnsi="Times New Roman" w:cs="Times New Roman"/>
          <w:lang w:val="en-US"/>
        </w:rPr>
        <w:t xml:space="preserve"> If the labor market</w:t>
      </w:r>
      <w:r w:rsidR="003B625A" w:rsidRPr="00E87361">
        <w:rPr>
          <w:rFonts w:ascii="Times New Roman" w:hAnsi="Times New Roman" w:cs="Times New Roman"/>
          <w:lang w:val="en-US"/>
        </w:rPr>
        <w:t xml:space="preserve"> for our cigar workers</w:t>
      </w:r>
      <w:r w:rsidR="00AD338C" w:rsidRPr="00E87361">
        <w:rPr>
          <w:rFonts w:ascii="Times New Roman" w:hAnsi="Times New Roman" w:cs="Times New Roman"/>
          <w:lang w:val="en-US"/>
        </w:rPr>
        <w:t xml:space="preserve"> was similar to the current labor market, then we would expect larger and more profitable firms to pay more.</w:t>
      </w:r>
    </w:p>
    <w:p w14:paraId="5B9DAA33" w14:textId="1FC2824F" w:rsidR="00CD5FB2" w:rsidRPr="00E87361" w:rsidRDefault="00CD5FB2" w:rsidP="00D05DE1">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 xml:space="preserve">We </w:t>
      </w:r>
      <w:r w:rsidR="00F62A98" w:rsidRPr="00E87361">
        <w:rPr>
          <w:rFonts w:ascii="Times New Roman" w:hAnsi="Times New Roman" w:cs="Times New Roman"/>
          <w:lang w:val="en-US"/>
        </w:rPr>
        <w:t>begin by examining average earnings</w:t>
      </w:r>
      <w:r w:rsidRPr="00E87361">
        <w:rPr>
          <w:rFonts w:ascii="Times New Roman" w:hAnsi="Times New Roman" w:cs="Times New Roman"/>
          <w:lang w:val="en-US"/>
        </w:rPr>
        <w:t xml:space="preserve"> b</w:t>
      </w:r>
      <w:r w:rsidR="00F62A98" w:rsidRPr="00E87361">
        <w:rPr>
          <w:rFonts w:ascii="Times New Roman" w:hAnsi="Times New Roman" w:cs="Times New Roman"/>
          <w:lang w:val="en-US"/>
        </w:rPr>
        <w:t xml:space="preserve">y firm size and profitability. </w:t>
      </w:r>
      <w:r w:rsidRPr="00E87361">
        <w:rPr>
          <w:rFonts w:ascii="Times New Roman" w:hAnsi="Times New Roman" w:cs="Times New Roman"/>
          <w:lang w:val="en-US"/>
        </w:rPr>
        <w:t>We define small firms as those with less than 50 employees (including non-cigarmakers), medium firms as those with 50 to 100 employees, and large firms as those employ</w:t>
      </w:r>
      <w:r w:rsidR="003B625A" w:rsidRPr="00E87361">
        <w:rPr>
          <w:rFonts w:ascii="Times New Roman" w:hAnsi="Times New Roman" w:cs="Times New Roman"/>
          <w:lang w:val="en-US"/>
        </w:rPr>
        <w:t>ing more than 100 workers.  Low-</w:t>
      </w:r>
      <w:r w:rsidRPr="00E87361">
        <w:rPr>
          <w:rFonts w:ascii="Times New Roman" w:hAnsi="Times New Roman" w:cs="Times New Roman"/>
          <w:lang w:val="en-US"/>
        </w:rPr>
        <w:t>profit firms are those earning less than 200 krona per year per worker (approximately the median).   Table 4 presents averag</w:t>
      </w:r>
      <w:r w:rsidR="00F86AB2" w:rsidRPr="00E87361">
        <w:rPr>
          <w:rFonts w:ascii="Times New Roman" w:hAnsi="Times New Roman" w:cs="Times New Roman"/>
          <w:lang w:val="en-US"/>
        </w:rPr>
        <w:t>e wage</w:t>
      </w:r>
      <w:r w:rsidR="00E034A0" w:rsidRPr="00E87361">
        <w:rPr>
          <w:rFonts w:ascii="Times New Roman" w:hAnsi="Times New Roman" w:cs="Times New Roman"/>
          <w:lang w:val="en-US"/>
        </w:rPr>
        <w:t>s by category.  Wages varied</w:t>
      </w:r>
      <w:r w:rsidR="007F7AE0" w:rsidRPr="00E87361">
        <w:rPr>
          <w:rFonts w:ascii="Times New Roman" w:hAnsi="Times New Roman" w:cs="Times New Roman"/>
          <w:lang w:val="en-US"/>
        </w:rPr>
        <w:t xml:space="preserve"> little with firm size, but</w:t>
      </w:r>
      <w:r w:rsidR="00C420EA" w:rsidRPr="00E87361">
        <w:rPr>
          <w:rFonts w:ascii="Times New Roman" w:hAnsi="Times New Roman" w:cs="Times New Roman"/>
          <w:lang w:val="en-US"/>
        </w:rPr>
        <w:t xml:space="preserve"> were slightly lower for men at small firms and for women at medium firms</w:t>
      </w:r>
      <w:r w:rsidR="00E034A0" w:rsidRPr="00E87361">
        <w:rPr>
          <w:rFonts w:ascii="Times New Roman" w:hAnsi="Times New Roman" w:cs="Times New Roman"/>
          <w:lang w:val="en-US"/>
        </w:rPr>
        <w:t>. High-profit firms paid more to</w:t>
      </w:r>
      <w:r w:rsidRPr="00E87361">
        <w:rPr>
          <w:rFonts w:ascii="Times New Roman" w:hAnsi="Times New Roman" w:cs="Times New Roman"/>
          <w:lang w:val="en-US"/>
        </w:rPr>
        <w:t xml:space="preserve"> men but not to women.  </w:t>
      </w:r>
      <w:r w:rsidR="00A42F6E" w:rsidRPr="00E87361">
        <w:rPr>
          <w:rFonts w:ascii="Times New Roman" w:hAnsi="Times New Roman" w:cs="Times New Roman"/>
          <w:lang w:val="en-US"/>
        </w:rPr>
        <w:t xml:space="preserve">These patterns, however, could be due to sorting of workers across firms. </w:t>
      </w:r>
      <w:r w:rsidR="00C420EA" w:rsidRPr="00E87361">
        <w:rPr>
          <w:rFonts w:ascii="Times New Roman" w:hAnsi="Times New Roman" w:cs="Times New Roman"/>
          <w:lang w:val="en-US"/>
        </w:rPr>
        <w:t>Larger and more</w:t>
      </w:r>
      <w:r w:rsidR="00A42F6E" w:rsidRPr="00E87361">
        <w:rPr>
          <w:rFonts w:ascii="Times New Roman" w:hAnsi="Times New Roman" w:cs="Times New Roman"/>
          <w:lang w:val="en-US"/>
        </w:rPr>
        <w:t xml:space="preserve"> profitable firms hire</w:t>
      </w:r>
      <w:r w:rsidR="00E034A0" w:rsidRPr="00E87361">
        <w:rPr>
          <w:rFonts w:ascii="Times New Roman" w:hAnsi="Times New Roman" w:cs="Times New Roman"/>
          <w:lang w:val="en-US"/>
        </w:rPr>
        <w:t>d</w:t>
      </w:r>
      <w:r w:rsidR="00A42F6E" w:rsidRPr="00E87361">
        <w:rPr>
          <w:rFonts w:ascii="Times New Roman" w:hAnsi="Times New Roman" w:cs="Times New Roman"/>
          <w:lang w:val="en-US"/>
        </w:rPr>
        <w:t xml:space="preserve"> older</w:t>
      </w:r>
      <w:r w:rsidR="00E034A0" w:rsidRPr="00E87361">
        <w:rPr>
          <w:rFonts w:ascii="Times New Roman" w:hAnsi="Times New Roman" w:cs="Times New Roman"/>
          <w:lang w:val="en-US"/>
        </w:rPr>
        <w:t xml:space="preserve"> and more experienced workers. They hire</w:t>
      </w:r>
      <w:r w:rsidR="00C420EA" w:rsidRPr="00E87361">
        <w:rPr>
          <w:rFonts w:ascii="Times New Roman" w:hAnsi="Times New Roman" w:cs="Times New Roman"/>
          <w:lang w:val="en-US"/>
        </w:rPr>
        <w:t>d</w:t>
      </w:r>
      <w:r w:rsidR="00E034A0" w:rsidRPr="00E87361">
        <w:rPr>
          <w:rFonts w:ascii="Times New Roman" w:hAnsi="Times New Roman" w:cs="Times New Roman"/>
          <w:lang w:val="en-US"/>
        </w:rPr>
        <w:t xml:space="preserve"> workers who we</w:t>
      </w:r>
      <w:r w:rsidR="00A42F6E" w:rsidRPr="00E87361">
        <w:rPr>
          <w:rFonts w:ascii="Times New Roman" w:hAnsi="Times New Roman" w:cs="Times New Roman"/>
          <w:lang w:val="en-US"/>
        </w:rPr>
        <w:t>re on average le</w:t>
      </w:r>
      <w:r w:rsidR="00E034A0" w:rsidRPr="00E87361">
        <w:rPr>
          <w:rFonts w:ascii="Times New Roman" w:hAnsi="Times New Roman" w:cs="Times New Roman"/>
          <w:lang w:val="en-US"/>
        </w:rPr>
        <w:t>ss healthy, perhaps because those</w:t>
      </w:r>
      <w:r w:rsidR="00A42F6E" w:rsidRPr="00E87361">
        <w:rPr>
          <w:rFonts w:ascii="Times New Roman" w:hAnsi="Times New Roman" w:cs="Times New Roman"/>
          <w:lang w:val="en-US"/>
        </w:rPr>
        <w:t xml:space="preserve"> workers </w:t>
      </w:r>
      <w:r w:rsidR="00E034A0" w:rsidRPr="00E87361">
        <w:rPr>
          <w:rFonts w:ascii="Times New Roman" w:hAnsi="Times New Roman" w:cs="Times New Roman"/>
          <w:lang w:val="en-US"/>
        </w:rPr>
        <w:t>were older</w:t>
      </w:r>
      <w:r w:rsidR="00A42F6E" w:rsidRPr="00E87361">
        <w:rPr>
          <w:rFonts w:ascii="Times New Roman" w:hAnsi="Times New Roman" w:cs="Times New Roman"/>
          <w:lang w:val="en-US"/>
        </w:rPr>
        <w:t xml:space="preserve">.  </w:t>
      </w:r>
    </w:p>
    <w:p w14:paraId="1615E515" w14:textId="77777777" w:rsidR="00854889" w:rsidRDefault="00F55C57" w:rsidP="00D05DE1">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ab/>
      </w:r>
      <w:r w:rsidR="00AD338C" w:rsidRPr="00E87361">
        <w:rPr>
          <w:rFonts w:ascii="Times New Roman" w:hAnsi="Times New Roman" w:cs="Times New Roman"/>
          <w:lang w:val="en-US"/>
        </w:rPr>
        <w:t>To</w:t>
      </w:r>
      <w:r w:rsidR="003F3D13" w:rsidRPr="00E87361">
        <w:rPr>
          <w:rFonts w:ascii="Times New Roman" w:hAnsi="Times New Roman" w:cs="Times New Roman"/>
          <w:lang w:val="en-US"/>
        </w:rPr>
        <w:t xml:space="preserve"> examine how important firm characteris</w:t>
      </w:r>
      <w:r w:rsidR="00AD338C" w:rsidRPr="00E87361">
        <w:rPr>
          <w:rFonts w:ascii="Times New Roman" w:hAnsi="Times New Roman" w:cs="Times New Roman"/>
          <w:lang w:val="en-US"/>
        </w:rPr>
        <w:t xml:space="preserve">tics were </w:t>
      </w:r>
      <w:r w:rsidR="00A42F6E" w:rsidRPr="00E87361">
        <w:rPr>
          <w:rFonts w:ascii="Times New Roman" w:hAnsi="Times New Roman" w:cs="Times New Roman"/>
          <w:lang w:val="en-US"/>
        </w:rPr>
        <w:t>after controlling for observed individual characteristics</w:t>
      </w:r>
      <w:r w:rsidR="00AD338C" w:rsidRPr="00E87361">
        <w:rPr>
          <w:rFonts w:ascii="Times New Roman" w:hAnsi="Times New Roman" w:cs="Times New Roman"/>
          <w:lang w:val="en-US"/>
        </w:rPr>
        <w:t>, we add firm char</w:t>
      </w:r>
      <w:r w:rsidR="00A42F6E" w:rsidRPr="00E87361">
        <w:rPr>
          <w:rFonts w:ascii="Times New Roman" w:hAnsi="Times New Roman" w:cs="Times New Roman"/>
          <w:lang w:val="en-US"/>
        </w:rPr>
        <w:t>acteristics to the regressions</w:t>
      </w:r>
      <w:r w:rsidR="00E034A0" w:rsidRPr="00E87361">
        <w:rPr>
          <w:rFonts w:ascii="Times New Roman" w:hAnsi="Times New Roman" w:cs="Times New Roman"/>
          <w:lang w:val="en-US"/>
        </w:rPr>
        <w:t xml:space="preserve"> from Table 3</w:t>
      </w:r>
      <w:r w:rsidR="00A42F6E" w:rsidRPr="00E87361">
        <w:rPr>
          <w:rFonts w:ascii="Times New Roman" w:hAnsi="Times New Roman" w:cs="Times New Roman"/>
          <w:lang w:val="en-US"/>
        </w:rPr>
        <w:t>.</w:t>
      </w:r>
      <w:r w:rsidR="00F668C1" w:rsidRPr="00E87361">
        <w:rPr>
          <w:rFonts w:ascii="Times New Roman" w:hAnsi="Times New Roman" w:cs="Times New Roman"/>
          <w:lang w:val="en-US"/>
        </w:rPr>
        <w:t xml:space="preserve"> </w:t>
      </w:r>
      <w:r w:rsidR="00A42F6E" w:rsidRPr="00E87361">
        <w:rPr>
          <w:rFonts w:ascii="Times New Roman" w:hAnsi="Times New Roman" w:cs="Times New Roman"/>
          <w:lang w:val="en-US"/>
        </w:rPr>
        <w:t>The regressions in Table 5</w:t>
      </w:r>
      <w:r w:rsidR="00AD338C" w:rsidRPr="00E87361">
        <w:rPr>
          <w:rFonts w:ascii="Times New Roman" w:hAnsi="Times New Roman" w:cs="Times New Roman"/>
          <w:lang w:val="en-US"/>
        </w:rPr>
        <w:t xml:space="preserve"> include all of</w:t>
      </w:r>
      <w:r w:rsidR="00F668C1" w:rsidRPr="00E87361">
        <w:rPr>
          <w:rFonts w:ascii="Times New Roman" w:hAnsi="Times New Roman" w:cs="Times New Roman"/>
          <w:lang w:val="en-US"/>
        </w:rPr>
        <w:t xml:space="preserve"> the variables from columns 2 a</w:t>
      </w:r>
      <w:r w:rsidR="00AD338C" w:rsidRPr="00E87361">
        <w:rPr>
          <w:rFonts w:ascii="Times New Roman" w:hAnsi="Times New Roman" w:cs="Times New Roman"/>
          <w:lang w:val="en-US"/>
        </w:rPr>
        <w:t>n</w:t>
      </w:r>
      <w:r w:rsidR="00F668C1" w:rsidRPr="00E87361">
        <w:rPr>
          <w:rFonts w:ascii="Times New Roman" w:hAnsi="Times New Roman" w:cs="Times New Roman"/>
          <w:lang w:val="en-US"/>
        </w:rPr>
        <w:t>d</w:t>
      </w:r>
      <w:r w:rsidR="00AD338C" w:rsidRPr="00E87361">
        <w:rPr>
          <w:rFonts w:ascii="Times New Roman" w:hAnsi="Times New Roman" w:cs="Times New Roman"/>
          <w:lang w:val="en-US"/>
        </w:rPr>
        <w:t xml:space="preserve"> 4 of Table 3</w:t>
      </w:r>
      <w:r w:rsidR="00F668C1" w:rsidRPr="00E87361">
        <w:rPr>
          <w:rFonts w:ascii="Times New Roman" w:hAnsi="Times New Roman" w:cs="Times New Roman"/>
          <w:lang w:val="en-US"/>
        </w:rPr>
        <w:t>, but those coefficients are not reported to save space</w:t>
      </w:r>
      <w:r w:rsidR="006F1B0D" w:rsidRPr="00E87361">
        <w:rPr>
          <w:rFonts w:ascii="Times New Roman" w:hAnsi="Times New Roman" w:cs="Times New Roman"/>
          <w:lang w:val="en-US"/>
        </w:rPr>
        <w:t>.</w:t>
      </w:r>
      <w:r w:rsidR="00F668C1" w:rsidRPr="00E87361">
        <w:rPr>
          <w:rFonts w:ascii="Times New Roman" w:hAnsi="Times New Roman" w:cs="Times New Roman"/>
          <w:lang w:val="en-US"/>
        </w:rPr>
        <w:t xml:space="preserve"> Firm characteristics contribute to exp</w:t>
      </w:r>
      <w:r w:rsidR="00A42F6E" w:rsidRPr="00E87361">
        <w:rPr>
          <w:rFonts w:ascii="Times New Roman" w:hAnsi="Times New Roman" w:cs="Times New Roman"/>
          <w:lang w:val="en-US"/>
        </w:rPr>
        <w:t>laining the variation in wages.</w:t>
      </w:r>
      <w:r w:rsidR="00F668C1" w:rsidRPr="00E87361">
        <w:rPr>
          <w:rFonts w:ascii="Times New Roman" w:hAnsi="Times New Roman" w:cs="Times New Roman"/>
          <w:lang w:val="en-US"/>
        </w:rPr>
        <w:t xml:space="preserve"> Including measured firm characteristics increases the R-squared slightly, from 0.73 to 0.76 for men a</w:t>
      </w:r>
      <w:r w:rsidR="000E55F7" w:rsidRPr="00E87361">
        <w:rPr>
          <w:rFonts w:ascii="Times New Roman" w:hAnsi="Times New Roman" w:cs="Times New Roman"/>
          <w:lang w:val="en-US"/>
        </w:rPr>
        <w:t>nd from 0.64 to 0.69 for women.</w:t>
      </w:r>
      <w:r w:rsidR="004A10DF" w:rsidRPr="00E87361">
        <w:rPr>
          <w:rFonts w:ascii="Times New Roman" w:hAnsi="Times New Roman" w:cs="Times New Roman"/>
          <w:lang w:val="en-US"/>
        </w:rPr>
        <w:t xml:space="preserve"> Unmeasured f</w:t>
      </w:r>
      <w:r w:rsidR="00E034A0" w:rsidRPr="00E87361">
        <w:rPr>
          <w:rFonts w:ascii="Times New Roman" w:hAnsi="Times New Roman" w:cs="Times New Roman"/>
          <w:lang w:val="en-US"/>
        </w:rPr>
        <w:t>irm characteristics also mattered</w:t>
      </w:r>
      <w:r w:rsidR="004A10DF" w:rsidRPr="00E87361">
        <w:rPr>
          <w:rFonts w:ascii="Times New Roman" w:hAnsi="Times New Roman" w:cs="Times New Roman"/>
          <w:lang w:val="en-US"/>
        </w:rPr>
        <w:t xml:space="preserve"> for wages.  I</w:t>
      </w:r>
      <w:r w:rsidR="00F668C1" w:rsidRPr="00E87361">
        <w:rPr>
          <w:rFonts w:ascii="Times New Roman" w:hAnsi="Times New Roman" w:cs="Times New Roman"/>
          <w:lang w:val="en-US"/>
        </w:rPr>
        <w:t xml:space="preserve">ncluding firm fixed </w:t>
      </w:r>
      <w:r w:rsidR="00725224" w:rsidRPr="00E87361">
        <w:rPr>
          <w:rFonts w:ascii="Times New Roman" w:hAnsi="Times New Roman" w:cs="Times New Roman"/>
          <w:lang w:val="en-US"/>
        </w:rPr>
        <w:t>effects (not reported in the table</w:t>
      </w:r>
      <w:r w:rsidR="00F668C1" w:rsidRPr="00E87361">
        <w:rPr>
          <w:rFonts w:ascii="Times New Roman" w:hAnsi="Times New Roman" w:cs="Times New Roman"/>
          <w:lang w:val="en-US"/>
        </w:rPr>
        <w:t>) further increases the R-squared to 0.80 for men and 0.72 for women, so differences across firms explain 7 percent of wage variation for men and 8 perce</w:t>
      </w:r>
      <w:r w:rsidR="004A10DF" w:rsidRPr="00E87361">
        <w:rPr>
          <w:rFonts w:ascii="Times New Roman" w:hAnsi="Times New Roman" w:cs="Times New Roman"/>
          <w:lang w:val="en-US"/>
        </w:rPr>
        <w:t xml:space="preserve">nt of wage variation for women. The fixed effects suggest that wage differences across firms were fairly large and were greater for women than for men. For women the difference between the highest-wage firm and lowest-wage firm was 1.12 log points, while for men the difference was 0.78 log points. </w:t>
      </w:r>
    </w:p>
    <w:p w14:paraId="64801EFE" w14:textId="123A8618" w:rsidR="00BA4919" w:rsidRPr="00E87361" w:rsidRDefault="00E63C0F" w:rsidP="00D05DE1">
      <w:pPr>
        <w:pStyle w:val="Default"/>
        <w:tabs>
          <w:tab w:val="left" w:pos="360"/>
        </w:tabs>
        <w:spacing w:line="360" w:lineRule="auto"/>
        <w:ind w:firstLine="709"/>
        <w:contextualSpacing/>
        <w:rPr>
          <w:rFonts w:ascii="Times New Roman" w:hAnsi="Times New Roman" w:cs="Times New Roman"/>
          <w:lang w:val="en-US"/>
        </w:rPr>
      </w:pPr>
      <w:r>
        <w:rPr>
          <w:rFonts w:ascii="Times New Roman" w:hAnsi="Times New Roman" w:cs="Times New Roman"/>
          <w:lang w:val="en-US"/>
        </w:rPr>
        <w:lastRenderedPageBreak/>
        <w:t xml:space="preserve">In wage regressions at the individual level large firms are </w:t>
      </w:r>
      <w:r w:rsidR="00854889">
        <w:rPr>
          <w:rFonts w:ascii="Times New Roman" w:hAnsi="Times New Roman" w:cs="Times New Roman"/>
          <w:lang w:val="en-US"/>
        </w:rPr>
        <w:t>weighted more heavily than</w:t>
      </w:r>
      <w:r>
        <w:rPr>
          <w:rFonts w:ascii="Times New Roman" w:hAnsi="Times New Roman" w:cs="Times New Roman"/>
          <w:lang w:val="en-US"/>
        </w:rPr>
        <w:t xml:space="preserve"> small firms.  Following Blanchard, Oswald and Sanfey (1996) we estimate two different types of</w:t>
      </w:r>
      <w:r w:rsidR="00075E8D">
        <w:rPr>
          <w:rFonts w:ascii="Times New Roman" w:hAnsi="Times New Roman" w:cs="Times New Roman"/>
          <w:lang w:val="en-US"/>
        </w:rPr>
        <w:t xml:space="preserve"> firm-</w:t>
      </w:r>
      <w:r>
        <w:rPr>
          <w:rFonts w:ascii="Times New Roman" w:hAnsi="Times New Roman" w:cs="Times New Roman"/>
          <w:lang w:val="en-US"/>
        </w:rPr>
        <w:t>level regressions.  First we average all variables by firm (Table 6).</w:t>
      </w:r>
      <w:r w:rsidR="00075E8D">
        <w:rPr>
          <w:rFonts w:ascii="Times New Roman" w:hAnsi="Times New Roman" w:cs="Times New Roman"/>
          <w:lang w:val="en-US"/>
        </w:rPr>
        <w:t xml:space="preserve">  Because percent unionized is essentially the same thing as the average of "union" across firm employees we do not include the Percent Unionized variable in Table 6.</w:t>
      </w:r>
      <w:r>
        <w:rPr>
          <w:rFonts w:ascii="Times New Roman" w:hAnsi="Times New Roman" w:cs="Times New Roman"/>
          <w:lang w:val="en-US"/>
        </w:rPr>
        <w:t xml:space="preserve">  We also use a two-stage procedure in which we regress earnings on all individual characteristics and firm fixed effects, and then regress the firm fixed effects </w:t>
      </w:r>
      <w:r w:rsidR="00BA4919" w:rsidRPr="00E87361">
        <w:rPr>
          <w:rFonts w:ascii="Times New Roman" w:hAnsi="Times New Roman" w:cs="Times New Roman"/>
          <w:lang w:val="en-US"/>
        </w:rPr>
        <w:t xml:space="preserve">on </w:t>
      </w:r>
      <w:r>
        <w:rPr>
          <w:rFonts w:ascii="Times New Roman" w:hAnsi="Times New Roman" w:cs="Times New Roman"/>
          <w:lang w:val="en-US"/>
        </w:rPr>
        <w:t>measured firm characteristics</w:t>
      </w:r>
      <w:r w:rsidR="00E034A0" w:rsidRPr="00E87361">
        <w:rPr>
          <w:rFonts w:ascii="Times New Roman" w:hAnsi="Times New Roman" w:cs="Times New Roman"/>
          <w:lang w:val="en-US"/>
        </w:rPr>
        <w:t xml:space="preserve"> </w:t>
      </w:r>
      <w:r>
        <w:rPr>
          <w:rFonts w:ascii="Times New Roman" w:hAnsi="Times New Roman" w:cs="Times New Roman"/>
          <w:lang w:val="en-US"/>
        </w:rPr>
        <w:t>(</w:t>
      </w:r>
      <w:r w:rsidR="00BA4919" w:rsidRPr="00E87361">
        <w:rPr>
          <w:rFonts w:ascii="Times New Roman" w:hAnsi="Times New Roman" w:cs="Times New Roman"/>
          <w:lang w:val="en-US"/>
        </w:rPr>
        <w:t>Tab</w:t>
      </w:r>
      <w:r>
        <w:rPr>
          <w:rFonts w:ascii="Times New Roman" w:hAnsi="Times New Roman" w:cs="Times New Roman"/>
          <w:lang w:val="en-US"/>
        </w:rPr>
        <w:t xml:space="preserve">le 7).  </w:t>
      </w:r>
      <w:r w:rsidR="00BA4919" w:rsidRPr="00E87361">
        <w:rPr>
          <w:rFonts w:ascii="Times New Roman" w:hAnsi="Times New Roman" w:cs="Times New Roman"/>
          <w:lang w:val="en-US"/>
        </w:rPr>
        <w:t xml:space="preserve">Since firm size and profits are missing for some firms we </w:t>
      </w:r>
      <w:r w:rsidR="000E55F7" w:rsidRPr="00E87361">
        <w:rPr>
          <w:rFonts w:ascii="Times New Roman" w:hAnsi="Times New Roman" w:cs="Times New Roman"/>
          <w:lang w:val="en-US"/>
        </w:rPr>
        <w:t xml:space="preserve">have only 35 observations for </w:t>
      </w:r>
      <w:r w:rsidR="00BA4919" w:rsidRPr="00E87361">
        <w:rPr>
          <w:rFonts w:ascii="Times New Roman" w:hAnsi="Times New Roman" w:cs="Times New Roman"/>
          <w:lang w:val="en-US"/>
        </w:rPr>
        <w:t xml:space="preserve">men and 40 for </w:t>
      </w:r>
      <w:r w:rsidR="000E55F7" w:rsidRPr="00E87361">
        <w:rPr>
          <w:rFonts w:ascii="Times New Roman" w:hAnsi="Times New Roman" w:cs="Times New Roman"/>
          <w:lang w:val="en-US"/>
        </w:rPr>
        <w:t>wo</w:t>
      </w:r>
      <w:r w:rsidR="00BA4919" w:rsidRPr="00E87361">
        <w:rPr>
          <w:rFonts w:ascii="Times New Roman" w:hAnsi="Times New Roman" w:cs="Times New Roman"/>
          <w:lang w:val="en-US"/>
        </w:rPr>
        <w:t>men</w:t>
      </w:r>
      <w:r w:rsidR="00075E8D">
        <w:rPr>
          <w:rFonts w:ascii="Times New Roman" w:hAnsi="Times New Roman" w:cs="Times New Roman"/>
          <w:lang w:val="en-US"/>
        </w:rPr>
        <w:t>. These regressions have low power due to the small number of degrees of freedom, and the results are generally not statistically significant</w:t>
      </w:r>
      <w:r w:rsidR="00BA4919" w:rsidRPr="00E87361">
        <w:rPr>
          <w:rFonts w:ascii="Times New Roman" w:hAnsi="Times New Roman" w:cs="Times New Roman"/>
          <w:lang w:val="en-US"/>
        </w:rPr>
        <w:t xml:space="preserve">. </w:t>
      </w:r>
    </w:p>
    <w:p w14:paraId="01DA7C7E" w14:textId="21F38780" w:rsidR="00F668C1" w:rsidRPr="00E87361" w:rsidRDefault="00075E8D" w:rsidP="00D05DE1">
      <w:pPr>
        <w:pStyle w:val="Default"/>
        <w:tabs>
          <w:tab w:val="left" w:pos="360"/>
        </w:tabs>
        <w:spacing w:line="360" w:lineRule="auto"/>
        <w:ind w:firstLine="709"/>
        <w:contextualSpacing/>
        <w:rPr>
          <w:rFonts w:ascii="Times New Roman" w:hAnsi="Times New Roman" w:cs="Times New Roman"/>
          <w:lang w:val="en-US"/>
        </w:rPr>
      </w:pPr>
      <w:r>
        <w:rPr>
          <w:rFonts w:ascii="Times New Roman" w:hAnsi="Times New Roman" w:cs="Times New Roman"/>
          <w:lang w:val="en-US"/>
        </w:rPr>
        <w:t>We find that earnings increase with firm size for men but not women</w:t>
      </w:r>
      <w:r w:rsidR="000E55F7" w:rsidRPr="00E87361">
        <w:rPr>
          <w:rFonts w:ascii="Times New Roman" w:hAnsi="Times New Roman" w:cs="Times New Roman"/>
          <w:lang w:val="en-US"/>
        </w:rPr>
        <w:t xml:space="preserve">. </w:t>
      </w:r>
      <w:r w:rsidR="00F668C1" w:rsidRPr="00E87361">
        <w:rPr>
          <w:rFonts w:ascii="Times New Roman" w:hAnsi="Times New Roman" w:cs="Times New Roman"/>
          <w:lang w:val="en-US"/>
        </w:rPr>
        <w:t>We use two different functiona</w:t>
      </w:r>
      <w:r w:rsidR="000D1F2E" w:rsidRPr="00E87361">
        <w:rPr>
          <w:rFonts w:ascii="Times New Roman" w:hAnsi="Times New Roman" w:cs="Times New Roman"/>
          <w:lang w:val="en-US"/>
        </w:rPr>
        <w:t>l forms for firm size. First we</w:t>
      </w:r>
      <w:r w:rsidR="00F668C1" w:rsidRPr="00E87361">
        <w:rPr>
          <w:rFonts w:ascii="Times New Roman" w:hAnsi="Times New Roman" w:cs="Times New Roman"/>
          <w:lang w:val="en-US"/>
        </w:rPr>
        <w:t xml:space="preserve"> include dummy variables for medium</w:t>
      </w:r>
      <w:r w:rsidR="00A42F6E" w:rsidRPr="00E87361">
        <w:rPr>
          <w:rFonts w:ascii="Times New Roman" w:hAnsi="Times New Roman" w:cs="Times New Roman"/>
          <w:lang w:val="en-US"/>
        </w:rPr>
        <w:t xml:space="preserve"> and large firms, as defined above</w:t>
      </w:r>
      <w:r w:rsidR="000E55F7" w:rsidRPr="00E87361">
        <w:rPr>
          <w:rFonts w:ascii="Times New Roman" w:hAnsi="Times New Roman" w:cs="Times New Roman"/>
          <w:lang w:val="en-US"/>
        </w:rPr>
        <w:t>.</w:t>
      </w:r>
      <w:r w:rsidR="00F668C1" w:rsidRPr="00E87361">
        <w:rPr>
          <w:rFonts w:ascii="Times New Roman" w:hAnsi="Times New Roman" w:cs="Times New Roman"/>
          <w:lang w:val="en-US"/>
        </w:rPr>
        <w:t xml:space="preserve"> We also use a quadratic functional form. For men</w:t>
      </w:r>
      <w:r>
        <w:rPr>
          <w:rFonts w:ascii="Times New Roman" w:hAnsi="Times New Roman" w:cs="Times New Roman"/>
          <w:lang w:val="en-US"/>
        </w:rPr>
        <w:t xml:space="preserve"> we find a positive relationship between </w:t>
      </w:r>
      <w:r w:rsidR="0072409A" w:rsidRPr="00E87361">
        <w:rPr>
          <w:rFonts w:ascii="Times New Roman" w:hAnsi="Times New Roman" w:cs="Times New Roman"/>
          <w:lang w:val="en-US"/>
        </w:rPr>
        <w:t>earnings in</w:t>
      </w:r>
      <w:r w:rsidR="00A42F6E" w:rsidRPr="00E87361">
        <w:rPr>
          <w:rFonts w:ascii="Times New Roman" w:hAnsi="Times New Roman" w:cs="Times New Roman"/>
          <w:lang w:val="en-US"/>
        </w:rPr>
        <w:t>c</w:t>
      </w:r>
      <w:r>
        <w:rPr>
          <w:rFonts w:ascii="Times New Roman" w:hAnsi="Times New Roman" w:cs="Times New Roman"/>
          <w:lang w:val="en-US"/>
        </w:rPr>
        <w:t>rease with firm size in Table 5</w:t>
      </w:r>
      <w:r w:rsidR="00E034A0" w:rsidRPr="00E87361">
        <w:rPr>
          <w:rFonts w:ascii="Times New Roman" w:hAnsi="Times New Roman" w:cs="Times New Roman"/>
          <w:lang w:val="en-US"/>
        </w:rPr>
        <w:t>.</w:t>
      </w:r>
      <w:r>
        <w:rPr>
          <w:rFonts w:ascii="Times New Roman" w:hAnsi="Times New Roman" w:cs="Times New Roman"/>
          <w:lang w:val="en-US"/>
        </w:rPr>
        <w:t xml:space="preserve"> </w:t>
      </w:r>
      <w:r w:rsidR="00443E37" w:rsidRPr="00E87361">
        <w:rPr>
          <w:rFonts w:ascii="Times New Roman" w:hAnsi="Times New Roman" w:cs="Times New Roman"/>
          <w:lang w:val="en-US"/>
        </w:rPr>
        <w:t xml:space="preserve">The quadratic specification suggests that wages rose at a decreasing rate with firm size.  In Table 5 the quadratic function for men reaches a maximum at a size of 261 employees; only two firms in the sample were larger than this. </w:t>
      </w:r>
      <w:r>
        <w:rPr>
          <w:rFonts w:ascii="Times New Roman" w:hAnsi="Times New Roman" w:cs="Times New Roman"/>
          <w:lang w:val="en-US"/>
        </w:rPr>
        <w:t xml:space="preserve"> In Table 7 the results are weaker and not statistically si</w:t>
      </w:r>
      <w:r w:rsidR="00443E37">
        <w:rPr>
          <w:rFonts w:ascii="Times New Roman" w:hAnsi="Times New Roman" w:cs="Times New Roman"/>
          <w:lang w:val="en-US"/>
        </w:rPr>
        <w:t>gnificant, and in Table 6 the coefficient on large firms is negative.</w:t>
      </w:r>
      <w:r w:rsidR="00E034A0" w:rsidRPr="00E87361">
        <w:rPr>
          <w:rFonts w:ascii="Times New Roman" w:hAnsi="Times New Roman" w:cs="Times New Roman"/>
          <w:lang w:val="en-US"/>
        </w:rPr>
        <w:t xml:space="preserve"> </w:t>
      </w:r>
      <w:r w:rsidR="001C1F9A" w:rsidRPr="00E87361">
        <w:rPr>
          <w:rFonts w:ascii="Times New Roman" w:hAnsi="Times New Roman" w:cs="Times New Roman"/>
          <w:lang w:val="en-US"/>
        </w:rPr>
        <w:t xml:space="preserve">For women </w:t>
      </w:r>
      <w:r w:rsidR="00443E37">
        <w:rPr>
          <w:rFonts w:ascii="Times New Roman" w:hAnsi="Times New Roman" w:cs="Times New Roman"/>
          <w:lang w:val="en-US"/>
        </w:rPr>
        <w:t xml:space="preserve">the point estimates are negative, though none of the coefficients are statistically </w:t>
      </w:r>
      <w:r w:rsidR="009A4F71">
        <w:rPr>
          <w:rFonts w:ascii="Times New Roman" w:hAnsi="Times New Roman" w:cs="Times New Roman"/>
          <w:lang w:val="en-US"/>
        </w:rPr>
        <w:t>significant</w:t>
      </w:r>
      <w:r w:rsidR="001C1F9A" w:rsidRPr="00E87361">
        <w:rPr>
          <w:rFonts w:ascii="Times New Roman" w:hAnsi="Times New Roman" w:cs="Times New Roman"/>
          <w:lang w:val="en-US"/>
        </w:rPr>
        <w:t>. While some studies of contemporary labor markets find smaller firm size effects for women, th</w:t>
      </w:r>
      <w:r w:rsidR="00033BD5" w:rsidRPr="00E87361">
        <w:rPr>
          <w:rFonts w:ascii="Times New Roman" w:hAnsi="Times New Roman" w:cs="Times New Roman"/>
          <w:lang w:val="en-US"/>
        </w:rPr>
        <w:t>ey still find positive effects (</w:t>
      </w:r>
      <w:r w:rsidR="004B3853" w:rsidRPr="00E87361">
        <w:rPr>
          <w:rFonts w:ascii="Times New Roman" w:hAnsi="Times New Roman" w:cs="Times New Roman"/>
          <w:lang w:val="en-US"/>
        </w:rPr>
        <w:t>Oi and Idson</w:t>
      </w:r>
      <w:r w:rsidR="000E55F7" w:rsidRPr="00E87361">
        <w:rPr>
          <w:rFonts w:ascii="Times New Roman" w:hAnsi="Times New Roman" w:cs="Times New Roman"/>
          <w:lang w:val="en-US"/>
        </w:rPr>
        <w:t xml:space="preserve">, 1999, p. 2181-2). </w:t>
      </w:r>
      <w:r w:rsidR="00A42F6E" w:rsidRPr="00E87361">
        <w:rPr>
          <w:rFonts w:ascii="Times New Roman" w:hAnsi="Times New Roman" w:cs="Times New Roman"/>
          <w:lang w:val="en-US"/>
        </w:rPr>
        <w:t>Thus</w:t>
      </w:r>
      <w:r w:rsidR="00033BD5" w:rsidRPr="00E87361">
        <w:rPr>
          <w:rFonts w:ascii="Times New Roman" w:hAnsi="Times New Roman" w:cs="Times New Roman"/>
          <w:lang w:val="en-US"/>
        </w:rPr>
        <w:t xml:space="preserve"> our result</w:t>
      </w:r>
      <w:r w:rsidR="00E034A0" w:rsidRPr="00E87361">
        <w:rPr>
          <w:rFonts w:ascii="Times New Roman" w:hAnsi="Times New Roman" w:cs="Times New Roman"/>
          <w:lang w:val="en-US"/>
        </w:rPr>
        <w:t>s suggest that firm size mattered</w:t>
      </w:r>
      <w:r w:rsidR="00033BD5" w:rsidRPr="00E87361">
        <w:rPr>
          <w:rFonts w:ascii="Times New Roman" w:hAnsi="Times New Roman" w:cs="Times New Roman"/>
          <w:lang w:val="en-US"/>
        </w:rPr>
        <w:t xml:space="preserve"> less </w:t>
      </w:r>
      <w:r w:rsidR="00443E37">
        <w:rPr>
          <w:rFonts w:ascii="Times New Roman" w:hAnsi="Times New Roman" w:cs="Times New Roman"/>
          <w:lang w:val="en-US"/>
        </w:rPr>
        <w:t>a century ago than it does today; firm size may have increased men's earnings, but it did not benefit women at all</w:t>
      </w:r>
      <w:r w:rsidR="00033BD5" w:rsidRPr="00E87361">
        <w:rPr>
          <w:rFonts w:ascii="Times New Roman" w:hAnsi="Times New Roman" w:cs="Times New Roman"/>
          <w:lang w:val="en-US"/>
        </w:rPr>
        <w:t>.</w:t>
      </w:r>
    </w:p>
    <w:p w14:paraId="74A181B7" w14:textId="238E2750" w:rsidR="00395D67" w:rsidRPr="00E87361" w:rsidRDefault="00395D67" w:rsidP="00D05DE1">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ab/>
        <w:t xml:space="preserve">The effects of the percentage of the workforce that is female are also </w:t>
      </w:r>
      <w:r w:rsidR="00443E37">
        <w:rPr>
          <w:rFonts w:ascii="Times New Roman" w:hAnsi="Times New Roman" w:cs="Times New Roman"/>
          <w:lang w:val="en-US"/>
        </w:rPr>
        <w:t>different from those</w:t>
      </w:r>
      <w:r w:rsidRPr="00E87361">
        <w:rPr>
          <w:rFonts w:ascii="Times New Roman" w:hAnsi="Times New Roman" w:cs="Times New Roman"/>
          <w:lang w:val="en-US"/>
        </w:rPr>
        <w:t xml:space="preserve"> in current labor markets.  We find that the percentage of the workforce that is female reduces male wages</w:t>
      </w:r>
      <w:r w:rsidR="00443E37">
        <w:rPr>
          <w:rFonts w:ascii="Times New Roman" w:hAnsi="Times New Roman" w:cs="Times New Roman"/>
          <w:lang w:val="en-US"/>
        </w:rPr>
        <w:t xml:space="preserve"> in Table 5, but the coefficients are not significant in Table 7, and are positive in Table 6.</w:t>
      </w:r>
      <w:r w:rsidRPr="00E87361">
        <w:rPr>
          <w:rFonts w:ascii="Times New Roman" w:hAnsi="Times New Roman" w:cs="Times New Roman"/>
          <w:lang w:val="en-US"/>
        </w:rPr>
        <w:t xml:space="preserve"> For women, working with other women has a positive but not statistically</w:t>
      </w:r>
      <w:r w:rsidR="00F1019B">
        <w:rPr>
          <w:rFonts w:ascii="Times New Roman" w:hAnsi="Times New Roman" w:cs="Times New Roman"/>
          <w:lang w:val="en-US"/>
        </w:rPr>
        <w:t xml:space="preserve"> significant effects on wages. </w:t>
      </w:r>
      <w:r w:rsidRPr="00E87361">
        <w:rPr>
          <w:rFonts w:ascii="Times New Roman" w:hAnsi="Times New Roman" w:cs="Times New Roman"/>
          <w:lang w:val="en-US"/>
        </w:rPr>
        <w:t>These results are not consistent with employee discrimination, but could be caused by the existence of some employers who have a taste for discrimination that leads them to both hire fewer women and pay men more.</w:t>
      </w:r>
    </w:p>
    <w:p w14:paraId="19AF2BA4" w14:textId="612ED4E6" w:rsidR="001C1F9A" w:rsidRPr="00E87361" w:rsidRDefault="00E00DCB" w:rsidP="00D05DE1">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 xml:space="preserve">We also include a control for the value of the firm's profit per worker. If expectations of fairness enforced rent-sharing then firms with higher </w:t>
      </w:r>
      <w:r w:rsidR="001116E0" w:rsidRPr="00E87361">
        <w:rPr>
          <w:rFonts w:ascii="Times New Roman" w:hAnsi="Times New Roman" w:cs="Times New Roman"/>
          <w:lang w:val="en-US"/>
        </w:rPr>
        <w:t>profits</w:t>
      </w:r>
      <w:r w:rsidRPr="00E87361">
        <w:rPr>
          <w:rFonts w:ascii="Times New Roman" w:hAnsi="Times New Roman" w:cs="Times New Roman"/>
          <w:lang w:val="en-US"/>
        </w:rPr>
        <w:t xml:space="preserve"> would also pay higher wages. The </w:t>
      </w:r>
      <w:r w:rsidRPr="00E87361">
        <w:rPr>
          <w:rFonts w:ascii="Times New Roman" w:hAnsi="Times New Roman" w:cs="Times New Roman"/>
          <w:lang w:val="en-US"/>
        </w:rPr>
        <w:lastRenderedPageBreak/>
        <w:t xml:space="preserve">results again suggest a difference across gender. </w:t>
      </w:r>
      <w:r w:rsidR="00443E37">
        <w:rPr>
          <w:rFonts w:ascii="Times New Roman" w:hAnsi="Times New Roman" w:cs="Times New Roman"/>
          <w:lang w:val="en-US"/>
        </w:rPr>
        <w:t xml:space="preserve">Table 5 </w:t>
      </w:r>
      <w:r w:rsidR="009A4F71">
        <w:rPr>
          <w:rFonts w:ascii="Times New Roman" w:hAnsi="Times New Roman" w:cs="Times New Roman"/>
          <w:lang w:val="en-US"/>
        </w:rPr>
        <w:t>and</w:t>
      </w:r>
      <w:r w:rsidR="00443E37">
        <w:rPr>
          <w:rFonts w:ascii="Times New Roman" w:hAnsi="Times New Roman" w:cs="Times New Roman"/>
          <w:lang w:val="en-US"/>
        </w:rPr>
        <w:t xml:space="preserve"> 7 suggest that m</w:t>
      </w:r>
      <w:r w:rsidRPr="00E87361">
        <w:rPr>
          <w:rFonts w:ascii="Times New Roman" w:hAnsi="Times New Roman" w:cs="Times New Roman"/>
          <w:lang w:val="en-US"/>
        </w:rPr>
        <w:t>en earned higher wages at more profitable firms,</w:t>
      </w:r>
      <w:r w:rsidR="00443E37">
        <w:rPr>
          <w:rFonts w:ascii="Times New Roman" w:hAnsi="Times New Roman" w:cs="Times New Roman"/>
          <w:lang w:val="en-US"/>
        </w:rPr>
        <w:t xml:space="preserve"> but the coefficients are negative and insignificant in Table 6</w:t>
      </w:r>
      <w:r w:rsidRPr="00E87361">
        <w:rPr>
          <w:rFonts w:ascii="Times New Roman" w:hAnsi="Times New Roman" w:cs="Times New Roman"/>
          <w:lang w:val="en-US"/>
        </w:rPr>
        <w:t>.</w:t>
      </w:r>
      <w:r w:rsidR="00443E37">
        <w:rPr>
          <w:rFonts w:ascii="Times New Roman" w:hAnsi="Times New Roman" w:cs="Times New Roman"/>
          <w:lang w:val="en-US"/>
        </w:rPr>
        <w:t xml:space="preserve">  For women firm profits never have a significant effect on earnings.</w:t>
      </w:r>
      <w:r w:rsidRPr="00E87361">
        <w:rPr>
          <w:rFonts w:ascii="Times New Roman" w:hAnsi="Times New Roman" w:cs="Times New Roman"/>
          <w:lang w:val="en-US"/>
        </w:rPr>
        <w:t xml:space="preserve"> It is possible that men, but not women, had a gift-exchange relationship with the firm, leading to higher wages for men at profitable firms.</w:t>
      </w:r>
      <w:r w:rsidR="006D75A6" w:rsidRPr="00E87361">
        <w:rPr>
          <w:rFonts w:ascii="Times New Roman" w:hAnsi="Times New Roman" w:cs="Times New Roman"/>
          <w:lang w:val="en-US"/>
        </w:rPr>
        <w:t xml:space="preserve"> Gender differences in rent-sharing may be an additional reason for </w:t>
      </w:r>
      <w:r w:rsidR="001116E0" w:rsidRPr="00E87361">
        <w:rPr>
          <w:rFonts w:ascii="Times New Roman" w:hAnsi="Times New Roman" w:cs="Times New Roman"/>
          <w:lang w:val="en-US"/>
        </w:rPr>
        <w:t>the rise in wage discrimination</w:t>
      </w:r>
      <w:r w:rsidR="006D75A6" w:rsidRPr="00E87361">
        <w:rPr>
          <w:rFonts w:ascii="Times New Roman" w:hAnsi="Times New Roman" w:cs="Times New Roman"/>
          <w:lang w:val="en-US"/>
        </w:rPr>
        <w:t xml:space="preserve"> which Goldin</w:t>
      </w:r>
      <w:r w:rsidR="00903D10" w:rsidRPr="00E87361">
        <w:rPr>
          <w:rFonts w:ascii="Times New Roman" w:hAnsi="Times New Roman" w:cs="Times New Roman"/>
          <w:lang w:val="en-US"/>
        </w:rPr>
        <w:t xml:space="preserve"> (1986, 1990)</w:t>
      </w:r>
      <w:r w:rsidR="006D75A6" w:rsidRPr="00E87361">
        <w:rPr>
          <w:rFonts w:ascii="Times New Roman" w:hAnsi="Times New Roman" w:cs="Times New Roman"/>
          <w:lang w:val="en-US"/>
        </w:rPr>
        <w:t xml:space="preserve"> and Owen </w:t>
      </w:r>
      <w:r w:rsidR="00903D10" w:rsidRPr="00E87361">
        <w:rPr>
          <w:rFonts w:ascii="Times New Roman" w:hAnsi="Times New Roman" w:cs="Times New Roman"/>
          <w:lang w:val="en-US"/>
        </w:rPr>
        <w:t xml:space="preserve">(2001) </w:t>
      </w:r>
      <w:r w:rsidR="006D75A6" w:rsidRPr="00E87361">
        <w:rPr>
          <w:rFonts w:ascii="Times New Roman" w:hAnsi="Times New Roman" w:cs="Times New Roman"/>
          <w:lang w:val="en-US"/>
        </w:rPr>
        <w:t xml:space="preserve">suggest were related to job ladders and efficiency wages. </w:t>
      </w:r>
      <w:r w:rsidR="00033BD5" w:rsidRPr="00E87361">
        <w:rPr>
          <w:rFonts w:ascii="Times New Roman" w:hAnsi="Times New Roman" w:cs="Times New Roman"/>
          <w:lang w:val="en-US"/>
        </w:rPr>
        <w:t>Our</w:t>
      </w:r>
      <w:r w:rsidR="0026218F" w:rsidRPr="00E87361">
        <w:rPr>
          <w:rFonts w:ascii="Times New Roman" w:hAnsi="Times New Roman" w:cs="Times New Roman"/>
          <w:lang w:val="en-US"/>
        </w:rPr>
        <w:t xml:space="preserve"> res</w:t>
      </w:r>
      <w:r w:rsidR="00033BD5" w:rsidRPr="00E87361">
        <w:rPr>
          <w:rFonts w:ascii="Times New Roman" w:hAnsi="Times New Roman" w:cs="Times New Roman"/>
          <w:lang w:val="en-US"/>
        </w:rPr>
        <w:t xml:space="preserve">ults </w:t>
      </w:r>
      <w:r w:rsidR="0026218F" w:rsidRPr="00E87361">
        <w:rPr>
          <w:rFonts w:ascii="Times New Roman" w:hAnsi="Times New Roman" w:cs="Times New Roman"/>
          <w:lang w:val="en-US"/>
        </w:rPr>
        <w:t xml:space="preserve">are </w:t>
      </w:r>
      <w:r w:rsidR="001116E0" w:rsidRPr="00E87361">
        <w:rPr>
          <w:rFonts w:ascii="Times New Roman" w:hAnsi="Times New Roman" w:cs="Times New Roman"/>
          <w:lang w:val="en-US"/>
        </w:rPr>
        <w:t xml:space="preserve">somewhat </w:t>
      </w:r>
      <w:r w:rsidR="0026218F" w:rsidRPr="00E87361">
        <w:rPr>
          <w:rFonts w:ascii="Times New Roman" w:hAnsi="Times New Roman" w:cs="Times New Roman"/>
          <w:lang w:val="en-US"/>
        </w:rPr>
        <w:t xml:space="preserve">different from those for Sweden at the end of the twentieth century, where men gained more than women from working in a more profitable firm, but women still gained (Nekby 2003).  </w:t>
      </w:r>
    </w:p>
    <w:p w14:paraId="16F7DE80" w14:textId="2D9F80D3" w:rsidR="0095200C" w:rsidRPr="00E87361" w:rsidRDefault="001116E0" w:rsidP="00D05DE1">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 xml:space="preserve">How was it possible for employers who paid piece-rate wages to </w:t>
      </w:r>
      <w:r w:rsidR="00A32D5B" w:rsidRPr="00E87361">
        <w:rPr>
          <w:rFonts w:ascii="Times New Roman" w:hAnsi="Times New Roman" w:cs="Times New Roman"/>
          <w:lang w:val="en-US"/>
        </w:rPr>
        <w:t>engage in profit</w:t>
      </w:r>
      <w:r w:rsidRPr="00E87361">
        <w:rPr>
          <w:rFonts w:ascii="Times New Roman" w:hAnsi="Times New Roman" w:cs="Times New Roman"/>
          <w:lang w:val="en-US"/>
        </w:rPr>
        <w:t>-sharing with men but not women?  T</w:t>
      </w:r>
      <w:r w:rsidR="00A32D5B" w:rsidRPr="00E87361">
        <w:rPr>
          <w:rFonts w:ascii="Times New Roman" w:hAnsi="Times New Roman" w:cs="Times New Roman"/>
          <w:lang w:val="en-US"/>
        </w:rPr>
        <w:t>here are two channels by which this might happen even if men and women were paid</w:t>
      </w:r>
      <w:r w:rsidR="00C02F7F">
        <w:rPr>
          <w:rFonts w:ascii="Times New Roman" w:hAnsi="Times New Roman" w:cs="Times New Roman"/>
          <w:lang w:val="en-US"/>
        </w:rPr>
        <w:t xml:space="preserve"> equal piece-rates. </w:t>
      </w:r>
      <w:r w:rsidRPr="00E87361">
        <w:rPr>
          <w:rFonts w:ascii="Times New Roman" w:hAnsi="Times New Roman" w:cs="Times New Roman"/>
          <w:lang w:val="en-US"/>
        </w:rPr>
        <w:t>First, a few</w:t>
      </w:r>
      <w:r w:rsidR="00A32D5B" w:rsidRPr="00E87361">
        <w:rPr>
          <w:rFonts w:ascii="Times New Roman" w:hAnsi="Times New Roman" w:cs="Times New Roman"/>
          <w:lang w:val="en-US"/>
        </w:rPr>
        <w:t xml:space="preserve"> work</w:t>
      </w:r>
      <w:r w:rsidR="000E55F7" w:rsidRPr="00E87361">
        <w:rPr>
          <w:rFonts w:ascii="Times New Roman" w:hAnsi="Times New Roman" w:cs="Times New Roman"/>
          <w:lang w:val="en-US"/>
        </w:rPr>
        <w:t xml:space="preserve">ers were paid time-rate wages. </w:t>
      </w:r>
      <w:r w:rsidR="00A32D5B" w:rsidRPr="00E87361">
        <w:rPr>
          <w:rFonts w:ascii="Times New Roman" w:hAnsi="Times New Roman" w:cs="Times New Roman"/>
          <w:lang w:val="en-US"/>
        </w:rPr>
        <w:t>About half of preparatory worker</w:t>
      </w:r>
      <w:r w:rsidR="000E55F7" w:rsidRPr="00E87361">
        <w:rPr>
          <w:rFonts w:ascii="Times New Roman" w:hAnsi="Times New Roman" w:cs="Times New Roman"/>
          <w:lang w:val="en-US"/>
        </w:rPr>
        <w:t>s</w:t>
      </w:r>
      <w:r w:rsidR="00A32D5B" w:rsidRPr="00E87361">
        <w:rPr>
          <w:rFonts w:ascii="Times New Roman" w:hAnsi="Times New Roman" w:cs="Times New Roman"/>
          <w:lang w:val="en-US"/>
        </w:rPr>
        <w:t xml:space="preserve"> and 20 percent of sorte</w:t>
      </w:r>
      <w:r w:rsidR="000E55F7" w:rsidRPr="00E87361">
        <w:rPr>
          <w:rFonts w:ascii="Times New Roman" w:hAnsi="Times New Roman" w:cs="Times New Roman"/>
          <w:lang w:val="en-US"/>
        </w:rPr>
        <w:t xml:space="preserve">rs were paid time-rates wages. </w:t>
      </w:r>
      <w:r w:rsidR="00A32D5B" w:rsidRPr="00E87361">
        <w:rPr>
          <w:rFonts w:ascii="Times New Roman" w:hAnsi="Times New Roman" w:cs="Times New Roman"/>
          <w:lang w:val="en-US"/>
        </w:rPr>
        <w:t xml:space="preserve">Table 3 reveals that men received a greater premium for being a sorter, and a smaller penalty for being a preparatory worker, than women.  In addition, among preparatory workers men were less likely than women to be working on piece-rates; only 15 percent of male preparatory workers (compared </w:t>
      </w:r>
      <w:r w:rsidR="00DE505E" w:rsidRPr="00E87361">
        <w:rPr>
          <w:rFonts w:ascii="Times New Roman" w:hAnsi="Times New Roman" w:cs="Times New Roman"/>
          <w:lang w:val="en-US"/>
        </w:rPr>
        <w:t>to</w:t>
      </w:r>
      <w:r w:rsidR="00A32D5B" w:rsidRPr="00E87361">
        <w:rPr>
          <w:rFonts w:ascii="Times New Roman" w:hAnsi="Times New Roman" w:cs="Times New Roman"/>
          <w:lang w:val="en-US"/>
        </w:rPr>
        <w:t xml:space="preserve"> 52 percent for female preparatory work</w:t>
      </w:r>
      <w:r w:rsidR="000E55F7" w:rsidRPr="00E87361">
        <w:rPr>
          <w:rFonts w:ascii="Times New Roman" w:hAnsi="Times New Roman" w:cs="Times New Roman"/>
          <w:lang w:val="en-US"/>
        </w:rPr>
        <w:t>ers) were on piece-rates wages.</w:t>
      </w:r>
      <w:r w:rsidR="00A32D5B" w:rsidRPr="00E87361">
        <w:rPr>
          <w:rFonts w:ascii="Times New Roman" w:hAnsi="Times New Roman" w:cs="Times New Roman"/>
          <w:lang w:val="en-US"/>
        </w:rPr>
        <w:t xml:space="preserve"> </w:t>
      </w:r>
      <w:r w:rsidR="005772EC" w:rsidRPr="00E87361">
        <w:rPr>
          <w:rFonts w:ascii="Times New Roman" w:hAnsi="Times New Roman" w:cs="Times New Roman"/>
          <w:lang w:val="en-US"/>
        </w:rPr>
        <w:t xml:space="preserve">Second, firms that hired no female rollers may have paid more. </w:t>
      </w:r>
      <w:r w:rsidR="00B07D41" w:rsidRPr="00E87361">
        <w:rPr>
          <w:rFonts w:ascii="Times New Roman" w:hAnsi="Times New Roman" w:cs="Times New Roman"/>
          <w:lang w:val="en-US"/>
        </w:rPr>
        <w:t xml:space="preserve">Firms that hired no female rollers </w:t>
      </w:r>
      <w:r w:rsidR="00BA53EB" w:rsidRPr="00E87361">
        <w:rPr>
          <w:rFonts w:ascii="Times New Roman" w:hAnsi="Times New Roman" w:cs="Times New Roman"/>
          <w:lang w:val="en-US"/>
        </w:rPr>
        <w:t>did not have particularly high profits overall, but profits varied considerably and the earnings of rollers were positively correlated with profits among this group</w:t>
      </w:r>
      <w:r w:rsidR="00B07D41" w:rsidRPr="00E87361">
        <w:rPr>
          <w:rFonts w:ascii="Times New Roman" w:hAnsi="Times New Roman" w:cs="Times New Roman"/>
          <w:lang w:val="en-US"/>
        </w:rPr>
        <w:t xml:space="preserve">. </w:t>
      </w:r>
      <w:r w:rsidR="00BA53EB" w:rsidRPr="00E87361">
        <w:rPr>
          <w:rFonts w:ascii="Times New Roman" w:hAnsi="Times New Roman" w:cs="Times New Roman"/>
          <w:lang w:val="en-US"/>
        </w:rPr>
        <w:t xml:space="preserve"> If a few </w:t>
      </w:r>
      <w:r w:rsidR="00EF1E05" w:rsidRPr="00E87361">
        <w:rPr>
          <w:rFonts w:ascii="Times New Roman" w:hAnsi="Times New Roman" w:cs="Times New Roman"/>
          <w:lang w:val="en-US"/>
        </w:rPr>
        <w:t>profitable firms paid more and hired no female rollers, then men but not women could benefit from firm</w:t>
      </w:r>
      <w:r w:rsidR="005772EC" w:rsidRPr="00E87361">
        <w:rPr>
          <w:rFonts w:ascii="Times New Roman" w:hAnsi="Times New Roman" w:cs="Times New Roman"/>
          <w:lang w:val="en-US"/>
        </w:rPr>
        <w:t xml:space="preserve"> profitability even if all firms that hired both sexes</w:t>
      </w:r>
      <w:r w:rsidR="00EF1E05" w:rsidRPr="00E87361">
        <w:rPr>
          <w:rFonts w:ascii="Times New Roman" w:hAnsi="Times New Roman" w:cs="Times New Roman"/>
          <w:lang w:val="en-US"/>
        </w:rPr>
        <w:t xml:space="preserve"> paid equal piece-rates to their male and female rollers.</w:t>
      </w:r>
      <w:r w:rsidR="00691691" w:rsidRPr="00E87361">
        <w:rPr>
          <w:rFonts w:ascii="Times New Roman" w:hAnsi="Times New Roman" w:cs="Times New Roman"/>
          <w:lang w:val="en-US"/>
        </w:rPr>
        <w:t xml:space="preserve"> </w:t>
      </w:r>
    </w:p>
    <w:p w14:paraId="073DBF00" w14:textId="7C33D33C" w:rsidR="00F668C1" w:rsidRPr="00E87361" w:rsidRDefault="00AC5307" w:rsidP="00033BD5">
      <w:pPr>
        <w:pStyle w:val="Default"/>
        <w:tabs>
          <w:tab w:val="left" w:pos="360"/>
        </w:tabs>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Firms in th</w:t>
      </w:r>
      <w:r w:rsidR="002F42A5" w:rsidRPr="00E87361">
        <w:rPr>
          <w:rFonts w:ascii="Times New Roman" w:hAnsi="Times New Roman" w:cs="Times New Roman"/>
          <w:lang w:val="en-US"/>
        </w:rPr>
        <w:t>e three largest cities paid</w:t>
      </w:r>
      <w:r w:rsidR="00BA16B0" w:rsidRPr="00E87361">
        <w:rPr>
          <w:rFonts w:ascii="Times New Roman" w:hAnsi="Times New Roman" w:cs="Times New Roman"/>
          <w:lang w:val="en-US"/>
        </w:rPr>
        <w:t xml:space="preserve"> </w:t>
      </w:r>
      <w:r w:rsidR="00033BD5" w:rsidRPr="00E87361">
        <w:rPr>
          <w:rFonts w:ascii="Times New Roman" w:hAnsi="Times New Roman" w:cs="Times New Roman"/>
          <w:lang w:val="en-US"/>
        </w:rPr>
        <w:t xml:space="preserve">women </w:t>
      </w:r>
      <w:r w:rsidR="00BA16B0" w:rsidRPr="00E87361">
        <w:rPr>
          <w:rFonts w:ascii="Times New Roman" w:hAnsi="Times New Roman" w:cs="Times New Roman"/>
          <w:lang w:val="en-US"/>
        </w:rPr>
        <w:t>more than other firms.</w:t>
      </w:r>
      <w:r w:rsidR="00443E37">
        <w:rPr>
          <w:rFonts w:ascii="Times New Roman" w:hAnsi="Times New Roman" w:cs="Times New Roman"/>
          <w:lang w:val="en-US"/>
        </w:rPr>
        <w:t xml:space="preserve"> The coefficients on city location are always positive and are sometimes significant.</w:t>
      </w:r>
      <w:r w:rsidR="00BA16B0" w:rsidRPr="00E87361">
        <w:rPr>
          <w:rFonts w:ascii="Times New Roman" w:hAnsi="Times New Roman" w:cs="Times New Roman"/>
          <w:lang w:val="en-US"/>
        </w:rPr>
        <w:t xml:space="preserve"> </w:t>
      </w:r>
      <w:r w:rsidRPr="00E87361">
        <w:rPr>
          <w:rFonts w:ascii="Times New Roman" w:hAnsi="Times New Roman" w:cs="Times New Roman"/>
          <w:lang w:val="en-US"/>
        </w:rPr>
        <w:t xml:space="preserve">This city premium may </w:t>
      </w:r>
      <w:r w:rsidR="00CC3635" w:rsidRPr="00E87361">
        <w:rPr>
          <w:rFonts w:ascii="Times New Roman" w:hAnsi="Times New Roman" w:cs="Times New Roman"/>
          <w:lang w:val="en-US"/>
        </w:rPr>
        <w:t xml:space="preserve">have </w:t>
      </w:r>
      <w:r w:rsidRPr="00E87361">
        <w:rPr>
          <w:rFonts w:ascii="Times New Roman" w:hAnsi="Times New Roman" w:cs="Times New Roman"/>
          <w:lang w:val="en-US"/>
        </w:rPr>
        <w:t>compensate</w:t>
      </w:r>
      <w:r w:rsidR="00CC3635" w:rsidRPr="00E87361">
        <w:rPr>
          <w:rFonts w:ascii="Times New Roman" w:hAnsi="Times New Roman" w:cs="Times New Roman"/>
          <w:lang w:val="en-US"/>
        </w:rPr>
        <w:t>d</w:t>
      </w:r>
      <w:r w:rsidRPr="00E87361">
        <w:rPr>
          <w:rFonts w:ascii="Times New Roman" w:hAnsi="Times New Roman" w:cs="Times New Roman"/>
          <w:lang w:val="en-US"/>
        </w:rPr>
        <w:t xml:space="preserve"> workers for </w:t>
      </w:r>
      <w:r w:rsidR="00BE0E01" w:rsidRPr="00E87361">
        <w:rPr>
          <w:rFonts w:ascii="Times New Roman" w:hAnsi="Times New Roman" w:cs="Times New Roman"/>
          <w:lang w:val="en-US"/>
        </w:rPr>
        <w:t>urban disamenities or for a higher cost-of-l</w:t>
      </w:r>
      <w:r w:rsidR="006F1B0D" w:rsidRPr="00E87361">
        <w:rPr>
          <w:rFonts w:ascii="Times New Roman" w:hAnsi="Times New Roman" w:cs="Times New Roman"/>
          <w:lang w:val="en-US"/>
        </w:rPr>
        <w:t xml:space="preserve">iving in the larger cities. </w:t>
      </w:r>
      <w:r w:rsidR="00E32B56" w:rsidRPr="00E87361">
        <w:rPr>
          <w:rFonts w:ascii="Times New Roman" w:hAnsi="Times New Roman" w:cs="Times New Roman"/>
          <w:lang w:val="en-US"/>
        </w:rPr>
        <w:t xml:space="preserve">While the effect of being </w:t>
      </w:r>
      <w:r w:rsidR="00C420EA" w:rsidRPr="00E87361">
        <w:rPr>
          <w:rFonts w:ascii="Times New Roman" w:hAnsi="Times New Roman" w:cs="Times New Roman"/>
          <w:lang w:val="en-US"/>
        </w:rPr>
        <w:t>a union member</w:t>
      </w:r>
      <w:r w:rsidR="00443E37">
        <w:rPr>
          <w:rFonts w:ascii="Times New Roman" w:hAnsi="Times New Roman" w:cs="Times New Roman"/>
          <w:lang w:val="en-US"/>
        </w:rPr>
        <w:t>, as an individual characteristics,</w:t>
      </w:r>
      <w:r w:rsidR="00C420EA" w:rsidRPr="00E87361">
        <w:rPr>
          <w:rFonts w:ascii="Times New Roman" w:hAnsi="Times New Roman" w:cs="Times New Roman"/>
          <w:lang w:val="en-US"/>
        </w:rPr>
        <w:t xml:space="preserve"> wa</w:t>
      </w:r>
      <w:r w:rsidR="002F42A5" w:rsidRPr="00E87361">
        <w:rPr>
          <w:rFonts w:ascii="Times New Roman" w:hAnsi="Times New Roman" w:cs="Times New Roman"/>
          <w:lang w:val="en-US"/>
        </w:rPr>
        <w:t>s positive, working in</w:t>
      </w:r>
      <w:r w:rsidR="00E32B56" w:rsidRPr="00E87361">
        <w:rPr>
          <w:rFonts w:ascii="Times New Roman" w:hAnsi="Times New Roman" w:cs="Times New Roman"/>
          <w:lang w:val="en-US"/>
        </w:rPr>
        <w:t xml:space="preserve"> </w:t>
      </w:r>
      <w:r w:rsidR="00025BC6" w:rsidRPr="00E87361">
        <w:rPr>
          <w:rFonts w:ascii="Times New Roman" w:hAnsi="Times New Roman" w:cs="Times New Roman"/>
          <w:lang w:val="en-US"/>
        </w:rPr>
        <w:t>a firm where your co-workers we</w:t>
      </w:r>
      <w:r w:rsidR="00E32B56" w:rsidRPr="00E87361">
        <w:rPr>
          <w:rFonts w:ascii="Times New Roman" w:hAnsi="Times New Roman" w:cs="Times New Roman"/>
          <w:lang w:val="en-US"/>
        </w:rPr>
        <w:t>re union members</w:t>
      </w:r>
      <w:r w:rsidR="00C02F7F">
        <w:rPr>
          <w:rFonts w:ascii="Times New Roman" w:hAnsi="Times New Roman" w:cs="Times New Roman"/>
          <w:lang w:val="en-US"/>
        </w:rPr>
        <w:t xml:space="preserve"> did not increase earnings; </w:t>
      </w:r>
      <w:r w:rsidR="00443E37">
        <w:rPr>
          <w:rFonts w:ascii="Times New Roman" w:hAnsi="Times New Roman" w:cs="Times New Roman"/>
          <w:lang w:val="en-US"/>
        </w:rPr>
        <w:t>the coefficients are negative.</w:t>
      </w:r>
      <w:r w:rsidR="004A10DF" w:rsidRPr="00E87361">
        <w:rPr>
          <w:rFonts w:ascii="Times New Roman" w:hAnsi="Times New Roman" w:cs="Times New Roman"/>
          <w:lang w:val="en-US"/>
        </w:rPr>
        <w:t xml:space="preserve"> </w:t>
      </w:r>
      <w:r w:rsidR="00E32B56" w:rsidRPr="00E87361">
        <w:rPr>
          <w:rFonts w:ascii="Times New Roman" w:hAnsi="Times New Roman" w:cs="Times New Roman"/>
          <w:lang w:val="en-US"/>
        </w:rPr>
        <w:t xml:space="preserve">This suggests that unions were not effective </w:t>
      </w:r>
      <w:r w:rsidR="00033BD5" w:rsidRPr="00E87361">
        <w:rPr>
          <w:rFonts w:ascii="Times New Roman" w:hAnsi="Times New Roman" w:cs="Times New Roman"/>
          <w:lang w:val="en-US"/>
        </w:rPr>
        <w:t>in</w:t>
      </w:r>
      <w:r w:rsidR="00E32B56" w:rsidRPr="00E87361">
        <w:rPr>
          <w:rFonts w:ascii="Times New Roman" w:hAnsi="Times New Roman" w:cs="Times New Roman"/>
          <w:lang w:val="en-US"/>
        </w:rPr>
        <w:t xml:space="preserve"> increasing wages</w:t>
      </w:r>
      <w:r w:rsidR="00025BC6" w:rsidRPr="00E87361">
        <w:rPr>
          <w:rFonts w:ascii="Times New Roman" w:hAnsi="Times New Roman" w:cs="Times New Roman"/>
          <w:lang w:val="en-US"/>
        </w:rPr>
        <w:t xml:space="preserve"> at the firm level</w:t>
      </w:r>
      <w:r w:rsidR="00C02F7F">
        <w:rPr>
          <w:rFonts w:ascii="Times New Roman" w:hAnsi="Times New Roman" w:cs="Times New Roman"/>
          <w:lang w:val="en-US"/>
        </w:rPr>
        <w:t>, and</w:t>
      </w:r>
      <w:r w:rsidR="00443E37">
        <w:rPr>
          <w:rFonts w:ascii="Times New Roman" w:hAnsi="Times New Roman" w:cs="Times New Roman"/>
          <w:lang w:val="en-US"/>
        </w:rPr>
        <w:t xml:space="preserve"> leads us to conclude that the positive coefficient on individual union membership </w:t>
      </w:r>
      <w:r w:rsidR="00E32B56" w:rsidRPr="00E87361">
        <w:rPr>
          <w:rFonts w:ascii="Times New Roman" w:hAnsi="Times New Roman" w:cs="Times New Roman"/>
          <w:lang w:val="en-US"/>
        </w:rPr>
        <w:t xml:space="preserve"> </w:t>
      </w:r>
      <w:r w:rsidR="009604B4">
        <w:rPr>
          <w:rFonts w:ascii="Times New Roman" w:hAnsi="Times New Roman" w:cs="Times New Roman"/>
          <w:lang w:val="en-US"/>
        </w:rPr>
        <w:t>reflects</w:t>
      </w:r>
      <w:r w:rsidR="00E32B56" w:rsidRPr="00E87361">
        <w:rPr>
          <w:rFonts w:ascii="Times New Roman" w:hAnsi="Times New Roman" w:cs="Times New Roman"/>
          <w:lang w:val="en-US"/>
        </w:rPr>
        <w:t xml:space="preserve"> positive s</w:t>
      </w:r>
      <w:r w:rsidR="007D0A41" w:rsidRPr="00E87361">
        <w:rPr>
          <w:rFonts w:ascii="Times New Roman" w:hAnsi="Times New Roman" w:cs="Times New Roman"/>
          <w:lang w:val="en-US"/>
        </w:rPr>
        <w:t xml:space="preserve">election into union membership. </w:t>
      </w:r>
    </w:p>
    <w:p w14:paraId="66D514D3" w14:textId="77777777" w:rsidR="00F668C1" w:rsidRPr="00E87361" w:rsidRDefault="00F668C1" w:rsidP="00DB6D1B">
      <w:pPr>
        <w:pStyle w:val="Default"/>
        <w:spacing w:line="360" w:lineRule="auto"/>
        <w:contextualSpacing/>
        <w:rPr>
          <w:rFonts w:ascii="Times New Roman" w:hAnsi="Times New Roman" w:cs="Times New Roman"/>
          <w:lang w:val="en-US"/>
        </w:rPr>
      </w:pPr>
    </w:p>
    <w:p w14:paraId="67D10AA1" w14:textId="66D2AC6A" w:rsidR="00AC5307" w:rsidRPr="00E87361" w:rsidRDefault="00C13BF7" w:rsidP="00DB6D1B">
      <w:pPr>
        <w:pStyle w:val="Default"/>
        <w:spacing w:line="360" w:lineRule="auto"/>
        <w:contextualSpacing/>
        <w:rPr>
          <w:rFonts w:ascii="Times New Roman" w:hAnsi="Times New Roman" w:cs="Times New Roman"/>
          <w:b/>
          <w:lang w:val="en-US"/>
        </w:rPr>
      </w:pPr>
      <w:r w:rsidRPr="00E87361">
        <w:rPr>
          <w:rFonts w:ascii="Times New Roman" w:hAnsi="Times New Roman" w:cs="Times New Roman"/>
          <w:b/>
          <w:lang w:val="en-US"/>
        </w:rPr>
        <w:lastRenderedPageBreak/>
        <w:t>W</w:t>
      </w:r>
      <w:r w:rsidR="0035452B" w:rsidRPr="00E87361">
        <w:rPr>
          <w:rFonts w:ascii="Times New Roman" w:hAnsi="Times New Roman" w:cs="Times New Roman"/>
          <w:b/>
          <w:lang w:val="en-US"/>
        </w:rPr>
        <w:t>ith w</w:t>
      </w:r>
      <w:r w:rsidRPr="00E87361">
        <w:rPr>
          <w:rFonts w:ascii="Times New Roman" w:hAnsi="Times New Roman" w:cs="Times New Roman"/>
          <w:b/>
          <w:lang w:val="en-US"/>
        </w:rPr>
        <w:t>ho</w:t>
      </w:r>
      <w:r w:rsidR="0035452B" w:rsidRPr="00E87361">
        <w:rPr>
          <w:rFonts w:ascii="Times New Roman" w:hAnsi="Times New Roman" w:cs="Times New Roman"/>
          <w:b/>
          <w:lang w:val="en-US"/>
        </w:rPr>
        <w:t xml:space="preserve">m you work </w:t>
      </w:r>
    </w:p>
    <w:p w14:paraId="66B7C5EC" w14:textId="1BC2364E" w:rsidR="007D0A41" w:rsidRPr="00E87361" w:rsidRDefault="008B3722" w:rsidP="00622F0F">
      <w:pPr>
        <w:pStyle w:val="Default"/>
        <w:spacing w:line="360" w:lineRule="auto"/>
        <w:ind w:firstLine="720"/>
        <w:contextualSpacing/>
        <w:rPr>
          <w:rFonts w:ascii="Times New Roman" w:hAnsi="Times New Roman" w:cs="Times New Roman"/>
          <w:lang w:val="en-US"/>
        </w:rPr>
      </w:pPr>
      <w:r w:rsidRPr="00E87361">
        <w:rPr>
          <w:rFonts w:ascii="Times New Roman" w:hAnsi="Times New Roman" w:cs="Times New Roman"/>
          <w:lang w:val="en-US"/>
        </w:rPr>
        <w:t>In addition to firm characteristics we also examine</w:t>
      </w:r>
      <w:r w:rsidR="00875D01" w:rsidRPr="00E87361">
        <w:rPr>
          <w:rFonts w:ascii="Times New Roman" w:hAnsi="Times New Roman" w:cs="Times New Roman"/>
          <w:lang w:val="en-US"/>
        </w:rPr>
        <w:t xml:space="preserve"> </w:t>
      </w:r>
      <w:r w:rsidR="00E24255" w:rsidRPr="00E87361">
        <w:rPr>
          <w:rFonts w:ascii="Times New Roman" w:hAnsi="Times New Roman" w:cs="Times New Roman"/>
          <w:lang w:val="en-US"/>
        </w:rPr>
        <w:t>social interaction at the</w:t>
      </w:r>
      <w:r w:rsidR="00FD2EC3" w:rsidRPr="00E87361">
        <w:rPr>
          <w:rFonts w:ascii="Times New Roman" w:hAnsi="Times New Roman" w:cs="Times New Roman"/>
          <w:lang w:val="en-US"/>
        </w:rPr>
        <w:t xml:space="preserve"> workplace </w:t>
      </w:r>
      <w:r w:rsidR="00E24255" w:rsidRPr="00E87361">
        <w:rPr>
          <w:rFonts w:ascii="Times New Roman" w:hAnsi="Times New Roman" w:cs="Times New Roman"/>
          <w:lang w:val="en-US"/>
        </w:rPr>
        <w:t>and as</w:t>
      </w:r>
      <w:r w:rsidR="00506D05" w:rsidRPr="00E87361">
        <w:rPr>
          <w:rFonts w:ascii="Times New Roman" w:hAnsi="Times New Roman" w:cs="Times New Roman"/>
          <w:lang w:val="en-US"/>
        </w:rPr>
        <w:t xml:space="preserve">k </w:t>
      </w:r>
      <w:r w:rsidR="00E24255" w:rsidRPr="00E87361">
        <w:rPr>
          <w:rFonts w:ascii="Times New Roman" w:hAnsi="Times New Roman" w:cs="Times New Roman"/>
          <w:lang w:val="en-US"/>
        </w:rPr>
        <w:t>whether co-worker quality and characteristics mattered for individual earnings</w:t>
      </w:r>
      <w:r w:rsidR="00875D01" w:rsidRPr="00E87361">
        <w:rPr>
          <w:rFonts w:ascii="Times New Roman" w:hAnsi="Times New Roman" w:cs="Times New Roman"/>
          <w:lang w:val="en-US"/>
        </w:rPr>
        <w:t>.</w:t>
      </w:r>
      <w:r w:rsidR="00E26DF4" w:rsidRPr="00E87361">
        <w:rPr>
          <w:rFonts w:ascii="Times New Roman" w:hAnsi="Times New Roman" w:cs="Times New Roman"/>
          <w:lang w:val="en-US"/>
        </w:rPr>
        <w:t xml:space="preserve"> </w:t>
      </w:r>
      <w:r w:rsidR="007570D6" w:rsidRPr="00E87361">
        <w:rPr>
          <w:rFonts w:ascii="Times New Roman" w:hAnsi="Times New Roman" w:cs="Times New Roman"/>
          <w:lang w:val="en-US"/>
        </w:rPr>
        <w:t xml:space="preserve"> </w:t>
      </w:r>
      <w:r w:rsidR="005E33A6" w:rsidRPr="00E87361">
        <w:rPr>
          <w:rFonts w:ascii="Times New Roman" w:hAnsi="Times New Roman" w:cs="Times New Roman"/>
          <w:lang w:val="en-US"/>
        </w:rPr>
        <w:t>To measure peer effects, we include in the wage regression a measure of t</w:t>
      </w:r>
      <w:r w:rsidR="00573C41" w:rsidRPr="00E87361">
        <w:rPr>
          <w:rFonts w:ascii="Times New Roman" w:hAnsi="Times New Roman" w:cs="Times New Roman"/>
          <w:lang w:val="en-US"/>
        </w:rPr>
        <w:t>he quality of your co-workers.</w:t>
      </w:r>
      <w:r w:rsidR="000A4DE8" w:rsidRPr="00E87361">
        <w:rPr>
          <w:rFonts w:ascii="Times New Roman" w:hAnsi="Times New Roman" w:cs="Times New Roman"/>
          <w:lang w:val="en-US"/>
        </w:rPr>
        <w:t xml:space="preserve"> To avoid the reflection problem, we need a measure of peer quality that is not itself a function of </w:t>
      </w:r>
      <w:r w:rsidR="00573C41" w:rsidRPr="00E87361">
        <w:rPr>
          <w:rFonts w:ascii="Times New Roman" w:hAnsi="Times New Roman" w:cs="Times New Roman"/>
          <w:lang w:val="en-US"/>
        </w:rPr>
        <w:t>co-worker earnings.</w:t>
      </w:r>
      <w:r w:rsidR="007570D6" w:rsidRPr="00E87361">
        <w:rPr>
          <w:rFonts w:ascii="Times New Roman" w:hAnsi="Times New Roman" w:cs="Times New Roman"/>
          <w:lang w:val="en-US"/>
        </w:rPr>
        <w:t xml:space="preserve"> </w:t>
      </w:r>
      <w:r w:rsidR="00573C41" w:rsidRPr="00E87361">
        <w:rPr>
          <w:rFonts w:ascii="Times New Roman" w:hAnsi="Times New Roman" w:cs="Times New Roman"/>
          <w:lang w:val="en-US"/>
        </w:rPr>
        <w:t>In our main specification we</w:t>
      </w:r>
      <w:r w:rsidR="007D0A41" w:rsidRPr="00E87361">
        <w:rPr>
          <w:rFonts w:ascii="Times New Roman" w:hAnsi="Times New Roman" w:cs="Times New Roman"/>
          <w:lang w:val="en-US"/>
        </w:rPr>
        <w:t xml:space="preserve"> measure peer quality usin</w:t>
      </w:r>
      <w:r w:rsidR="00573C41" w:rsidRPr="00E87361">
        <w:rPr>
          <w:rFonts w:ascii="Times New Roman" w:hAnsi="Times New Roman" w:cs="Times New Roman"/>
          <w:lang w:val="en-US"/>
        </w:rPr>
        <w:t>g experience in the industry.</w:t>
      </w:r>
      <w:r w:rsidR="005E33A6" w:rsidRPr="00E87361">
        <w:rPr>
          <w:rFonts w:ascii="Times New Roman" w:hAnsi="Times New Roman" w:cs="Times New Roman"/>
          <w:lang w:val="en-US"/>
        </w:rPr>
        <w:t xml:space="preserve"> Average peer experience is the average experience level of all cigar-makers at the firm other than the individual whose wag</w:t>
      </w:r>
      <w:r w:rsidRPr="00E87361">
        <w:rPr>
          <w:rFonts w:ascii="Times New Roman" w:hAnsi="Times New Roman" w:cs="Times New Roman"/>
          <w:lang w:val="en-US"/>
        </w:rPr>
        <w:t xml:space="preserve">e is being observed. </w:t>
      </w:r>
      <w:r w:rsidR="005E33A6" w:rsidRPr="00E87361">
        <w:rPr>
          <w:rFonts w:ascii="Times New Roman" w:hAnsi="Times New Roman" w:cs="Times New Roman"/>
          <w:lang w:val="en-US"/>
        </w:rPr>
        <w:t xml:space="preserve">As a result average peer experience varies slightly across individuals within firms.  </w:t>
      </w:r>
    </w:p>
    <w:p w14:paraId="718A1265" w14:textId="6AE63983" w:rsidR="008360BA" w:rsidRPr="00E87361" w:rsidRDefault="00B32A16" w:rsidP="00D05DE1">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If we treat all co-workers as one group, the average experie</w:t>
      </w:r>
      <w:r w:rsidR="00B0240C" w:rsidRPr="00E87361">
        <w:rPr>
          <w:rFonts w:ascii="Times New Roman" w:hAnsi="Times New Roman" w:cs="Times New Roman"/>
          <w:lang w:val="en-US"/>
        </w:rPr>
        <w:t xml:space="preserve">nce level of </w:t>
      </w:r>
      <w:r w:rsidR="00084DA1" w:rsidRPr="00E87361">
        <w:rPr>
          <w:rFonts w:ascii="Times New Roman" w:hAnsi="Times New Roman" w:cs="Times New Roman"/>
          <w:lang w:val="en-US"/>
        </w:rPr>
        <w:t>co-workers had</w:t>
      </w:r>
      <w:r w:rsidRPr="00E87361">
        <w:rPr>
          <w:rFonts w:ascii="Times New Roman" w:hAnsi="Times New Roman" w:cs="Times New Roman"/>
          <w:lang w:val="en-US"/>
        </w:rPr>
        <w:t xml:space="preserve"> no signif</w:t>
      </w:r>
      <w:r w:rsidR="0032554D" w:rsidRPr="00E87361">
        <w:rPr>
          <w:rFonts w:ascii="Times New Roman" w:hAnsi="Times New Roman" w:cs="Times New Roman"/>
          <w:lang w:val="en-US"/>
        </w:rPr>
        <w:t>icant effect on wages for either gender</w:t>
      </w:r>
      <w:r w:rsidR="00622F0F" w:rsidRPr="00E87361">
        <w:rPr>
          <w:rFonts w:ascii="Times New Roman" w:hAnsi="Times New Roman" w:cs="Times New Roman"/>
          <w:lang w:val="en-US"/>
        </w:rPr>
        <w:t xml:space="preserve"> (Table</w:t>
      </w:r>
      <w:r w:rsidR="0032554D" w:rsidRPr="00E87361">
        <w:rPr>
          <w:rFonts w:ascii="Times New Roman" w:hAnsi="Times New Roman" w:cs="Times New Roman"/>
          <w:lang w:val="en-US"/>
        </w:rPr>
        <w:t>s</w:t>
      </w:r>
      <w:r w:rsidR="00456C20">
        <w:rPr>
          <w:rFonts w:ascii="Times New Roman" w:hAnsi="Times New Roman" w:cs="Times New Roman"/>
          <w:lang w:val="en-US"/>
        </w:rPr>
        <w:t xml:space="preserve"> 8 and 9</w:t>
      </w:r>
      <w:r w:rsidR="007570D6" w:rsidRPr="00E87361">
        <w:rPr>
          <w:rFonts w:ascii="Times New Roman" w:hAnsi="Times New Roman" w:cs="Times New Roman"/>
          <w:lang w:val="en-US"/>
        </w:rPr>
        <w:t>, columns 1 and 2</w:t>
      </w:r>
      <w:r w:rsidR="00622F0F" w:rsidRPr="00E87361">
        <w:rPr>
          <w:rFonts w:ascii="Times New Roman" w:hAnsi="Times New Roman" w:cs="Times New Roman"/>
          <w:lang w:val="en-US"/>
        </w:rPr>
        <w:t>)</w:t>
      </w:r>
      <w:r w:rsidR="006C1C47" w:rsidRPr="00E87361">
        <w:rPr>
          <w:rFonts w:ascii="Times New Roman" w:hAnsi="Times New Roman" w:cs="Times New Roman"/>
          <w:lang w:val="en-US"/>
        </w:rPr>
        <w:t xml:space="preserve">. </w:t>
      </w:r>
      <w:r w:rsidR="008360BA" w:rsidRPr="00E87361">
        <w:rPr>
          <w:rFonts w:ascii="Times New Roman" w:hAnsi="Times New Roman" w:cs="Times New Roman"/>
          <w:lang w:val="en-US"/>
        </w:rPr>
        <w:t xml:space="preserve">If </w:t>
      </w:r>
      <w:r w:rsidRPr="00E87361">
        <w:rPr>
          <w:rFonts w:ascii="Times New Roman" w:hAnsi="Times New Roman" w:cs="Times New Roman"/>
          <w:lang w:val="en-US"/>
        </w:rPr>
        <w:t xml:space="preserve">we divide co-workers </w:t>
      </w:r>
      <w:r w:rsidR="006C1C47" w:rsidRPr="00E87361">
        <w:rPr>
          <w:rFonts w:ascii="Times New Roman" w:hAnsi="Times New Roman" w:cs="Times New Roman"/>
          <w:lang w:val="en-US"/>
        </w:rPr>
        <w:t>by gender</w:t>
      </w:r>
      <w:r w:rsidR="000734FD" w:rsidRPr="00E87361">
        <w:rPr>
          <w:rFonts w:ascii="Times New Roman" w:hAnsi="Times New Roman" w:cs="Times New Roman"/>
          <w:lang w:val="en-US"/>
        </w:rPr>
        <w:t>,</w:t>
      </w:r>
      <w:r w:rsidR="006C1C47" w:rsidRPr="00E87361">
        <w:rPr>
          <w:rFonts w:ascii="Times New Roman" w:hAnsi="Times New Roman" w:cs="Times New Roman"/>
          <w:lang w:val="en-US"/>
        </w:rPr>
        <w:t xml:space="preserve"> </w:t>
      </w:r>
      <w:r w:rsidR="00E068CD" w:rsidRPr="00E87361">
        <w:rPr>
          <w:rFonts w:ascii="Times New Roman" w:hAnsi="Times New Roman" w:cs="Times New Roman"/>
          <w:lang w:val="en-US"/>
        </w:rPr>
        <w:t>female peer experience seems</w:t>
      </w:r>
      <w:r w:rsidR="000734FD" w:rsidRPr="00E87361">
        <w:rPr>
          <w:rFonts w:ascii="Times New Roman" w:hAnsi="Times New Roman" w:cs="Times New Roman"/>
          <w:lang w:val="en-US"/>
        </w:rPr>
        <w:t xml:space="preserve"> to increase wages of both men and women</w:t>
      </w:r>
      <w:r w:rsidRPr="00E87361">
        <w:rPr>
          <w:rFonts w:ascii="Times New Roman" w:hAnsi="Times New Roman" w:cs="Times New Roman"/>
          <w:lang w:val="en-US"/>
        </w:rPr>
        <w:t xml:space="preserve"> </w:t>
      </w:r>
      <w:r w:rsidR="000734FD" w:rsidRPr="00E87361">
        <w:rPr>
          <w:rFonts w:ascii="Times New Roman" w:hAnsi="Times New Roman" w:cs="Times New Roman"/>
          <w:lang w:val="en-US"/>
        </w:rPr>
        <w:t>(</w:t>
      </w:r>
      <w:r w:rsidR="008B3722" w:rsidRPr="00E87361">
        <w:rPr>
          <w:rFonts w:ascii="Times New Roman" w:hAnsi="Times New Roman" w:cs="Times New Roman"/>
          <w:lang w:val="en-US"/>
        </w:rPr>
        <w:t>column 3</w:t>
      </w:r>
      <w:r w:rsidR="000734FD" w:rsidRPr="00E87361">
        <w:rPr>
          <w:rFonts w:ascii="Times New Roman" w:hAnsi="Times New Roman" w:cs="Times New Roman"/>
          <w:lang w:val="en-US"/>
        </w:rPr>
        <w:t>)</w:t>
      </w:r>
      <w:r w:rsidR="008B3722" w:rsidRPr="00E87361">
        <w:rPr>
          <w:rFonts w:ascii="Times New Roman" w:hAnsi="Times New Roman" w:cs="Times New Roman"/>
          <w:lang w:val="en-US"/>
        </w:rPr>
        <w:t>,</w:t>
      </w:r>
      <w:r w:rsidRPr="00E87361">
        <w:rPr>
          <w:rFonts w:ascii="Times New Roman" w:hAnsi="Times New Roman" w:cs="Times New Roman"/>
          <w:lang w:val="en-US"/>
        </w:rPr>
        <w:t xml:space="preserve"> but controllin</w:t>
      </w:r>
      <w:r w:rsidR="00E068CD" w:rsidRPr="00E87361">
        <w:rPr>
          <w:rFonts w:ascii="Times New Roman" w:hAnsi="Times New Roman" w:cs="Times New Roman"/>
          <w:lang w:val="en-US"/>
        </w:rPr>
        <w:t xml:space="preserve">g for firm characteristics </w:t>
      </w:r>
      <w:r w:rsidR="000734FD" w:rsidRPr="00E87361">
        <w:rPr>
          <w:rFonts w:ascii="Times New Roman" w:hAnsi="Times New Roman" w:cs="Times New Roman"/>
          <w:lang w:val="en-US"/>
        </w:rPr>
        <w:t>removes</w:t>
      </w:r>
      <w:r w:rsidR="00FD2EC3" w:rsidRPr="00E87361">
        <w:rPr>
          <w:rFonts w:ascii="Times New Roman" w:hAnsi="Times New Roman" w:cs="Times New Roman"/>
          <w:lang w:val="en-US"/>
        </w:rPr>
        <w:t xml:space="preserve"> this effect </w:t>
      </w:r>
      <w:r w:rsidR="000734FD" w:rsidRPr="00E87361">
        <w:rPr>
          <w:rFonts w:ascii="Times New Roman" w:hAnsi="Times New Roman" w:cs="Times New Roman"/>
          <w:lang w:val="en-US"/>
        </w:rPr>
        <w:t>(</w:t>
      </w:r>
      <w:r w:rsidR="00FD2EC3" w:rsidRPr="00E87361">
        <w:rPr>
          <w:rFonts w:ascii="Times New Roman" w:hAnsi="Times New Roman" w:cs="Times New Roman"/>
          <w:lang w:val="en-US"/>
        </w:rPr>
        <w:t>column 4</w:t>
      </w:r>
      <w:r w:rsidR="000734FD" w:rsidRPr="00E87361">
        <w:rPr>
          <w:rFonts w:ascii="Times New Roman" w:hAnsi="Times New Roman" w:cs="Times New Roman"/>
          <w:lang w:val="en-US"/>
        </w:rPr>
        <w:t>)</w:t>
      </w:r>
      <w:r w:rsidR="00FD2EC3" w:rsidRPr="00E87361">
        <w:rPr>
          <w:rFonts w:ascii="Times New Roman" w:hAnsi="Times New Roman" w:cs="Times New Roman"/>
          <w:lang w:val="en-US"/>
        </w:rPr>
        <w:t>.</w:t>
      </w:r>
      <w:r w:rsidR="0032554D" w:rsidRPr="00E87361">
        <w:rPr>
          <w:rFonts w:ascii="Times New Roman" w:hAnsi="Times New Roman" w:cs="Times New Roman"/>
          <w:lang w:val="en-US"/>
        </w:rPr>
        <w:t xml:space="preserve"> </w:t>
      </w:r>
      <w:r w:rsidR="00FD2EC3" w:rsidRPr="00E87361">
        <w:rPr>
          <w:rFonts w:ascii="Times New Roman" w:hAnsi="Times New Roman" w:cs="Times New Roman"/>
          <w:lang w:val="en-US"/>
        </w:rPr>
        <w:t>We learn that it is important to control for firm characterist</w:t>
      </w:r>
      <w:r w:rsidR="000734FD" w:rsidRPr="00E87361">
        <w:rPr>
          <w:rFonts w:ascii="Times New Roman" w:hAnsi="Times New Roman" w:cs="Times New Roman"/>
          <w:lang w:val="en-US"/>
        </w:rPr>
        <w:t xml:space="preserve">ics when examining peer effects. </w:t>
      </w:r>
      <w:r w:rsidR="00F1019B">
        <w:rPr>
          <w:rFonts w:ascii="Times New Roman" w:hAnsi="Times New Roman" w:cs="Times New Roman"/>
          <w:lang w:val="en-US"/>
        </w:rPr>
        <w:t xml:space="preserve"> There were no peer effects for cigar workers in general.</w:t>
      </w:r>
    </w:p>
    <w:p w14:paraId="247BDB0F" w14:textId="3933E7D8" w:rsidR="008360BA" w:rsidRPr="00E87361" w:rsidRDefault="008360BA" w:rsidP="00D05DE1">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If peers affect wages by providing informal training, then we should see effects mainly for newer workers who have not yet reached the level of proficiency where their wage profiles beco</w:t>
      </w:r>
      <w:r w:rsidR="00F1019B">
        <w:rPr>
          <w:rFonts w:ascii="Times New Roman" w:hAnsi="Times New Roman" w:cs="Times New Roman"/>
          <w:lang w:val="en-US"/>
        </w:rPr>
        <w:t xml:space="preserve">mes flat. </w:t>
      </w:r>
      <w:r w:rsidR="0080481B" w:rsidRPr="00E87361">
        <w:rPr>
          <w:rFonts w:ascii="Times New Roman" w:hAnsi="Times New Roman" w:cs="Times New Roman"/>
          <w:lang w:val="en-US"/>
        </w:rPr>
        <w:t>To test this hypothesis we divide the sample into low-experience and high-experience workers and run separate regressions on each group. Since the wage-experience profiles have a steep portion and a flat portion, we define the training period as the time during which the wage-experience profile is steep.</w:t>
      </w:r>
      <w:r w:rsidR="0080481B" w:rsidRPr="00E87361">
        <w:rPr>
          <w:rStyle w:val="FootnoteReference"/>
          <w:rFonts w:ascii="Times New Roman" w:hAnsi="Times New Roman" w:cs="Times New Roman"/>
          <w:lang w:val="en-US"/>
        </w:rPr>
        <w:footnoteReference w:id="7"/>
      </w:r>
      <w:r w:rsidR="0080481B" w:rsidRPr="00E87361">
        <w:rPr>
          <w:rFonts w:ascii="Times New Roman" w:hAnsi="Times New Roman" w:cs="Times New Roman"/>
          <w:lang w:val="en-US"/>
        </w:rPr>
        <w:t xml:space="preserve"> We also interact average peer experience with the worker's own experience, to assess whether the effect of peers changes </w:t>
      </w:r>
      <w:r w:rsidR="00C715CC" w:rsidRPr="00E87361">
        <w:rPr>
          <w:rFonts w:ascii="Times New Roman" w:hAnsi="Times New Roman" w:cs="Times New Roman"/>
          <w:lang w:val="en-US"/>
        </w:rPr>
        <w:t xml:space="preserve">as workers acquire experience. </w:t>
      </w:r>
    </w:p>
    <w:p w14:paraId="63A725ED" w14:textId="41CA40A3" w:rsidR="008360BA" w:rsidRPr="00E87361" w:rsidRDefault="00456C20" w:rsidP="00D05DE1">
      <w:pPr>
        <w:pStyle w:val="Default"/>
        <w:spacing w:line="360" w:lineRule="auto"/>
        <w:ind w:firstLine="709"/>
        <w:contextualSpacing/>
        <w:rPr>
          <w:rFonts w:ascii="Times New Roman" w:hAnsi="Times New Roman" w:cs="Times New Roman"/>
          <w:lang w:val="en-US"/>
        </w:rPr>
      </w:pPr>
      <w:r>
        <w:rPr>
          <w:rFonts w:ascii="Times New Roman" w:hAnsi="Times New Roman" w:cs="Times New Roman"/>
          <w:lang w:val="en-US"/>
        </w:rPr>
        <w:t>Table 10</w:t>
      </w:r>
      <w:r w:rsidR="00C715CC" w:rsidRPr="00E87361">
        <w:rPr>
          <w:rFonts w:ascii="Times New Roman" w:hAnsi="Times New Roman" w:cs="Times New Roman"/>
          <w:lang w:val="en-US"/>
        </w:rPr>
        <w:t xml:space="preserve"> prese</w:t>
      </w:r>
      <w:r w:rsidR="003A0DDC" w:rsidRPr="00E87361">
        <w:rPr>
          <w:rFonts w:ascii="Times New Roman" w:hAnsi="Times New Roman" w:cs="Times New Roman"/>
          <w:lang w:val="en-US"/>
        </w:rPr>
        <w:t>nts the results for men.</w:t>
      </w:r>
      <w:r w:rsidR="00C715CC" w:rsidRPr="00E87361">
        <w:rPr>
          <w:rFonts w:ascii="Times New Roman" w:hAnsi="Times New Roman" w:cs="Times New Roman"/>
          <w:lang w:val="en-US"/>
        </w:rPr>
        <w:t xml:space="preserve"> Point estimates suggest that male peer experience has positive effects for low-experience men and negative effects for high-experience men, though the</w:t>
      </w:r>
      <w:r w:rsidR="000734FD" w:rsidRPr="00E87361">
        <w:rPr>
          <w:rFonts w:ascii="Times New Roman" w:hAnsi="Times New Roman" w:cs="Times New Roman"/>
          <w:lang w:val="en-US"/>
        </w:rPr>
        <w:t>se</w:t>
      </w:r>
      <w:r w:rsidR="00C715CC" w:rsidRPr="00E87361">
        <w:rPr>
          <w:rFonts w:ascii="Times New Roman" w:hAnsi="Times New Roman" w:cs="Times New Roman"/>
          <w:lang w:val="en-US"/>
        </w:rPr>
        <w:t xml:space="preserve"> effects are </w:t>
      </w:r>
      <w:r w:rsidR="00A32A04" w:rsidRPr="00E87361">
        <w:rPr>
          <w:rFonts w:ascii="Times New Roman" w:hAnsi="Times New Roman" w:cs="Times New Roman"/>
          <w:lang w:val="en-US"/>
        </w:rPr>
        <w:t xml:space="preserve">generally </w:t>
      </w:r>
      <w:r w:rsidR="00C715CC" w:rsidRPr="00E87361">
        <w:rPr>
          <w:rFonts w:ascii="Times New Roman" w:hAnsi="Times New Roman" w:cs="Times New Roman"/>
          <w:lang w:val="en-US"/>
        </w:rPr>
        <w:t xml:space="preserve">not statistically significant.  The interaction </w:t>
      </w:r>
      <w:r w:rsidR="00A32A04" w:rsidRPr="00E87361">
        <w:rPr>
          <w:rFonts w:ascii="Times New Roman" w:hAnsi="Times New Roman" w:cs="Times New Roman"/>
          <w:lang w:val="en-US"/>
        </w:rPr>
        <w:t>between experience and male peer experience</w:t>
      </w:r>
      <w:r w:rsidR="00C715CC" w:rsidRPr="00E87361">
        <w:rPr>
          <w:rFonts w:ascii="Times New Roman" w:hAnsi="Times New Roman" w:cs="Times New Roman"/>
          <w:lang w:val="en-US"/>
        </w:rPr>
        <w:t xml:space="preserve"> is significant, </w:t>
      </w:r>
      <w:r w:rsidR="00A32A04" w:rsidRPr="00E87361">
        <w:rPr>
          <w:rFonts w:ascii="Times New Roman" w:hAnsi="Times New Roman" w:cs="Times New Roman"/>
          <w:lang w:val="en-US"/>
        </w:rPr>
        <w:t>suggesting</w:t>
      </w:r>
      <w:r w:rsidR="00C715CC" w:rsidRPr="00E87361">
        <w:rPr>
          <w:rFonts w:ascii="Times New Roman" w:hAnsi="Times New Roman" w:cs="Times New Roman"/>
          <w:lang w:val="en-US"/>
        </w:rPr>
        <w:t xml:space="preserve"> that male peer experience becomes less valuable as </w:t>
      </w:r>
      <w:r w:rsidR="00C715CC" w:rsidRPr="00E87361">
        <w:rPr>
          <w:rFonts w:ascii="Times New Roman" w:hAnsi="Times New Roman" w:cs="Times New Roman"/>
          <w:lang w:val="en-US"/>
        </w:rPr>
        <w:lastRenderedPageBreak/>
        <w:t>men acquire experience in cigarmaking</w:t>
      </w:r>
      <w:r w:rsidR="00A32A04" w:rsidRPr="00E87361">
        <w:rPr>
          <w:rFonts w:ascii="Times New Roman" w:hAnsi="Times New Roman" w:cs="Times New Roman"/>
          <w:lang w:val="en-US"/>
        </w:rPr>
        <w:t>, and even become</w:t>
      </w:r>
      <w:r w:rsidR="000734FD" w:rsidRPr="00E87361">
        <w:rPr>
          <w:rFonts w:ascii="Times New Roman" w:hAnsi="Times New Roman" w:cs="Times New Roman"/>
          <w:lang w:val="en-US"/>
        </w:rPr>
        <w:t>s</w:t>
      </w:r>
      <w:r w:rsidR="00A32A04" w:rsidRPr="00E87361">
        <w:rPr>
          <w:rFonts w:ascii="Times New Roman" w:hAnsi="Times New Roman" w:cs="Times New Roman"/>
          <w:lang w:val="en-US"/>
        </w:rPr>
        <w:t xml:space="preserve"> harmful for men with more than 12 years of experience</w:t>
      </w:r>
      <w:r w:rsidR="00C715CC" w:rsidRPr="00E87361">
        <w:rPr>
          <w:rFonts w:ascii="Times New Roman" w:hAnsi="Times New Roman" w:cs="Times New Roman"/>
          <w:lang w:val="en-US"/>
        </w:rPr>
        <w:t>.</w:t>
      </w:r>
      <w:r>
        <w:rPr>
          <w:rFonts w:ascii="Times New Roman" w:hAnsi="Times New Roman" w:cs="Times New Roman"/>
          <w:lang w:val="en-US"/>
        </w:rPr>
        <w:t xml:space="preserve">  </w:t>
      </w:r>
      <w:r w:rsidR="00A32A04" w:rsidRPr="00E87361">
        <w:rPr>
          <w:rFonts w:ascii="Times New Roman" w:hAnsi="Times New Roman" w:cs="Times New Roman"/>
          <w:lang w:val="en-US"/>
        </w:rPr>
        <w:t>The effects of firms characteristics diffe</w:t>
      </w:r>
      <w:r w:rsidR="003A0DDC" w:rsidRPr="00E87361">
        <w:rPr>
          <w:rFonts w:ascii="Times New Roman" w:hAnsi="Times New Roman" w:cs="Times New Roman"/>
          <w:lang w:val="en-US"/>
        </w:rPr>
        <w:t>r somewhat by experience level.</w:t>
      </w:r>
      <w:r w:rsidR="00A32A04" w:rsidRPr="00E87361">
        <w:rPr>
          <w:rFonts w:ascii="Times New Roman" w:hAnsi="Times New Roman" w:cs="Times New Roman"/>
          <w:lang w:val="en-US"/>
        </w:rPr>
        <w:t xml:space="preserve"> Firm size matters slightly more, and firm profitability significantly less, for low-experience men</w:t>
      </w:r>
      <w:r w:rsidR="00C715CC" w:rsidRPr="00E87361">
        <w:rPr>
          <w:rFonts w:ascii="Times New Roman" w:hAnsi="Times New Roman" w:cs="Times New Roman"/>
          <w:lang w:val="en-US"/>
        </w:rPr>
        <w:t xml:space="preserve">. </w:t>
      </w:r>
    </w:p>
    <w:p w14:paraId="6503746C" w14:textId="1EA82730" w:rsidR="008360BA" w:rsidRPr="00E87361" w:rsidRDefault="00C715CC" w:rsidP="00D05DE1">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The strongest peer effect</w:t>
      </w:r>
      <w:r w:rsidR="00A32A04" w:rsidRPr="00E87361">
        <w:rPr>
          <w:rFonts w:ascii="Times New Roman" w:hAnsi="Times New Roman" w:cs="Times New Roman"/>
          <w:lang w:val="en-US"/>
        </w:rPr>
        <w:t>s</w:t>
      </w:r>
      <w:r w:rsidRPr="00E87361">
        <w:rPr>
          <w:rFonts w:ascii="Times New Roman" w:hAnsi="Times New Roman" w:cs="Times New Roman"/>
          <w:lang w:val="en-US"/>
        </w:rPr>
        <w:t xml:space="preserve"> appear fo</w:t>
      </w:r>
      <w:r w:rsidR="003A0DDC" w:rsidRPr="00E87361">
        <w:rPr>
          <w:rFonts w:ascii="Times New Roman" w:hAnsi="Times New Roman" w:cs="Times New Roman"/>
          <w:lang w:val="en-US"/>
        </w:rPr>
        <w:t xml:space="preserve">r low-experience women. </w:t>
      </w:r>
      <w:r w:rsidR="00456C20">
        <w:rPr>
          <w:rFonts w:ascii="Times New Roman" w:hAnsi="Times New Roman" w:cs="Times New Roman"/>
          <w:lang w:val="en-US"/>
        </w:rPr>
        <w:t>Table 11</w:t>
      </w:r>
      <w:r w:rsidRPr="00E87361">
        <w:rPr>
          <w:rFonts w:ascii="Times New Roman" w:hAnsi="Times New Roman" w:cs="Times New Roman"/>
          <w:lang w:val="en-US"/>
        </w:rPr>
        <w:t xml:space="preserve"> shows that low-experience women earned significantly higher wages when they worked with more experienced women.</w:t>
      </w:r>
      <w:r w:rsidR="000734FD" w:rsidRPr="00E87361">
        <w:rPr>
          <w:rFonts w:ascii="Times New Roman" w:hAnsi="Times New Roman" w:cs="Times New Roman"/>
          <w:lang w:val="en-US"/>
        </w:rPr>
        <w:t xml:space="preserve"> </w:t>
      </w:r>
      <w:r w:rsidR="00A55966" w:rsidRPr="00E87361">
        <w:rPr>
          <w:rFonts w:ascii="Times New Roman" w:hAnsi="Times New Roman" w:cs="Times New Roman"/>
          <w:lang w:val="en-US"/>
        </w:rPr>
        <w:t>Hi</w:t>
      </w:r>
      <w:r w:rsidR="00A32A04" w:rsidRPr="00E87361">
        <w:rPr>
          <w:rFonts w:ascii="Times New Roman" w:hAnsi="Times New Roman" w:cs="Times New Roman"/>
          <w:lang w:val="en-US"/>
        </w:rPr>
        <w:t>gh-experience women, however, go</w:t>
      </w:r>
      <w:r w:rsidR="00A55966" w:rsidRPr="00E87361">
        <w:rPr>
          <w:rFonts w:ascii="Times New Roman" w:hAnsi="Times New Roman" w:cs="Times New Roman"/>
          <w:lang w:val="en-US"/>
        </w:rPr>
        <w:t>t no benefit from working with expe</w:t>
      </w:r>
      <w:r w:rsidR="000734FD" w:rsidRPr="00E87361">
        <w:rPr>
          <w:rFonts w:ascii="Times New Roman" w:hAnsi="Times New Roman" w:cs="Times New Roman"/>
          <w:lang w:val="en-US"/>
        </w:rPr>
        <w:t xml:space="preserve">rienced peers. </w:t>
      </w:r>
      <w:r w:rsidR="00A55966" w:rsidRPr="00E87361">
        <w:rPr>
          <w:rFonts w:ascii="Times New Roman" w:hAnsi="Times New Roman" w:cs="Times New Roman"/>
          <w:lang w:val="en-US"/>
        </w:rPr>
        <w:t>The interaction models suggests that women benefit significantly from f</w:t>
      </w:r>
      <w:r w:rsidR="000734FD" w:rsidRPr="00E87361">
        <w:rPr>
          <w:rFonts w:ascii="Times New Roman" w:hAnsi="Times New Roman" w:cs="Times New Roman"/>
          <w:lang w:val="en-US"/>
        </w:rPr>
        <w:t>emale peers when they first begi</w:t>
      </w:r>
      <w:r w:rsidR="00A55966" w:rsidRPr="00E87361">
        <w:rPr>
          <w:rFonts w:ascii="Times New Roman" w:hAnsi="Times New Roman" w:cs="Times New Roman"/>
          <w:lang w:val="en-US"/>
        </w:rPr>
        <w:t>n</w:t>
      </w:r>
      <w:r w:rsidR="00A32A04" w:rsidRPr="00E87361">
        <w:rPr>
          <w:rFonts w:ascii="Times New Roman" w:hAnsi="Times New Roman" w:cs="Times New Roman"/>
          <w:lang w:val="en-US"/>
        </w:rPr>
        <w:t xml:space="preserve"> making cigars</w:t>
      </w:r>
      <w:r w:rsidR="00A55966" w:rsidRPr="00E87361">
        <w:rPr>
          <w:rFonts w:ascii="Times New Roman" w:hAnsi="Times New Roman" w:cs="Times New Roman"/>
          <w:lang w:val="en-US"/>
        </w:rPr>
        <w:t>, but that the benefit erodes with time.</w:t>
      </w:r>
      <w:r w:rsidR="005B0E3E" w:rsidRPr="00E87361">
        <w:rPr>
          <w:rStyle w:val="FootnoteReference"/>
          <w:rFonts w:ascii="Times New Roman" w:hAnsi="Times New Roman" w:cs="Times New Roman"/>
          <w:lang w:val="en-US"/>
        </w:rPr>
        <w:footnoteReference w:id="8"/>
      </w:r>
      <w:r w:rsidR="00877F43" w:rsidRPr="00E87361">
        <w:rPr>
          <w:rFonts w:ascii="Times New Roman" w:hAnsi="Times New Roman" w:cs="Times New Roman"/>
          <w:lang w:val="en-US"/>
        </w:rPr>
        <w:t xml:space="preserve">  </w:t>
      </w:r>
      <w:r w:rsidR="00017A7D" w:rsidRPr="00E87361">
        <w:rPr>
          <w:rFonts w:ascii="Times New Roman" w:hAnsi="Times New Roman" w:cs="Times New Roman"/>
          <w:lang w:val="en-US"/>
        </w:rPr>
        <w:t>At the mean, a ten-percent increase in average female peer experience will increase the earnings of a lo</w:t>
      </w:r>
      <w:r w:rsidR="000E5403" w:rsidRPr="00E87361">
        <w:rPr>
          <w:rFonts w:ascii="Times New Roman" w:hAnsi="Times New Roman" w:cs="Times New Roman"/>
          <w:lang w:val="en-US"/>
        </w:rPr>
        <w:t>w-experience worker by about 1.7</w:t>
      </w:r>
      <w:r w:rsidR="00017A7D" w:rsidRPr="00E87361">
        <w:rPr>
          <w:rFonts w:ascii="Times New Roman" w:hAnsi="Times New Roman" w:cs="Times New Roman"/>
          <w:lang w:val="en-US"/>
        </w:rPr>
        <w:t xml:space="preserve"> percent.</w:t>
      </w:r>
      <w:r w:rsidR="000E5403" w:rsidRPr="00E87361">
        <w:rPr>
          <w:rFonts w:ascii="Times New Roman" w:hAnsi="Times New Roman" w:cs="Times New Roman"/>
          <w:lang w:val="en-US"/>
        </w:rPr>
        <w:t xml:space="preserve"> </w:t>
      </w:r>
      <w:r w:rsidR="00C54715" w:rsidRPr="00E87361">
        <w:rPr>
          <w:rFonts w:ascii="Times New Roman" w:hAnsi="Times New Roman" w:cs="Times New Roman"/>
          <w:lang w:val="en-US"/>
        </w:rPr>
        <w:t xml:space="preserve">This is </w:t>
      </w:r>
      <w:r w:rsidR="000E5403" w:rsidRPr="00E87361">
        <w:rPr>
          <w:rFonts w:ascii="Times New Roman" w:hAnsi="Times New Roman" w:cs="Times New Roman"/>
          <w:lang w:val="en-US"/>
        </w:rPr>
        <w:t xml:space="preserve">similar to </w:t>
      </w:r>
      <w:r w:rsidR="00C54715" w:rsidRPr="00E87361">
        <w:rPr>
          <w:rFonts w:ascii="Times New Roman" w:hAnsi="Times New Roman" w:cs="Times New Roman"/>
          <w:lang w:val="en-US"/>
        </w:rPr>
        <w:t>the effect of coworker productivity on cashier productivity found by Mas and Moretti (2009)</w:t>
      </w:r>
      <w:r w:rsidR="00017A7D" w:rsidRPr="00E87361">
        <w:rPr>
          <w:rFonts w:ascii="Times New Roman" w:hAnsi="Times New Roman" w:cs="Times New Roman"/>
          <w:lang w:val="en-US"/>
        </w:rPr>
        <w:t xml:space="preserve">, and larger than the effect </w:t>
      </w:r>
      <w:r w:rsidR="00C54715" w:rsidRPr="00E87361">
        <w:rPr>
          <w:rFonts w:ascii="Times New Roman" w:hAnsi="Times New Roman" w:cs="Times New Roman"/>
          <w:lang w:val="en-US"/>
        </w:rPr>
        <w:t xml:space="preserve">of coworker </w:t>
      </w:r>
      <w:r w:rsidR="00877F43" w:rsidRPr="00E87361">
        <w:rPr>
          <w:rFonts w:ascii="Times New Roman" w:hAnsi="Times New Roman" w:cs="Times New Roman"/>
          <w:lang w:val="en-US"/>
        </w:rPr>
        <w:t>wages</w:t>
      </w:r>
      <w:r w:rsidR="00C54715" w:rsidRPr="00E87361">
        <w:rPr>
          <w:rFonts w:ascii="Times New Roman" w:hAnsi="Times New Roman" w:cs="Times New Roman"/>
          <w:lang w:val="en-US"/>
        </w:rPr>
        <w:t xml:space="preserve"> on </w:t>
      </w:r>
      <w:r w:rsidR="00877F43" w:rsidRPr="00E87361">
        <w:rPr>
          <w:rFonts w:ascii="Times New Roman" w:hAnsi="Times New Roman" w:cs="Times New Roman"/>
          <w:lang w:val="en-US"/>
        </w:rPr>
        <w:t xml:space="preserve">individual </w:t>
      </w:r>
      <w:r w:rsidR="00C54715" w:rsidRPr="00E87361">
        <w:rPr>
          <w:rFonts w:ascii="Times New Roman" w:hAnsi="Times New Roman" w:cs="Times New Roman"/>
          <w:lang w:val="en-US"/>
        </w:rPr>
        <w:t xml:space="preserve">wages </w:t>
      </w:r>
      <w:r w:rsidR="00017A7D" w:rsidRPr="00E87361">
        <w:rPr>
          <w:rFonts w:ascii="Times New Roman" w:hAnsi="Times New Roman" w:cs="Times New Roman"/>
          <w:lang w:val="en-US"/>
        </w:rPr>
        <w:t>found by Cornelissen</w:t>
      </w:r>
      <w:r w:rsidR="00E57F66" w:rsidRPr="00E87361">
        <w:rPr>
          <w:rFonts w:ascii="Times New Roman" w:hAnsi="Times New Roman" w:cs="Times New Roman"/>
          <w:lang w:val="en-US"/>
        </w:rPr>
        <w:t>, Dustmann, and Schonberg (2013)</w:t>
      </w:r>
      <w:r w:rsidR="00C54715" w:rsidRPr="00E87361">
        <w:rPr>
          <w:rFonts w:ascii="Times New Roman" w:hAnsi="Times New Roman" w:cs="Times New Roman"/>
          <w:lang w:val="en-US"/>
        </w:rPr>
        <w:t>.</w:t>
      </w:r>
      <w:r w:rsidR="00A32A04" w:rsidRPr="00E87361">
        <w:rPr>
          <w:rFonts w:ascii="Times New Roman" w:hAnsi="Times New Roman" w:cs="Times New Roman"/>
          <w:lang w:val="en-US"/>
        </w:rPr>
        <w:t xml:space="preserve"> </w:t>
      </w:r>
      <w:r w:rsidR="000E5403" w:rsidRPr="00E87361">
        <w:rPr>
          <w:rFonts w:ascii="Times New Roman" w:hAnsi="Times New Roman" w:cs="Times New Roman"/>
          <w:lang w:val="en-US"/>
        </w:rPr>
        <w:t>A one standard deviation increase in female peer experience increases the hourly earning</w:t>
      </w:r>
      <w:r w:rsidR="00AC08A4" w:rsidRPr="00E87361">
        <w:rPr>
          <w:rFonts w:ascii="Times New Roman" w:hAnsi="Times New Roman" w:cs="Times New Roman"/>
          <w:lang w:val="en-US"/>
        </w:rPr>
        <w:t>s of low-experience women by 0.16</w:t>
      </w:r>
      <w:r w:rsidR="000E5403" w:rsidRPr="00E87361">
        <w:rPr>
          <w:rFonts w:ascii="Times New Roman" w:hAnsi="Times New Roman" w:cs="Times New Roman"/>
          <w:lang w:val="en-US"/>
        </w:rPr>
        <w:t xml:space="preserve"> standard deviations</w:t>
      </w:r>
      <w:r w:rsidR="00AC08A4" w:rsidRPr="00E87361">
        <w:rPr>
          <w:rFonts w:ascii="Times New Roman" w:hAnsi="Times New Roman" w:cs="Times New Roman"/>
          <w:lang w:val="en-US"/>
        </w:rPr>
        <w:t xml:space="preserve">, </w:t>
      </w:r>
      <w:r w:rsidR="000E5403" w:rsidRPr="00E87361">
        <w:rPr>
          <w:rFonts w:ascii="Times New Roman" w:hAnsi="Times New Roman" w:cs="Times New Roman"/>
          <w:lang w:val="en-US"/>
        </w:rPr>
        <w:t xml:space="preserve">which is substantially larger than the learning effects among teachers found by Jackson and Bruegmann (2009).     </w:t>
      </w:r>
    </w:p>
    <w:p w14:paraId="60022B04" w14:textId="32F97D67" w:rsidR="00C715CC" w:rsidRPr="00E87361" w:rsidRDefault="00C715CC" w:rsidP="00D05DE1">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 xml:space="preserve">The results </w:t>
      </w:r>
      <w:r w:rsidR="00DD4CBC" w:rsidRPr="00E87361">
        <w:rPr>
          <w:rFonts w:ascii="Times New Roman" w:hAnsi="Times New Roman" w:cs="Times New Roman"/>
          <w:lang w:val="en-US"/>
        </w:rPr>
        <w:t>in Table 9</w:t>
      </w:r>
      <w:r w:rsidR="00A55966" w:rsidRPr="00E87361">
        <w:rPr>
          <w:rFonts w:ascii="Times New Roman" w:hAnsi="Times New Roman" w:cs="Times New Roman"/>
          <w:lang w:val="en-US"/>
        </w:rPr>
        <w:t xml:space="preserve"> and </w:t>
      </w:r>
      <w:r w:rsidR="00DD4CBC" w:rsidRPr="00E87361">
        <w:rPr>
          <w:rFonts w:ascii="Times New Roman" w:hAnsi="Times New Roman" w:cs="Times New Roman"/>
          <w:lang w:val="en-US"/>
        </w:rPr>
        <w:t>10</w:t>
      </w:r>
      <w:r w:rsidR="00A55966" w:rsidRPr="00E87361">
        <w:rPr>
          <w:rFonts w:ascii="Times New Roman" w:hAnsi="Times New Roman" w:cs="Times New Roman"/>
          <w:lang w:val="en-US"/>
        </w:rPr>
        <w:t xml:space="preserve"> </w:t>
      </w:r>
      <w:r w:rsidRPr="00E87361">
        <w:rPr>
          <w:rFonts w:ascii="Times New Roman" w:hAnsi="Times New Roman" w:cs="Times New Roman"/>
          <w:lang w:val="en-US"/>
        </w:rPr>
        <w:t>suggest that peer effects</w:t>
      </w:r>
      <w:r w:rsidR="00A55966" w:rsidRPr="00E87361">
        <w:rPr>
          <w:rFonts w:ascii="Times New Roman" w:hAnsi="Times New Roman" w:cs="Times New Roman"/>
          <w:lang w:val="en-US"/>
        </w:rPr>
        <w:t xml:space="preserve"> among our cigarmakers </w:t>
      </w:r>
      <w:r w:rsidR="00F1019B">
        <w:rPr>
          <w:rFonts w:ascii="Times New Roman" w:hAnsi="Times New Roman" w:cs="Times New Roman"/>
          <w:lang w:val="en-US"/>
        </w:rPr>
        <w:t>existed only for a subset of</w:t>
      </w:r>
      <w:r w:rsidR="00A32A04" w:rsidRPr="00E87361">
        <w:rPr>
          <w:rFonts w:ascii="Times New Roman" w:hAnsi="Times New Roman" w:cs="Times New Roman"/>
          <w:lang w:val="en-US"/>
        </w:rPr>
        <w:t xml:space="preserve"> workers and </w:t>
      </w:r>
      <w:r w:rsidRPr="00E87361">
        <w:rPr>
          <w:rFonts w:ascii="Times New Roman" w:hAnsi="Times New Roman" w:cs="Times New Roman"/>
          <w:lang w:val="en-US"/>
        </w:rPr>
        <w:t>did not cross gender lines.</w:t>
      </w:r>
      <w:r w:rsidR="00F1019B">
        <w:rPr>
          <w:rFonts w:ascii="Times New Roman" w:hAnsi="Times New Roman" w:cs="Times New Roman"/>
          <w:lang w:val="en-US"/>
        </w:rPr>
        <w:t xml:space="preserve"> </w:t>
      </w:r>
      <w:r w:rsidR="00A55966" w:rsidRPr="00E87361">
        <w:rPr>
          <w:rFonts w:ascii="Times New Roman" w:hAnsi="Times New Roman" w:cs="Times New Roman"/>
          <w:lang w:val="en-US"/>
        </w:rPr>
        <w:t>Low-experience women clearly benefit from experience</w:t>
      </w:r>
      <w:r w:rsidR="00677139" w:rsidRPr="00E87361">
        <w:rPr>
          <w:rFonts w:ascii="Times New Roman" w:hAnsi="Times New Roman" w:cs="Times New Roman"/>
          <w:lang w:val="en-US"/>
        </w:rPr>
        <w:t>d</w:t>
      </w:r>
      <w:r w:rsidR="00A55966" w:rsidRPr="00E87361">
        <w:rPr>
          <w:rFonts w:ascii="Times New Roman" w:hAnsi="Times New Roman" w:cs="Times New Roman"/>
          <w:lang w:val="en-US"/>
        </w:rPr>
        <w:t xml:space="preserve"> </w:t>
      </w:r>
      <w:r w:rsidR="00677139" w:rsidRPr="00E87361">
        <w:rPr>
          <w:rFonts w:ascii="Times New Roman" w:hAnsi="Times New Roman" w:cs="Times New Roman"/>
          <w:lang w:val="en-US"/>
        </w:rPr>
        <w:t>women</w:t>
      </w:r>
      <w:r w:rsidR="00F1019B">
        <w:rPr>
          <w:rFonts w:ascii="Times New Roman" w:hAnsi="Times New Roman" w:cs="Times New Roman"/>
          <w:lang w:val="en-US"/>
        </w:rPr>
        <w:t>, but not from experienced men.</w:t>
      </w:r>
      <w:r w:rsidR="00691691" w:rsidRPr="00E87361">
        <w:rPr>
          <w:rFonts w:ascii="Times New Roman" w:hAnsi="Times New Roman" w:cs="Times New Roman"/>
          <w:lang w:val="en-US"/>
        </w:rPr>
        <w:t xml:space="preserve"> High-experience women, however, received no benefits from having quality peers.</w:t>
      </w:r>
      <w:r w:rsidR="00677139" w:rsidRPr="00E87361">
        <w:rPr>
          <w:rFonts w:ascii="Times New Roman" w:hAnsi="Times New Roman" w:cs="Times New Roman"/>
          <w:lang w:val="en-US"/>
        </w:rPr>
        <w:t xml:space="preserve"> </w:t>
      </w:r>
      <w:r w:rsidR="00A32A04" w:rsidRPr="00E87361">
        <w:rPr>
          <w:rFonts w:ascii="Times New Roman" w:hAnsi="Times New Roman" w:cs="Times New Roman"/>
          <w:lang w:val="en-US"/>
        </w:rPr>
        <w:t xml:space="preserve">High-experience men may have earned less when working with other </w:t>
      </w:r>
      <w:r w:rsidR="00691691" w:rsidRPr="00E87361">
        <w:rPr>
          <w:rFonts w:ascii="Times New Roman" w:hAnsi="Times New Roman" w:cs="Times New Roman"/>
          <w:lang w:val="en-US"/>
        </w:rPr>
        <w:t>experienced men</w:t>
      </w:r>
      <w:r w:rsidR="00677139" w:rsidRPr="00E87361">
        <w:rPr>
          <w:rFonts w:ascii="Times New Roman" w:hAnsi="Times New Roman" w:cs="Times New Roman"/>
          <w:lang w:val="en-US"/>
        </w:rPr>
        <w:t xml:space="preserve">, though the effects are weak. </w:t>
      </w:r>
    </w:p>
    <w:p w14:paraId="3EA539BB" w14:textId="0391489D" w:rsidR="00E23CC6" w:rsidRPr="00E87361" w:rsidRDefault="00691691" w:rsidP="00D05DE1">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 xml:space="preserve">To explore whether peer effects might be driven by joint production, we examine whether the earnings of rollers were affected by the quality of assistants (defined as preparatory workers plus bunchmakers). </w:t>
      </w:r>
      <w:r w:rsidR="00E23CC6" w:rsidRPr="00E87361">
        <w:rPr>
          <w:rFonts w:ascii="Times New Roman" w:hAnsi="Times New Roman" w:cs="Times New Roman"/>
          <w:lang w:val="en-US"/>
        </w:rPr>
        <w:t>Rollers and bunchmakers were most likely to work together in team, and we thi</w:t>
      </w:r>
      <w:r w:rsidRPr="00E87361">
        <w:rPr>
          <w:rFonts w:ascii="Times New Roman" w:hAnsi="Times New Roman" w:cs="Times New Roman"/>
          <w:lang w:val="en-US"/>
        </w:rPr>
        <w:t>nk it is also possible that the</w:t>
      </w:r>
      <w:r w:rsidR="00E23CC6" w:rsidRPr="00E87361">
        <w:rPr>
          <w:rFonts w:ascii="Times New Roman" w:hAnsi="Times New Roman" w:cs="Times New Roman"/>
          <w:lang w:val="en-US"/>
        </w:rPr>
        <w:t xml:space="preserve"> quality of work done by preparatory workers hel</w:t>
      </w:r>
      <w:r w:rsidR="000734FD" w:rsidRPr="00E87361">
        <w:rPr>
          <w:rFonts w:ascii="Times New Roman" w:hAnsi="Times New Roman" w:cs="Times New Roman"/>
          <w:lang w:val="en-US"/>
        </w:rPr>
        <w:t>ped cigar rollers to earn more.</w:t>
      </w:r>
      <w:r w:rsidR="00E23CC6" w:rsidRPr="00E87361">
        <w:rPr>
          <w:rFonts w:ascii="Times New Roman" w:hAnsi="Times New Roman" w:cs="Times New Roman"/>
          <w:lang w:val="en-US"/>
        </w:rPr>
        <w:t xml:space="preserve"> Thus we examine the effects of average experience by sex among assistants on the wa</w:t>
      </w:r>
      <w:r w:rsidR="001E3FD4" w:rsidRPr="00E87361">
        <w:rPr>
          <w:rFonts w:ascii="Times New Roman" w:hAnsi="Times New Roman" w:cs="Times New Roman"/>
          <w:lang w:val="en-US"/>
        </w:rPr>
        <w:t>ges of rollers.</w:t>
      </w:r>
      <w:r w:rsidR="00456C20">
        <w:rPr>
          <w:rFonts w:ascii="Times New Roman" w:hAnsi="Times New Roman" w:cs="Times New Roman"/>
          <w:lang w:val="en-US"/>
        </w:rPr>
        <w:t xml:space="preserve"> Table 12</w:t>
      </w:r>
      <w:r w:rsidR="000734FD" w:rsidRPr="00E87361">
        <w:rPr>
          <w:rFonts w:ascii="Times New Roman" w:hAnsi="Times New Roman" w:cs="Times New Roman"/>
          <w:lang w:val="en-US"/>
        </w:rPr>
        <w:t xml:space="preserve"> presents the results.</w:t>
      </w:r>
      <w:r w:rsidR="00E23CC6" w:rsidRPr="00E87361">
        <w:rPr>
          <w:rFonts w:ascii="Times New Roman" w:hAnsi="Times New Roman" w:cs="Times New Roman"/>
          <w:lang w:val="en-US"/>
        </w:rPr>
        <w:t xml:space="preserve"> Observations are lost because not all firms had workers in all four categories (male and female roller</w:t>
      </w:r>
      <w:r w:rsidR="000734FD" w:rsidRPr="00E87361">
        <w:rPr>
          <w:rFonts w:ascii="Times New Roman" w:hAnsi="Times New Roman" w:cs="Times New Roman"/>
          <w:lang w:val="en-US"/>
        </w:rPr>
        <w:t xml:space="preserve">s and assistants). </w:t>
      </w:r>
      <w:r w:rsidR="001E3FD4" w:rsidRPr="00E87361">
        <w:rPr>
          <w:rFonts w:ascii="Times New Roman" w:hAnsi="Times New Roman" w:cs="Times New Roman"/>
          <w:lang w:val="en-US"/>
        </w:rPr>
        <w:t>Since there were relatively few male assistants to start with, only 32 observations were available, so we do no</w:t>
      </w:r>
      <w:r w:rsidR="000734FD" w:rsidRPr="00E87361">
        <w:rPr>
          <w:rFonts w:ascii="Times New Roman" w:hAnsi="Times New Roman" w:cs="Times New Roman"/>
          <w:lang w:val="en-US"/>
        </w:rPr>
        <w:t>t</w:t>
      </w:r>
      <w:r w:rsidR="001E3FD4" w:rsidRPr="00E87361">
        <w:rPr>
          <w:rFonts w:ascii="Times New Roman" w:hAnsi="Times New Roman" w:cs="Times New Roman"/>
          <w:lang w:val="en-US"/>
        </w:rPr>
        <w:t xml:space="preserve"> report regressions for male assistants. Peer e</w:t>
      </w:r>
      <w:r w:rsidR="000734FD" w:rsidRPr="00E87361">
        <w:rPr>
          <w:rFonts w:ascii="Times New Roman" w:hAnsi="Times New Roman" w:cs="Times New Roman"/>
          <w:lang w:val="en-US"/>
        </w:rPr>
        <w:t>xperience had</w:t>
      </w:r>
      <w:r w:rsidR="001E3FD4" w:rsidRPr="00E87361">
        <w:rPr>
          <w:rFonts w:ascii="Times New Roman" w:hAnsi="Times New Roman" w:cs="Times New Roman"/>
          <w:lang w:val="en-US"/>
        </w:rPr>
        <w:t xml:space="preserve"> no effect on the earnings of female rollers.  Male</w:t>
      </w:r>
      <w:r w:rsidR="00E76775" w:rsidRPr="00E87361">
        <w:rPr>
          <w:rFonts w:ascii="Times New Roman" w:hAnsi="Times New Roman" w:cs="Times New Roman"/>
          <w:lang w:val="en-US"/>
        </w:rPr>
        <w:t xml:space="preserve"> rollers may have earned</w:t>
      </w:r>
      <w:r w:rsidR="001E3FD4" w:rsidRPr="00E87361">
        <w:rPr>
          <w:rFonts w:ascii="Times New Roman" w:hAnsi="Times New Roman" w:cs="Times New Roman"/>
          <w:lang w:val="en-US"/>
        </w:rPr>
        <w:t xml:space="preserve"> less when working with more experienced female assistants, but the </w:t>
      </w:r>
      <w:r w:rsidR="001E3FD4" w:rsidRPr="00E87361">
        <w:rPr>
          <w:rFonts w:ascii="Times New Roman" w:hAnsi="Times New Roman" w:cs="Times New Roman"/>
          <w:lang w:val="en-US"/>
        </w:rPr>
        <w:lastRenderedPageBreak/>
        <w:t xml:space="preserve">effects is significant only at the 10 percent level. </w:t>
      </w:r>
      <w:r w:rsidR="00CE7963" w:rsidRPr="00E87361">
        <w:rPr>
          <w:rFonts w:ascii="Times New Roman" w:hAnsi="Times New Roman" w:cs="Times New Roman"/>
          <w:lang w:val="en-US"/>
        </w:rPr>
        <w:t xml:space="preserve"> Overall, rollers do not seem to have benefited from more experienced co-workers, throwing doubt on the hypothesis that peer effects were the result of externalities in the production process. </w:t>
      </w:r>
      <w:r w:rsidR="001E3FD4" w:rsidRPr="00E87361">
        <w:rPr>
          <w:rFonts w:ascii="Times New Roman" w:hAnsi="Times New Roman" w:cs="Times New Roman"/>
          <w:lang w:val="en-US"/>
        </w:rPr>
        <w:t xml:space="preserve"> Female </w:t>
      </w:r>
      <w:r w:rsidR="00DE505E" w:rsidRPr="00E87361">
        <w:rPr>
          <w:rFonts w:ascii="Times New Roman" w:hAnsi="Times New Roman" w:cs="Times New Roman"/>
          <w:lang w:val="en-US"/>
        </w:rPr>
        <w:t>assistants</w:t>
      </w:r>
      <w:r w:rsidRPr="00E87361">
        <w:rPr>
          <w:rFonts w:ascii="Times New Roman" w:hAnsi="Times New Roman" w:cs="Times New Roman"/>
          <w:lang w:val="en-US"/>
        </w:rPr>
        <w:t xml:space="preserve"> seem to have benefited</w:t>
      </w:r>
      <w:r w:rsidR="001E3FD4" w:rsidRPr="00E87361">
        <w:rPr>
          <w:rFonts w:ascii="Times New Roman" w:hAnsi="Times New Roman" w:cs="Times New Roman"/>
          <w:lang w:val="en-US"/>
        </w:rPr>
        <w:t xml:space="preserve"> from the experience of female rollers, but also seem to have </w:t>
      </w:r>
      <w:r w:rsidR="00DE505E" w:rsidRPr="00E87361">
        <w:rPr>
          <w:rFonts w:ascii="Times New Roman" w:hAnsi="Times New Roman" w:cs="Times New Roman"/>
          <w:lang w:val="en-US"/>
        </w:rPr>
        <w:t>been</w:t>
      </w:r>
      <w:r w:rsidR="001E3FD4" w:rsidRPr="00E87361">
        <w:rPr>
          <w:rFonts w:ascii="Times New Roman" w:hAnsi="Times New Roman" w:cs="Times New Roman"/>
          <w:lang w:val="en-US"/>
        </w:rPr>
        <w:t xml:space="preserve"> harmed by </w:t>
      </w:r>
      <w:r w:rsidR="000734FD" w:rsidRPr="00E87361">
        <w:rPr>
          <w:rFonts w:ascii="Times New Roman" w:hAnsi="Times New Roman" w:cs="Times New Roman"/>
          <w:lang w:val="en-US"/>
        </w:rPr>
        <w:t xml:space="preserve">more experienced male rollers. </w:t>
      </w:r>
      <w:r w:rsidR="001E3FD4" w:rsidRPr="00E87361">
        <w:rPr>
          <w:rFonts w:ascii="Times New Roman" w:hAnsi="Times New Roman" w:cs="Times New Roman"/>
          <w:lang w:val="en-US"/>
        </w:rPr>
        <w:t>This supports our claim that peer</w:t>
      </w:r>
      <w:r w:rsidR="00CE7963" w:rsidRPr="00E87361">
        <w:rPr>
          <w:rFonts w:ascii="Times New Roman" w:hAnsi="Times New Roman" w:cs="Times New Roman"/>
          <w:lang w:val="en-US"/>
        </w:rPr>
        <w:t xml:space="preserve"> effects among cigarmakers worked along </w:t>
      </w:r>
      <w:r w:rsidR="001E3FD4" w:rsidRPr="00E87361">
        <w:rPr>
          <w:rFonts w:ascii="Times New Roman" w:hAnsi="Times New Roman" w:cs="Times New Roman"/>
          <w:lang w:val="en-US"/>
        </w:rPr>
        <w:t>gendered</w:t>
      </w:r>
      <w:r w:rsidR="00CE7963" w:rsidRPr="00E87361">
        <w:rPr>
          <w:rFonts w:ascii="Times New Roman" w:hAnsi="Times New Roman" w:cs="Times New Roman"/>
          <w:lang w:val="en-US"/>
        </w:rPr>
        <w:t xml:space="preserve"> lines</w:t>
      </w:r>
      <w:r w:rsidR="001E3FD4" w:rsidRPr="00E87361">
        <w:rPr>
          <w:rFonts w:ascii="Times New Roman" w:hAnsi="Times New Roman" w:cs="Times New Roman"/>
          <w:lang w:val="en-US"/>
        </w:rPr>
        <w:t>.</w:t>
      </w:r>
    </w:p>
    <w:p w14:paraId="1A4D2126" w14:textId="77777777" w:rsidR="00770BB3" w:rsidRPr="00E87361" w:rsidRDefault="00770BB3" w:rsidP="00DB6D1B">
      <w:pPr>
        <w:pStyle w:val="Default"/>
        <w:spacing w:line="360" w:lineRule="auto"/>
        <w:ind w:firstLine="360"/>
        <w:contextualSpacing/>
        <w:rPr>
          <w:rFonts w:ascii="Times New Roman" w:hAnsi="Times New Roman" w:cs="Times New Roman"/>
          <w:lang w:val="en-US"/>
        </w:rPr>
      </w:pPr>
    </w:p>
    <w:p w14:paraId="178CBB3C" w14:textId="528BD03F" w:rsidR="00695A94" w:rsidRPr="00E87361" w:rsidRDefault="00695A94" w:rsidP="00DB6D1B">
      <w:pPr>
        <w:pStyle w:val="Default"/>
        <w:spacing w:line="360" w:lineRule="auto"/>
        <w:contextualSpacing/>
        <w:rPr>
          <w:rFonts w:ascii="Times New Roman" w:hAnsi="Times New Roman" w:cs="Times New Roman"/>
          <w:b/>
          <w:lang w:val="en-US"/>
        </w:rPr>
      </w:pPr>
      <w:r w:rsidRPr="00E87361">
        <w:rPr>
          <w:rFonts w:ascii="Times New Roman" w:hAnsi="Times New Roman" w:cs="Times New Roman"/>
          <w:b/>
          <w:lang w:val="en-US"/>
        </w:rPr>
        <w:t>Robustness Checks</w:t>
      </w:r>
    </w:p>
    <w:p w14:paraId="60220569" w14:textId="5D4A2035" w:rsidR="00E638E1" w:rsidRPr="00E87361" w:rsidRDefault="00695A94" w:rsidP="00DB6D1B">
      <w:pPr>
        <w:pStyle w:val="Default"/>
        <w:spacing w:line="360" w:lineRule="auto"/>
        <w:contextualSpacing/>
        <w:rPr>
          <w:rFonts w:ascii="Times New Roman" w:hAnsi="Times New Roman" w:cs="Times New Roman"/>
          <w:lang w:val="en-US"/>
        </w:rPr>
      </w:pPr>
      <w:r w:rsidRPr="00E87361">
        <w:rPr>
          <w:rFonts w:ascii="Times New Roman" w:hAnsi="Times New Roman" w:cs="Times New Roman"/>
          <w:lang w:val="en-US"/>
        </w:rPr>
        <w:tab/>
        <w:t xml:space="preserve">To see if our results are robust to different definitions of the peer </w:t>
      </w:r>
      <w:r w:rsidR="00CE7963" w:rsidRPr="00E87361">
        <w:rPr>
          <w:rFonts w:ascii="Times New Roman" w:hAnsi="Times New Roman" w:cs="Times New Roman"/>
          <w:lang w:val="en-US"/>
        </w:rPr>
        <w:t>variables</w:t>
      </w:r>
      <w:r w:rsidR="00102756" w:rsidRPr="00E87361">
        <w:rPr>
          <w:rFonts w:ascii="Times New Roman" w:hAnsi="Times New Roman" w:cs="Times New Roman"/>
          <w:lang w:val="en-US"/>
        </w:rPr>
        <w:t xml:space="preserve">, we make </w:t>
      </w:r>
      <w:r w:rsidR="003030F0">
        <w:rPr>
          <w:rFonts w:ascii="Times New Roman" w:hAnsi="Times New Roman" w:cs="Times New Roman"/>
          <w:lang w:val="en-US"/>
        </w:rPr>
        <w:t>two</w:t>
      </w:r>
      <w:r w:rsidRPr="00E87361">
        <w:rPr>
          <w:rFonts w:ascii="Times New Roman" w:hAnsi="Times New Roman" w:cs="Times New Roman"/>
          <w:lang w:val="en-US"/>
        </w:rPr>
        <w:t xml:space="preserve"> changes in the way we </w:t>
      </w:r>
      <w:r w:rsidR="00CE7963" w:rsidRPr="00E87361">
        <w:rPr>
          <w:rFonts w:ascii="Times New Roman" w:hAnsi="Times New Roman" w:cs="Times New Roman"/>
          <w:lang w:val="en-US"/>
        </w:rPr>
        <w:t>measure peer quality</w:t>
      </w:r>
      <w:r w:rsidRPr="00E87361">
        <w:rPr>
          <w:rFonts w:ascii="Times New Roman" w:hAnsi="Times New Roman" w:cs="Times New Roman"/>
          <w:lang w:val="en-US"/>
        </w:rPr>
        <w:t xml:space="preserve">. </w:t>
      </w:r>
      <w:r w:rsidR="00E638E1" w:rsidRPr="00E87361">
        <w:rPr>
          <w:rFonts w:ascii="Times New Roman" w:hAnsi="Times New Roman" w:cs="Times New Roman"/>
          <w:lang w:val="en-US"/>
        </w:rPr>
        <w:t>First we use predicted wage as a measure of peer quality.  We don't want to use the actual wage because both own wages and peer wages would be similarly affected if some firms simply paid</w:t>
      </w:r>
      <w:r w:rsidR="00691691" w:rsidRPr="00E87361">
        <w:rPr>
          <w:rFonts w:ascii="Times New Roman" w:hAnsi="Times New Roman" w:cs="Times New Roman"/>
          <w:lang w:val="en-US"/>
        </w:rPr>
        <w:t xml:space="preserve"> higher wages than other firms.</w:t>
      </w:r>
      <w:r w:rsidR="00E638E1" w:rsidRPr="00E87361">
        <w:rPr>
          <w:rFonts w:ascii="Times New Roman" w:hAnsi="Times New Roman" w:cs="Times New Roman"/>
          <w:lang w:val="en-US"/>
        </w:rPr>
        <w:t xml:space="preserve"> Also, using peer wages is subject to the reflection problem; if my wages are a function of my peers' wages, then my peers wag</w:t>
      </w:r>
      <w:r w:rsidR="003C136F" w:rsidRPr="00E87361">
        <w:rPr>
          <w:rFonts w:ascii="Times New Roman" w:hAnsi="Times New Roman" w:cs="Times New Roman"/>
          <w:lang w:val="en-US"/>
        </w:rPr>
        <w:t xml:space="preserve">es are a function of my wages. </w:t>
      </w:r>
      <w:r w:rsidR="00E638E1" w:rsidRPr="00E87361">
        <w:rPr>
          <w:rFonts w:ascii="Times New Roman" w:hAnsi="Times New Roman" w:cs="Times New Roman"/>
          <w:lang w:val="en-US"/>
        </w:rPr>
        <w:t>We get around these problems by using predicted w</w:t>
      </w:r>
      <w:r w:rsidR="003C136F" w:rsidRPr="00E87361">
        <w:rPr>
          <w:rFonts w:ascii="Times New Roman" w:hAnsi="Times New Roman" w:cs="Times New Roman"/>
          <w:lang w:val="en-US"/>
        </w:rPr>
        <w:t xml:space="preserve">ages rather than actual wages. </w:t>
      </w:r>
      <w:r w:rsidR="00E638E1" w:rsidRPr="00E87361">
        <w:rPr>
          <w:rFonts w:ascii="Times New Roman" w:hAnsi="Times New Roman" w:cs="Times New Roman"/>
          <w:lang w:val="en-US"/>
        </w:rPr>
        <w:t>We use the regressions in columns 2 and 4 of Table 3 to pr</w:t>
      </w:r>
      <w:r w:rsidR="003C136F" w:rsidRPr="00E87361">
        <w:rPr>
          <w:rFonts w:ascii="Times New Roman" w:hAnsi="Times New Roman" w:cs="Times New Roman"/>
          <w:lang w:val="en-US"/>
        </w:rPr>
        <w:t xml:space="preserve">edict the wages of your peers. </w:t>
      </w:r>
      <w:r w:rsidR="00E638E1" w:rsidRPr="00E87361">
        <w:rPr>
          <w:rFonts w:ascii="Times New Roman" w:hAnsi="Times New Roman" w:cs="Times New Roman"/>
          <w:lang w:val="en-US"/>
        </w:rPr>
        <w:t>Predicted wages are thus the component of your wage that is determined by yo</w:t>
      </w:r>
      <w:r w:rsidR="003C136F" w:rsidRPr="00E87361">
        <w:rPr>
          <w:rFonts w:ascii="Times New Roman" w:hAnsi="Times New Roman" w:cs="Times New Roman"/>
          <w:lang w:val="en-US"/>
        </w:rPr>
        <w:t xml:space="preserve">ur individual characteristics. </w:t>
      </w:r>
      <w:r w:rsidR="00E638E1" w:rsidRPr="00E87361">
        <w:rPr>
          <w:rFonts w:ascii="Times New Roman" w:hAnsi="Times New Roman" w:cs="Times New Roman"/>
          <w:lang w:val="en-US"/>
        </w:rPr>
        <w:t>The results are presente</w:t>
      </w:r>
      <w:r w:rsidR="00456C20">
        <w:rPr>
          <w:rFonts w:ascii="Times New Roman" w:hAnsi="Times New Roman" w:cs="Times New Roman"/>
          <w:lang w:val="en-US"/>
        </w:rPr>
        <w:t>d in columns 1 and 2 of Table 13</w:t>
      </w:r>
      <w:r w:rsidR="00E638E1" w:rsidRPr="00E87361">
        <w:rPr>
          <w:rFonts w:ascii="Times New Roman" w:hAnsi="Times New Roman" w:cs="Times New Roman"/>
          <w:lang w:val="en-US"/>
        </w:rPr>
        <w:t xml:space="preserve">.  Men are not affected by peer quality, but women are.  Women do not benefit from their male peers, and they benefit from their female peers only when they are new to the occupation; the effect of female peers has disappeared by 13 years of experience. </w:t>
      </w:r>
      <w:r w:rsidR="00ED71FD" w:rsidRPr="00E87361">
        <w:rPr>
          <w:rFonts w:ascii="Times New Roman" w:hAnsi="Times New Roman" w:cs="Times New Roman"/>
          <w:lang w:val="en-US"/>
        </w:rPr>
        <w:t xml:space="preserve"> For women with no experience, a one standard deviation increase in the average predicted wage of their female peers will increase their wage by 0.046 log points, or 0.11 of a standard deviation. </w:t>
      </w:r>
    </w:p>
    <w:p w14:paraId="35CBDF9C" w14:textId="64929B59" w:rsidR="00ED71FD" w:rsidRPr="00E87361" w:rsidRDefault="00ED71FD" w:rsidP="00D413BF">
      <w:pPr>
        <w:pStyle w:val="Default"/>
        <w:spacing w:line="360" w:lineRule="auto"/>
        <w:contextualSpacing/>
        <w:rPr>
          <w:rFonts w:ascii="Times New Roman" w:hAnsi="Times New Roman" w:cs="Times New Roman"/>
          <w:lang w:val="en-US"/>
        </w:rPr>
      </w:pPr>
      <w:r w:rsidRPr="00E87361">
        <w:rPr>
          <w:rFonts w:ascii="Times New Roman" w:hAnsi="Times New Roman" w:cs="Times New Roman"/>
          <w:lang w:val="en-US"/>
        </w:rPr>
        <w:tab/>
        <w:t>Our second alternative measure of peer quality is a modified version of experience.  S</w:t>
      </w:r>
      <w:r w:rsidR="00D413BF" w:rsidRPr="00E87361">
        <w:rPr>
          <w:rFonts w:ascii="Times New Roman" w:hAnsi="Times New Roman" w:cs="Times New Roman"/>
          <w:lang w:val="en-US"/>
        </w:rPr>
        <w:t xml:space="preserve">ince training seems to </w:t>
      </w:r>
      <w:r w:rsidR="00A23140" w:rsidRPr="00E87361">
        <w:rPr>
          <w:rFonts w:ascii="Times New Roman" w:hAnsi="Times New Roman" w:cs="Times New Roman"/>
          <w:lang w:val="en-US"/>
        </w:rPr>
        <w:t xml:space="preserve">have </w:t>
      </w:r>
      <w:r w:rsidR="00D413BF" w:rsidRPr="00E87361">
        <w:rPr>
          <w:rFonts w:ascii="Times New Roman" w:hAnsi="Times New Roman" w:cs="Times New Roman"/>
          <w:lang w:val="en-US"/>
        </w:rPr>
        <w:t>be</w:t>
      </w:r>
      <w:r w:rsidR="00A23140" w:rsidRPr="00E87361">
        <w:rPr>
          <w:rFonts w:ascii="Times New Roman" w:hAnsi="Times New Roman" w:cs="Times New Roman"/>
          <w:lang w:val="en-US"/>
        </w:rPr>
        <w:t>en</w:t>
      </w:r>
      <w:r w:rsidR="00D413BF" w:rsidRPr="00E87361">
        <w:rPr>
          <w:rFonts w:ascii="Times New Roman" w:hAnsi="Times New Roman" w:cs="Times New Roman"/>
          <w:lang w:val="en-US"/>
        </w:rPr>
        <w:t xml:space="preserve"> complete in five years for women and eight years for men, and </w:t>
      </w:r>
      <w:r w:rsidR="00A23140" w:rsidRPr="00E87361">
        <w:rPr>
          <w:rFonts w:ascii="Times New Roman" w:hAnsi="Times New Roman" w:cs="Times New Roman"/>
          <w:lang w:val="en-US"/>
        </w:rPr>
        <w:t>further years of experience had</w:t>
      </w:r>
      <w:r w:rsidR="00D413BF" w:rsidRPr="00E87361">
        <w:rPr>
          <w:rFonts w:ascii="Times New Roman" w:hAnsi="Times New Roman" w:cs="Times New Roman"/>
          <w:lang w:val="en-US"/>
        </w:rPr>
        <w:t xml:space="preserve"> little effect on wages, we top-code peer experience at five years for women and eight years for men.  Thus, male peers who have eight years of experience are just as valuable as those with twenty years of experience.  </w:t>
      </w:r>
      <w:r w:rsidRPr="00E87361">
        <w:rPr>
          <w:rFonts w:ascii="Times New Roman" w:hAnsi="Times New Roman" w:cs="Times New Roman"/>
          <w:lang w:val="en-US"/>
        </w:rPr>
        <w:t xml:space="preserve">Columns 3 and 4 of </w:t>
      </w:r>
      <w:r w:rsidR="00456C20">
        <w:rPr>
          <w:rFonts w:ascii="Times New Roman" w:hAnsi="Times New Roman" w:cs="Times New Roman"/>
          <w:lang w:val="en-US"/>
        </w:rPr>
        <w:t>Table 13</w:t>
      </w:r>
      <w:r w:rsidR="00D413BF" w:rsidRPr="00E87361">
        <w:rPr>
          <w:rFonts w:ascii="Times New Roman" w:hAnsi="Times New Roman" w:cs="Times New Roman"/>
          <w:lang w:val="en-US"/>
        </w:rPr>
        <w:t xml:space="preserve"> presents the results.  </w:t>
      </w:r>
      <w:r w:rsidRPr="00E87361">
        <w:rPr>
          <w:rFonts w:ascii="Times New Roman" w:hAnsi="Times New Roman" w:cs="Times New Roman"/>
          <w:lang w:val="en-US"/>
        </w:rPr>
        <w:t>Men do not benefi</w:t>
      </w:r>
      <w:r w:rsidR="00A23140" w:rsidRPr="00E87361">
        <w:rPr>
          <w:rFonts w:ascii="Times New Roman" w:hAnsi="Times New Roman" w:cs="Times New Roman"/>
          <w:lang w:val="en-US"/>
        </w:rPr>
        <w:t>t from having high-quality peers and, a</w:t>
      </w:r>
      <w:r w:rsidR="00456C20">
        <w:rPr>
          <w:rFonts w:ascii="Times New Roman" w:hAnsi="Times New Roman" w:cs="Times New Roman"/>
          <w:lang w:val="en-US"/>
        </w:rPr>
        <w:t>s in table 10</w:t>
      </w:r>
      <w:r w:rsidRPr="00E87361">
        <w:rPr>
          <w:rFonts w:ascii="Times New Roman" w:hAnsi="Times New Roman" w:cs="Times New Roman"/>
          <w:lang w:val="en-US"/>
        </w:rPr>
        <w:t>, the negative coefficient on the interaction suggests that h</w:t>
      </w:r>
      <w:r w:rsidR="00D413BF" w:rsidRPr="00E87361">
        <w:rPr>
          <w:rFonts w:ascii="Times New Roman" w:hAnsi="Times New Roman" w:cs="Times New Roman"/>
          <w:lang w:val="en-US"/>
        </w:rPr>
        <w:t>igh-experience men earned less in the presen</w:t>
      </w:r>
      <w:r w:rsidRPr="00E87361">
        <w:rPr>
          <w:rFonts w:ascii="Times New Roman" w:hAnsi="Times New Roman" w:cs="Times New Roman"/>
          <w:lang w:val="en-US"/>
        </w:rPr>
        <w:t>ce of other high-experience men</w:t>
      </w:r>
      <w:r w:rsidR="00D413BF" w:rsidRPr="00E87361">
        <w:rPr>
          <w:rFonts w:ascii="Times New Roman" w:hAnsi="Times New Roman" w:cs="Times New Roman"/>
          <w:lang w:val="en-US"/>
        </w:rPr>
        <w:t xml:space="preserve">.  For women </w:t>
      </w:r>
      <w:r w:rsidRPr="00E87361">
        <w:rPr>
          <w:rFonts w:ascii="Times New Roman" w:hAnsi="Times New Roman" w:cs="Times New Roman"/>
          <w:lang w:val="en-US"/>
        </w:rPr>
        <w:t>the results are consistent with previous estimates. N</w:t>
      </w:r>
      <w:r w:rsidR="00D413BF" w:rsidRPr="00E87361">
        <w:rPr>
          <w:rFonts w:ascii="Times New Roman" w:hAnsi="Times New Roman" w:cs="Times New Roman"/>
          <w:lang w:val="en-US"/>
        </w:rPr>
        <w:t>ewly hired women gain from working with exp</w:t>
      </w:r>
      <w:r w:rsidR="003C136F" w:rsidRPr="00E87361">
        <w:rPr>
          <w:rFonts w:ascii="Times New Roman" w:hAnsi="Times New Roman" w:cs="Times New Roman"/>
          <w:lang w:val="en-US"/>
        </w:rPr>
        <w:t xml:space="preserve">erienced female peers, but </w:t>
      </w:r>
      <w:r w:rsidR="00D413BF" w:rsidRPr="00E87361">
        <w:rPr>
          <w:rFonts w:ascii="Times New Roman" w:hAnsi="Times New Roman" w:cs="Times New Roman"/>
          <w:lang w:val="en-US"/>
        </w:rPr>
        <w:t>this effect erodes</w:t>
      </w:r>
      <w:r w:rsidRPr="00E87361">
        <w:rPr>
          <w:rFonts w:ascii="Times New Roman" w:hAnsi="Times New Roman" w:cs="Times New Roman"/>
          <w:lang w:val="en-US"/>
        </w:rPr>
        <w:t xml:space="preserve"> as the worker gains experience and has disappeared by 13 years of experience.  A w</w:t>
      </w:r>
      <w:r w:rsidR="009108F0" w:rsidRPr="00E87361">
        <w:rPr>
          <w:rFonts w:ascii="Times New Roman" w:hAnsi="Times New Roman" w:cs="Times New Roman"/>
          <w:lang w:val="en-US"/>
        </w:rPr>
        <w:t xml:space="preserve">oman with no </w:t>
      </w:r>
      <w:r w:rsidR="009108F0" w:rsidRPr="00E87361">
        <w:rPr>
          <w:rFonts w:ascii="Times New Roman" w:hAnsi="Times New Roman" w:cs="Times New Roman"/>
          <w:lang w:val="en-US"/>
        </w:rPr>
        <w:lastRenderedPageBreak/>
        <w:t>experience earns 0.065</w:t>
      </w:r>
      <w:r w:rsidRPr="00E87361">
        <w:rPr>
          <w:rFonts w:ascii="Times New Roman" w:hAnsi="Times New Roman" w:cs="Times New Roman"/>
          <w:lang w:val="en-US"/>
        </w:rPr>
        <w:t xml:space="preserve"> log point</w:t>
      </w:r>
      <w:r w:rsidR="009108F0" w:rsidRPr="00E87361">
        <w:rPr>
          <w:rFonts w:ascii="Times New Roman" w:hAnsi="Times New Roman" w:cs="Times New Roman"/>
          <w:lang w:val="en-US"/>
        </w:rPr>
        <w:t>s, or 0.15 standard deviations, more</w:t>
      </w:r>
      <w:r w:rsidRPr="00E87361">
        <w:rPr>
          <w:rFonts w:ascii="Times New Roman" w:hAnsi="Times New Roman" w:cs="Times New Roman"/>
          <w:lang w:val="en-US"/>
        </w:rPr>
        <w:t xml:space="preserve"> if the average quality of her female peers is one standard deviation higher.  </w:t>
      </w:r>
    </w:p>
    <w:p w14:paraId="1E05FC00" w14:textId="2270735D" w:rsidR="003030F0" w:rsidRDefault="00102756" w:rsidP="001E18F0">
      <w:pPr>
        <w:pStyle w:val="Default"/>
        <w:spacing w:line="360" w:lineRule="auto"/>
        <w:contextualSpacing/>
        <w:rPr>
          <w:rFonts w:ascii="Times New Roman" w:hAnsi="Times New Roman" w:cs="Times New Roman"/>
          <w:lang w:val="en-US"/>
        </w:rPr>
      </w:pPr>
      <w:r w:rsidRPr="00E87361">
        <w:rPr>
          <w:rFonts w:ascii="Times New Roman" w:hAnsi="Times New Roman" w:cs="Times New Roman"/>
          <w:lang w:val="en-US"/>
        </w:rPr>
        <w:tab/>
      </w:r>
      <w:r w:rsidR="003030F0">
        <w:rPr>
          <w:rFonts w:ascii="Times New Roman" w:hAnsi="Times New Roman" w:cs="Times New Roman"/>
          <w:lang w:val="en-US"/>
        </w:rPr>
        <w:t xml:space="preserve">In addition to trying alternative measures of peer quality, we also check the robustness of our data by including peer quality of same-sex peers only.  This allows us to include </w:t>
      </w:r>
      <w:r w:rsidR="00EB36EC">
        <w:rPr>
          <w:rFonts w:ascii="Times New Roman" w:hAnsi="Times New Roman" w:cs="Times New Roman"/>
          <w:lang w:val="en-US"/>
        </w:rPr>
        <w:t>observations from all-female firms in the female equation.</w:t>
      </w:r>
      <w:r w:rsidR="00EB36EC">
        <w:rPr>
          <w:rStyle w:val="FootnoteReference"/>
          <w:rFonts w:ascii="Times New Roman" w:hAnsi="Times New Roman" w:cs="Times New Roman"/>
          <w:lang w:val="en-US"/>
        </w:rPr>
        <w:footnoteReference w:id="9"/>
      </w:r>
      <w:r w:rsidR="00EB36EC">
        <w:rPr>
          <w:rFonts w:ascii="Times New Roman" w:hAnsi="Times New Roman" w:cs="Times New Roman"/>
          <w:lang w:val="en-US"/>
        </w:rPr>
        <w:t xml:space="preserve">  </w:t>
      </w:r>
      <w:r w:rsidR="0061220A">
        <w:rPr>
          <w:rFonts w:ascii="Times New Roman" w:hAnsi="Times New Roman" w:cs="Times New Roman"/>
          <w:lang w:val="en-US"/>
        </w:rPr>
        <w:t xml:space="preserve">Results are consistent with previous results; </w:t>
      </w:r>
      <w:r w:rsidR="00302FF9">
        <w:rPr>
          <w:rFonts w:ascii="Times New Roman" w:hAnsi="Times New Roman" w:cs="Times New Roman"/>
          <w:lang w:val="en-US"/>
        </w:rPr>
        <w:t>male peer quality has no effect for new male workers, but over time male peer quality has a</w:t>
      </w:r>
      <w:r w:rsidR="00F1019B">
        <w:rPr>
          <w:rFonts w:ascii="Times New Roman" w:hAnsi="Times New Roman" w:cs="Times New Roman"/>
          <w:lang w:val="en-US"/>
        </w:rPr>
        <w:t>n increasingly</w:t>
      </w:r>
      <w:r w:rsidR="00302FF9">
        <w:rPr>
          <w:rFonts w:ascii="Times New Roman" w:hAnsi="Times New Roman" w:cs="Times New Roman"/>
          <w:lang w:val="en-US"/>
        </w:rPr>
        <w:t xml:space="preserve"> negative effect on men's earnings. Female peer quality has a positive effect on earnings for new female workers, but this effect erodes with time.  A woman with no experience earns 0.052 log points more, or 0.12 standard deviations, if the average quality of her female peers is one standard deviation higher. </w:t>
      </w:r>
    </w:p>
    <w:p w14:paraId="2A76FD11" w14:textId="77777777" w:rsidR="001E18F0" w:rsidRPr="00E87361" w:rsidRDefault="001E18F0" w:rsidP="001E18F0">
      <w:pPr>
        <w:pStyle w:val="Default"/>
        <w:spacing w:line="360" w:lineRule="auto"/>
        <w:contextualSpacing/>
        <w:rPr>
          <w:rFonts w:ascii="Times New Roman" w:hAnsi="Times New Roman" w:cs="Times New Roman"/>
          <w:lang w:val="en-US"/>
        </w:rPr>
      </w:pPr>
    </w:p>
    <w:p w14:paraId="0E544179" w14:textId="08237B35" w:rsidR="00695A94" w:rsidRPr="00E87361" w:rsidRDefault="002316F4" w:rsidP="00DB6D1B">
      <w:pPr>
        <w:pStyle w:val="Default"/>
        <w:spacing w:line="360" w:lineRule="auto"/>
        <w:contextualSpacing/>
        <w:rPr>
          <w:rFonts w:ascii="Times New Roman" w:hAnsi="Times New Roman" w:cs="Times New Roman"/>
          <w:b/>
          <w:lang w:val="en-US"/>
        </w:rPr>
      </w:pPr>
      <w:r w:rsidRPr="00E87361">
        <w:rPr>
          <w:rFonts w:ascii="Times New Roman" w:hAnsi="Times New Roman" w:cs="Times New Roman"/>
          <w:b/>
          <w:lang w:val="en-US"/>
        </w:rPr>
        <w:t>Discussion</w:t>
      </w:r>
      <w:r w:rsidR="00426359" w:rsidRPr="00E87361">
        <w:rPr>
          <w:rFonts w:ascii="Times New Roman" w:hAnsi="Times New Roman" w:cs="Times New Roman"/>
          <w:b/>
          <w:lang w:val="en-US"/>
        </w:rPr>
        <w:t xml:space="preserve"> of Peer Effects</w:t>
      </w:r>
    </w:p>
    <w:p w14:paraId="158FCD80" w14:textId="3D6CD38C" w:rsidR="00023994" w:rsidRPr="00E87361" w:rsidRDefault="00023994" w:rsidP="00DD4CBC">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Our results sugges</w:t>
      </w:r>
      <w:r w:rsidR="00E938A9" w:rsidRPr="00E87361">
        <w:rPr>
          <w:rFonts w:ascii="Times New Roman" w:hAnsi="Times New Roman" w:cs="Times New Roman"/>
          <w:lang w:val="en-US"/>
        </w:rPr>
        <w:t xml:space="preserve">t a distinct pattern of peer effects. </w:t>
      </w:r>
      <w:r w:rsidRPr="00E87361">
        <w:rPr>
          <w:rFonts w:ascii="Times New Roman" w:hAnsi="Times New Roman" w:cs="Times New Roman"/>
          <w:lang w:val="en-US"/>
        </w:rPr>
        <w:t>Most often the quali</w:t>
      </w:r>
      <w:r w:rsidR="003C136F" w:rsidRPr="00E87361">
        <w:rPr>
          <w:rFonts w:ascii="Times New Roman" w:hAnsi="Times New Roman" w:cs="Times New Roman"/>
          <w:lang w:val="en-US"/>
        </w:rPr>
        <w:t>ty of your peers had no</w:t>
      </w:r>
      <w:r w:rsidR="00E938A9" w:rsidRPr="00E87361">
        <w:rPr>
          <w:rFonts w:ascii="Times New Roman" w:hAnsi="Times New Roman" w:cs="Times New Roman"/>
          <w:lang w:val="en-US"/>
        </w:rPr>
        <w:t xml:space="preserve"> effect on your earnings,</w:t>
      </w:r>
      <w:r w:rsidRPr="00E87361">
        <w:rPr>
          <w:rFonts w:ascii="Times New Roman" w:hAnsi="Times New Roman" w:cs="Times New Roman"/>
          <w:lang w:val="en-US"/>
        </w:rPr>
        <w:t xml:space="preserve"> but in certain circumstances it mattered.  Our most robust finding is that women starting in the occupation benefited from having high-experience female peers, but that once women acquired experie</w:t>
      </w:r>
      <w:r w:rsidR="003C136F" w:rsidRPr="00E87361">
        <w:rPr>
          <w:rFonts w:ascii="Times New Roman" w:hAnsi="Times New Roman" w:cs="Times New Roman"/>
          <w:lang w:val="en-US"/>
        </w:rPr>
        <w:t>nce their peers did not matter.</w:t>
      </w:r>
      <w:r w:rsidRPr="00E87361">
        <w:rPr>
          <w:rFonts w:ascii="Times New Roman" w:hAnsi="Times New Roman" w:cs="Times New Roman"/>
          <w:lang w:val="en-US"/>
        </w:rPr>
        <w:t xml:space="preserve"> A weaker result is that men with high experience </w:t>
      </w:r>
      <w:r w:rsidR="00F92D72" w:rsidRPr="00E87361">
        <w:rPr>
          <w:rFonts w:ascii="Times New Roman" w:hAnsi="Times New Roman" w:cs="Times New Roman"/>
          <w:lang w:val="en-US"/>
        </w:rPr>
        <w:t xml:space="preserve">may have </w:t>
      </w:r>
      <w:r w:rsidRPr="00E87361">
        <w:rPr>
          <w:rFonts w:ascii="Times New Roman" w:hAnsi="Times New Roman" w:cs="Times New Roman"/>
          <w:lang w:val="en-US"/>
        </w:rPr>
        <w:t xml:space="preserve">earned less when their male </w:t>
      </w:r>
      <w:r w:rsidR="003C136F" w:rsidRPr="00E87361">
        <w:rPr>
          <w:rFonts w:ascii="Times New Roman" w:hAnsi="Times New Roman" w:cs="Times New Roman"/>
          <w:lang w:val="en-US"/>
        </w:rPr>
        <w:t>peers also had high experience.</w:t>
      </w:r>
      <w:r w:rsidRPr="00E87361">
        <w:rPr>
          <w:rFonts w:ascii="Times New Roman" w:hAnsi="Times New Roman" w:cs="Times New Roman"/>
          <w:lang w:val="en-US"/>
        </w:rPr>
        <w:t xml:space="preserve"> In light of these results, we assess the possible explanations of peer effects. </w:t>
      </w:r>
    </w:p>
    <w:p w14:paraId="5611CAA0" w14:textId="4C5D85DB" w:rsidR="00C57C25" w:rsidRPr="00E87361" w:rsidRDefault="00E76D1A" w:rsidP="00C57C25">
      <w:pPr>
        <w:spacing w:line="360" w:lineRule="auto"/>
      </w:pPr>
      <w:r w:rsidRPr="00E87361">
        <w:tab/>
        <w:t>We first examine which of the four explanations best explains the female peer effects. Cornelissen, Dustmann and Schonberg (2013</w:t>
      </w:r>
      <w:r w:rsidR="00672A88">
        <w:t>,</w:t>
      </w:r>
      <w:r w:rsidRPr="00E87361">
        <w:t xml:space="preserve"> p. 30) distinguish between peer pressure </w:t>
      </w:r>
      <w:r w:rsidR="00F92D72" w:rsidRPr="00E87361">
        <w:t>and knowledge spillover effects</w:t>
      </w:r>
      <w:r w:rsidRPr="00E87361">
        <w:t xml:space="preserve"> by assuming that, in low-skilled repetitive jobs, knowledge spillover should only be relevant for workers in their first two years on</w:t>
      </w:r>
      <w:r w:rsidR="00F92D72" w:rsidRPr="00E87361">
        <w:t xml:space="preserve"> the job. </w:t>
      </w:r>
      <w:r w:rsidRPr="00E87361">
        <w:t xml:space="preserve">Since </w:t>
      </w:r>
      <w:r w:rsidR="00E938A9" w:rsidRPr="00E87361">
        <w:t xml:space="preserve">they observe </w:t>
      </w:r>
      <w:r w:rsidRPr="00E87361">
        <w:t xml:space="preserve">peer effects </w:t>
      </w:r>
      <w:r w:rsidR="00E938A9" w:rsidRPr="00E87361">
        <w:t xml:space="preserve">that </w:t>
      </w:r>
      <w:r w:rsidRPr="00E87361">
        <w:t xml:space="preserve">persist for experienced workers, they conclude that at least part of the peer effect must be due to peer pressure. Our results suggest the opposite conclusion; since only low-experience women are effected by the experience of their peers, the results are more consistent with knowledge spillovers than peer </w:t>
      </w:r>
      <w:r w:rsidR="00F92D72" w:rsidRPr="00E87361">
        <w:t>pressure</w:t>
      </w:r>
      <w:r w:rsidR="003C136F" w:rsidRPr="00E87361">
        <w:t>.</w:t>
      </w:r>
      <w:r w:rsidRPr="00E87361">
        <w:t xml:space="preserve"> </w:t>
      </w:r>
    </w:p>
    <w:p w14:paraId="2C1CAEE9" w14:textId="2AFB9820" w:rsidR="00023994" w:rsidRPr="00E87361" w:rsidRDefault="00023994" w:rsidP="00DD4CBC">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Since our results are correlational, they could be the result of workers choosing where to work based o</w:t>
      </w:r>
      <w:r w:rsidR="000548A7">
        <w:rPr>
          <w:rFonts w:ascii="Times New Roman" w:hAnsi="Times New Roman" w:cs="Times New Roman"/>
          <w:lang w:val="en-US"/>
        </w:rPr>
        <w:t xml:space="preserve">n who their co-workers will be, but if peer effects were driven by worker choice, we would expect the effects to be stronger for men than for women. </w:t>
      </w:r>
      <w:r w:rsidR="005469AF" w:rsidRPr="00E87361">
        <w:rPr>
          <w:rFonts w:ascii="Times New Roman" w:hAnsi="Times New Roman" w:cs="Times New Roman"/>
          <w:lang w:val="en-US"/>
        </w:rPr>
        <w:t xml:space="preserve">In the early </w:t>
      </w:r>
      <w:r w:rsidR="00DE505E" w:rsidRPr="00E87361">
        <w:rPr>
          <w:rFonts w:ascii="Times New Roman" w:hAnsi="Times New Roman" w:cs="Times New Roman"/>
          <w:lang w:val="en-US"/>
        </w:rPr>
        <w:t>nineteenth</w:t>
      </w:r>
      <w:r w:rsidR="005469AF" w:rsidRPr="00E87361">
        <w:rPr>
          <w:rFonts w:ascii="Times New Roman" w:hAnsi="Times New Roman" w:cs="Times New Roman"/>
          <w:lang w:val="en-US"/>
        </w:rPr>
        <w:t xml:space="preserve"> century </w:t>
      </w:r>
      <w:r w:rsidR="005469AF" w:rsidRPr="00E87361">
        <w:rPr>
          <w:rFonts w:ascii="Times New Roman" w:hAnsi="Times New Roman" w:cs="Times New Roman"/>
          <w:lang w:val="en-US"/>
        </w:rPr>
        <w:lastRenderedPageBreak/>
        <w:t>workers lived quite close to their places of work du</w:t>
      </w:r>
      <w:r w:rsidR="00C57C25" w:rsidRPr="00E87361">
        <w:rPr>
          <w:rFonts w:ascii="Times New Roman" w:hAnsi="Times New Roman" w:cs="Times New Roman"/>
          <w:lang w:val="en-US"/>
        </w:rPr>
        <w:t>e to high transportation costs.</w:t>
      </w:r>
      <w:r w:rsidR="005469AF" w:rsidRPr="00E87361">
        <w:rPr>
          <w:rFonts w:ascii="Times New Roman" w:hAnsi="Times New Roman" w:cs="Times New Roman"/>
          <w:lang w:val="en-US"/>
        </w:rPr>
        <w:t xml:space="preserve"> Men were more likely to be heads of household, who chose where the family lived, and women were more likely to live with their husbands or fathers</w:t>
      </w:r>
      <w:r w:rsidR="003C136F" w:rsidRPr="00E87361">
        <w:rPr>
          <w:rFonts w:ascii="Times New Roman" w:hAnsi="Times New Roman" w:cs="Times New Roman"/>
          <w:lang w:val="en-US"/>
        </w:rPr>
        <w:t xml:space="preserve"> and</w:t>
      </w:r>
      <w:r w:rsidR="005469AF" w:rsidRPr="00E87361">
        <w:rPr>
          <w:rFonts w:ascii="Times New Roman" w:hAnsi="Times New Roman" w:cs="Times New Roman"/>
          <w:lang w:val="en-US"/>
        </w:rPr>
        <w:t xml:space="preserve"> thus would have had limite</w:t>
      </w:r>
      <w:r w:rsidR="00C57C25" w:rsidRPr="00E87361">
        <w:rPr>
          <w:rFonts w:ascii="Times New Roman" w:hAnsi="Times New Roman" w:cs="Times New Roman"/>
          <w:lang w:val="en-US"/>
        </w:rPr>
        <w:t xml:space="preserve">d choice in where they worked. </w:t>
      </w:r>
      <w:r w:rsidR="000548A7">
        <w:rPr>
          <w:rFonts w:ascii="Times New Roman" w:hAnsi="Times New Roman" w:cs="Times New Roman"/>
          <w:lang w:val="en-US"/>
        </w:rPr>
        <w:t>We find, instead</w:t>
      </w:r>
      <w:r w:rsidR="005469AF" w:rsidRPr="00E87361">
        <w:rPr>
          <w:rFonts w:ascii="Times New Roman" w:hAnsi="Times New Roman" w:cs="Times New Roman"/>
          <w:lang w:val="en-US"/>
        </w:rPr>
        <w:t xml:space="preserve">, </w:t>
      </w:r>
      <w:r w:rsidR="003C136F" w:rsidRPr="00E87361">
        <w:rPr>
          <w:rFonts w:ascii="Times New Roman" w:hAnsi="Times New Roman" w:cs="Times New Roman"/>
          <w:lang w:val="en-US"/>
        </w:rPr>
        <w:t>stronger effects for women</w:t>
      </w:r>
      <w:r w:rsidR="000548A7">
        <w:rPr>
          <w:rFonts w:ascii="Times New Roman" w:hAnsi="Times New Roman" w:cs="Times New Roman"/>
          <w:lang w:val="en-US"/>
        </w:rPr>
        <w:t xml:space="preserve"> than for men</w:t>
      </w:r>
      <w:r w:rsidR="003C136F" w:rsidRPr="00E87361">
        <w:rPr>
          <w:rFonts w:ascii="Times New Roman" w:hAnsi="Times New Roman" w:cs="Times New Roman"/>
          <w:lang w:val="en-US"/>
        </w:rPr>
        <w:t>.</w:t>
      </w:r>
      <w:r w:rsidR="000548A7">
        <w:rPr>
          <w:rFonts w:ascii="Times New Roman" w:hAnsi="Times New Roman" w:cs="Times New Roman"/>
          <w:lang w:val="en-US"/>
        </w:rPr>
        <w:t xml:space="preserve">  We do not think that firm sorting provides an adequate explanation for the female peer effects. I</w:t>
      </w:r>
      <w:r w:rsidRPr="00E87361">
        <w:rPr>
          <w:rFonts w:ascii="Times New Roman" w:hAnsi="Times New Roman" w:cs="Times New Roman"/>
          <w:lang w:val="en-US"/>
        </w:rPr>
        <w:t>f peer effects were the result of high-</w:t>
      </w:r>
      <w:r w:rsidR="00DE505E" w:rsidRPr="00E87361">
        <w:rPr>
          <w:rFonts w:ascii="Times New Roman" w:hAnsi="Times New Roman" w:cs="Times New Roman"/>
          <w:lang w:val="en-US"/>
        </w:rPr>
        <w:t>ability</w:t>
      </w:r>
      <w:r w:rsidRPr="00E87361">
        <w:rPr>
          <w:rFonts w:ascii="Times New Roman" w:hAnsi="Times New Roman" w:cs="Times New Roman"/>
          <w:lang w:val="en-US"/>
        </w:rPr>
        <w:t xml:space="preserve"> workers choosing to work with their high-ability </w:t>
      </w:r>
      <w:r w:rsidR="00C57C25" w:rsidRPr="00E87361">
        <w:rPr>
          <w:rFonts w:ascii="Times New Roman" w:hAnsi="Times New Roman" w:cs="Times New Roman"/>
          <w:lang w:val="en-US"/>
        </w:rPr>
        <w:t>friends</w:t>
      </w:r>
      <w:r w:rsidRPr="00E87361">
        <w:rPr>
          <w:rFonts w:ascii="Times New Roman" w:hAnsi="Times New Roman" w:cs="Times New Roman"/>
          <w:lang w:val="en-US"/>
        </w:rPr>
        <w:t>, we would not expect the result to fade after a few years.</w:t>
      </w:r>
      <w:r w:rsidR="003C136F" w:rsidRPr="00E87361">
        <w:rPr>
          <w:rFonts w:ascii="Times New Roman" w:hAnsi="Times New Roman" w:cs="Times New Roman"/>
          <w:lang w:val="en-US"/>
        </w:rPr>
        <w:t xml:space="preserve"> </w:t>
      </w:r>
      <w:r w:rsidR="0047150F" w:rsidRPr="00E87361">
        <w:rPr>
          <w:rFonts w:ascii="Times New Roman" w:hAnsi="Times New Roman" w:cs="Times New Roman"/>
          <w:lang w:val="en-US"/>
        </w:rPr>
        <w:t>The fact that only low-experience women gain from working with experienced women, and that once they a</w:t>
      </w:r>
      <w:r w:rsidR="00C57C25" w:rsidRPr="00E87361">
        <w:rPr>
          <w:rFonts w:ascii="Times New Roman" w:hAnsi="Times New Roman" w:cs="Times New Roman"/>
          <w:lang w:val="en-US"/>
        </w:rPr>
        <w:t>re trained the effect disappears</w:t>
      </w:r>
      <w:r w:rsidR="0047150F" w:rsidRPr="00E87361">
        <w:rPr>
          <w:rFonts w:ascii="Times New Roman" w:hAnsi="Times New Roman" w:cs="Times New Roman"/>
          <w:lang w:val="en-US"/>
        </w:rPr>
        <w:t xml:space="preserve">, suggests that if women were choosing their workplace, </w:t>
      </w:r>
      <w:r w:rsidR="00F92D72" w:rsidRPr="00E87361">
        <w:rPr>
          <w:rFonts w:ascii="Times New Roman" w:hAnsi="Times New Roman" w:cs="Times New Roman"/>
          <w:lang w:val="en-US"/>
        </w:rPr>
        <w:t xml:space="preserve">then </w:t>
      </w:r>
      <w:r w:rsidR="0047150F" w:rsidRPr="00E87361">
        <w:rPr>
          <w:rFonts w:ascii="Times New Roman" w:hAnsi="Times New Roman" w:cs="Times New Roman"/>
          <w:lang w:val="en-US"/>
        </w:rPr>
        <w:t>they were choosing it on the basis of training potential</w:t>
      </w:r>
      <w:r w:rsidR="00C57C25" w:rsidRPr="00E87361">
        <w:rPr>
          <w:rFonts w:ascii="Times New Roman" w:hAnsi="Times New Roman" w:cs="Times New Roman"/>
          <w:lang w:val="en-US"/>
        </w:rPr>
        <w:t xml:space="preserve"> rather than social groups</w:t>
      </w:r>
      <w:r w:rsidR="0047150F" w:rsidRPr="00E87361">
        <w:rPr>
          <w:rFonts w:ascii="Times New Roman" w:hAnsi="Times New Roman" w:cs="Times New Roman"/>
          <w:lang w:val="en-US"/>
        </w:rPr>
        <w:t xml:space="preserve">. </w:t>
      </w:r>
    </w:p>
    <w:p w14:paraId="25DA10AF" w14:textId="376DD02E" w:rsidR="00E76D1A" w:rsidRPr="00E87361" w:rsidRDefault="00C57C25" w:rsidP="00F92D72">
      <w:pPr>
        <w:tabs>
          <w:tab w:val="left" w:pos="360"/>
        </w:tabs>
        <w:spacing w:line="360" w:lineRule="auto"/>
        <w:ind w:firstLine="709"/>
        <w:contextualSpacing/>
        <w:rPr>
          <w:color w:val="000000"/>
          <w:lang w:bidi="en-US"/>
        </w:rPr>
      </w:pPr>
      <w:r w:rsidRPr="00E87361">
        <w:rPr>
          <w:color w:val="000000"/>
          <w:lang w:bidi="en-US"/>
        </w:rPr>
        <w:t>Our results also do not fit with the hypothesis that peer effects were driven by joint production. The extensive use of piece-rates suggests that employers felt they could</w:t>
      </w:r>
      <w:r w:rsidR="00F92D72" w:rsidRPr="00E87361">
        <w:rPr>
          <w:color w:val="000000"/>
          <w:lang w:bidi="en-US"/>
        </w:rPr>
        <w:t>, with reasonable accuracy,</w:t>
      </w:r>
      <w:r w:rsidRPr="00E87361">
        <w:rPr>
          <w:color w:val="000000"/>
          <w:lang w:bidi="en-US"/>
        </w:rPr>
        <w:t xml:space="preserve"> assign output to a specific worker.  In addition, we find no evidence that the earnings of rollers were affected by the quality of their assistants. </w:t>
      </w:r>
      <w:r w:rsidR="00F92D72" w:rsidRPr="00E87361">
        <w:rPr>
          <w:color w:val="000000"/>
          <w:lang w:bidi="en-US"/>
        </w:rPr>
        <w:t xml:space="preserve"> </w:t>
      </w:r>
      <w:r w:rsidRPr="00E87361">
        <w:t>The pattern of peer effects observed for women is</w:t>
      </w:r>
      <w:r w:rsidR="00F92D72" w:rsidRPr="00E87361">
        <w:t>, however,</w:t>
      </w:r>
      <w:r w:rsidRPr="00E87361">
        <w:t xml:space="preserve"> consistent with the e</w:t>
      </w:r>
      <w:r w:rsidR="009D28A1" w:rsidRPr="00E87361">
        <w:t xml:space="preserve">xistence of informal training. </w:t>
      </w:r>
      <w:r w:rsidRPr="00E87361">
        <w:t xml:space="preserve">Women new to the occupation had higher earnings if they </w:t>
      </w:r>
      <w:r w:rsidR="003C136F" w:rsidRPr="00E87361">
        <w:t xml:space="preserve">worked with experienced women. </w:t>
      </w:r>
      <w:r w:rsidRPr="00E87361">
        <w:t>However, since the occupation could be fully learned in a few years, women with more than five years of experience had learned the necessary skills and did not benefit from working with experienced co-workers.  Informal trainin</w:t>
      </w:r>
      <w:r w:rsidR="009D28A1" w:rsidRPr="00E87361">
        <w:t xml:space="preserve">g occurred along gender lines. </w:t>
      </w:r>
      <w:r w:rsidRPr="00E87361">
        <w:t xml:space="preserve">Women learned from older women, but not from men.  </w:t>
      </w:r>
    </w:p>
    <w:p w14:paraId="6B744A66" w14:textId="52B14BAA" w:rsidR="008672E9" w:rsidRPr="00E87361" w:rsidRDefault="00C57C25" w:rsidP="005614B6">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For men, however, the results do not suggest knowledge spillover.</w:t>
      </w:r>
      <w:r w:rsidR="005614B6" w:rsidRPr="00E87361">
        <w:rPr>
          <w:rFonts w:ascii="Times New Roman" w:hAnsi="Times New Roman" w:cs="Times New Roman"/>
          <w:lang w:val="en-US"/>
        </w:rPr>
        <w:t xml:space="preserve"> </w:t>
      </w:r>
      <w:r w:rsidR="00E76D1A" w:rsidRPr="00E87361">
        <w:rPr>
          <w:rFonts w:ascii="Times New Roman" w:hAnsi="Times New Roman" w:cs="Times New Roman"/>
          <w:lang w:val="en-US"/>
        </w:rPr>
        <w:t xml:space="preserve">The </w:t>
      </w:r>
      <w:r w:rsidRPr="00E87361">
        <w:rPr>
          <w:rFonts w:ascii="Times New Roman" w:hAnsi="Times New Roman" w:cs="Times New Roman"/>
          <w:lang w:val="en-US"/>
        </w:rPr>
        <w:t xml:space="preserve">estimated effects are </w:t>
      </w:r>
      <w:r w:rsidR="00E76D1A" w:rsidRPr="00E87361">
        <w:rPr>
          <w:rFonts w:ascii="Times New Roman" w:hAnsi="Times New Roman" w:cs="Times New Roman"/>
          <w:lang w:val="en-US"/>
        </w:rPr>
        <w:t>weak</w:t>
      </w:r>
      <w:r w:rsidRPr="00E87361">
        <w:rPr>
          <w:rFonts w:ascii="Times New Roman" w:hAnsi="Times New Roman" w:cs="Times New Roman"/>
          <w:lang w:val="en-US"/>
        </w:rPr>
        <w:t>, so it is possible that men exp</w:t>
      </w:r>
      <w:r w:rsidR="003C136F" w:rsidRPr="00E87361">
        <w:rPr>
          <w:rFonts w:ascii="Times New Roman" w:hAnsi="Times New Roman" w:cs="Times New Roman"/>
          <w:lang w:val="en-US"/>
        </w:rPr>
        <w:t>erienced no peer effects.</w:t>
      </w:r>
      <w:r w:rsidR="009D28A1" w:rsidRPr="00E87361">
        <w:rPr>
          <w:rFonts w:ascii="Times New Roman" w:hAnsi="Times New Roman" w:cs="Times New Roman"/>
          <w:lang w:val="en-US"/>
        </w:rPr>
        <w:t xml:space="preserve"> If they did, however, these effects </w:t>
      </w:r>
      <w:r w:rsidRPr="00E87361">
        <w:rPr>
          <w:rFonts w:ascii="Times New Roman" w:hAnsi="Times New Roman" w:cs="Times New Roman"/>
          <w:lang w:val="en-US"/>
        </w:rPr>
        <w:t>must have been due to so</w:t>
      </w:r>
      <w:r w:rsidR="003C136F" w:rsidRPr="00E87361">
        <w:rPr>
          <w:rFonts w:ascii="Times New Roman" w:hAnsi="Times New Roman" w:cs="Times New Roman"/>
          <w:lang w:val="en-US"/>
        </w:rPr>
        <w:t xml:space="preserve">me type of social interaction. </w:t>
      </w:r>
      <w:r w:rsidRPr="00E87361">
        <w:rPr>
          <w:rFonts w:ascii="Times New Roman" w:hAnsi="Times New Roman" w:cs="Times New Roman"/>
          <w:lang w:val="en-US"/>
        </w:rPr>
        <w:t>We rule out knowledge spillover because experienced rather than i</w:t>
      </w:r>
      <w:r w:rsidR="003C136F" w:rsidRPr="00E87361">
        <w:rPr>
          <w:rFonts w:ascii="Times New Roman" w:hAnsi="Times New Roman" w:cs="Times New Roman"/>
          <w:lang w:val="en-US"/>
        </w:rPr>
        <w:t xml:space="preserve">nexperienced men are affected. </w:t>
      </w:r>
      <w:r w:rsidRPr="00E87361">
        <w:rPr>
          <w:rFonts w:ascii="Times New Roman" w:hAnsi="Times New Roman" w:cs="Times New Roman"/>
          <w:lang w:val="en-US"/>
        </w:rPr>
        <w:t xml:space="preserve">We also rule out joint production because </w:t>
      </w:r>
      <w:r w:rsidR="008672E9" w:rsidRPr="00E87361">
        <w:rPr>
          <w:rFonts w:ascii="Times New Roman" w:hAnsi="Times New Roman" w:cs="Times New Roman"/>
          <w:lang w:val="en-US"/>
        </w:rPr>
        <w:t>the quality of assistants did not increase the earnings of rollers. Selection could contribute to the male peer effects if men choo</w:t>
      </w:r>
      <w:r w:rsidR="003C136F" w:rsidRPr="00E87361">
        <w:rPr>
          <w:rFonts w:ascii="Times New Roman" w:hAnsi="Times New Roman" w:cs="Times New Roman"/>
          <w:lang w:val="en-US"/>
        </w:rPr>
        <w:t xml:space="preserve">se to work with their friends. </w:t>
      </w:r>
      <w:r w:rsidR="008672E9" w:rsidRPr="00E87361">
        <w:rPr>
          <w:rFonts w:ascii="Times New Roman" w:hAnsi="Times New Roman" w:cs="Times New Roman"/>
          <w:lang w:val="en-US"/>
        </w:rPr>
        <w:t>Park (2016) found that working with your friends reduced productivity, presumably because socialization distracted from work, but that workers enjoyed this socialization enough that they were willing to give up 5 perc</w:t>
      </w:r>
      <w:r w:rsidR="003C136F" w:rsidRPr="00E87361">
        <w:rPr>
          <w:rFonts w:ascii="Times New Roman" w:hAnsi="Times New Roman" w:cs="Times New Roman"/>
          <w:lang w:val="en-US"/>
        </w:rPr>
        <w:t xml:space="preserve">ent of their wage to enjoy it. </w:t>
      </w:r>
      <w:r w:rsidR="008672E9" w:rsidRPr="00E87361">
        <w:rPr>
          <w:rFonts w:ascii="Times New Roman" w:hAnsi="Times New Roman" w:cs="Times New Roman"/>
          <w:lang w:val="en-US"/>
        </w:rPr>
        <w:t>Male cigarworkers may also have engaged i</w:t>
      </w:r>
      <w:r w:rsidR="00555E00" w:rsidRPr="00E87361">
        <w:rPr>
          <w:rFonts w:ascii="Times New Roman" w:hAnsi="Times New Roman" w:cs="Times New Roman"/>
          <w:lang w:val="en-US"/>
        </w:rPr>
        <w:t>n socialization that reduced earnings</w:t>
      </w:r>
      <w:r w:rsidR="008672E9" w:rsidRPr="00E87361">
        <w:rPr>
          <w:rFonts w:ascii="Times New Roman" w:hAnsi="Times New Roman" w:cs="Times New Roman"/>
          <w:lang w:val="en-US"/>
        </w:rPr>
        <w:t xml:space="preserve">.  The effects may </w:t>
      </w:r>
      <w:r w:rsidR="00E938A9" w:rsidRPr="00E87361">
        <w:rPr>
          <w:rFonts w:ascii="Times New Roman" w:hAnsi="Times New Roman" w:cs="Times New Roman"/>
          <w:lang w:val="en-US"/>
        </w:rPr>
        <w:t xml:space="preserve">also </w:t>
      </w:r>
      <w:r w:rsidR="008672E9" w:rsidRPr="00E87361">
        <w:rPr>
          <w:rFonts w:ascii="Times New Roman" w:hAnsi="Times New Roman" w:cs="Times New Roman"/>
          <w:lang w:val="en-US"/>
        </w:rPr>
        <w:t>have been caused by peer pressure, if men pressured</w:t>
      </w:r>
      <w:r w:rsidR="003C136F" w:rsidRPr="00E87361">
        <w:rPr>
          <w:rFonts w:ascii="Times New Roman" w:hAnsi="Times New Roman" w:cs="Times New Roman"/>
          <w:lang w:val="en-US"/>
        </w:rPr>
        <w:t xml:space="preserve"> other men to work more slowly.</w:t>
      </w:r>
      <w:r w:rsidR="008672E9" w:rsidRPr="00E87361">
        <w:rPr>
          <w:rFonts w:ascii="Times New Roman" w:hAnsi="Times New Roman" w:cs="Times New Roman"/>
          <w:lang w:val="en-US"/>
        </w:rPr>
        <w:t xml:space="preserve"> This is consistent with stories about male work culture</w:t>
      </w:r>
      <w:r w:rsidR="00C30D2B" w:rsidRPr="00E87361">
        <w:rPr>
          <w:rFonts w:ascii="Times New Roman" w:hAnsi="Times New Roman" w:cs="Times New Roman"/>
          <w:lang w:val="en-US"/>
        </w:rPr>
        <w:t xml:space="preserve">s where those that worked too fast </w:t>
      </w:r>
      <w:r w:rsidR="00C30D2B" w:rsidRPr="00E87361">
        <w:rPr>
          <w:rFonts w:ascii="Times New Roman" w:hAnsi="Times New Roman" w:cs="Times New Roman"/>
          <w:lang w:val="en-US"/>
        </w:rPr>
        <w:lastRenderedPageBreak/>
        <w:t>were called "rate busters</w:t>
      </w:r>
      <w:r w:rsidR="008672E9" w:rsidRPr="00E87361">
        <w:rPr>
          <w:rFonts w:ascii="Times New Roman" w:hAnsi="Times New Roman" w:cs="Times New Roman"/>
          <w:lang w:val="en-US"/>
        </w:rPr>
        <w:t>."</w:t>
      </w:r>
      <w:r w:rsidR="00233913" w:rsidRPr="00E87361">
        <w:rPr>
          <w:rStyle w:val="FootnoteReference"/>
          <w:rFonts w:ascii="Times New Roman" w:hAnsi="Times New Roman" w:cs="Times New Roman"/>
          <w:lang w:val="en-US"/>
        </w:rPr>
        <w:footnoteReference w:id="10"/>
      </w:r>
      <w:r w:rsidR="003C136F" w:rsidRPr="00E87361">
        <w:rPr>
          <w:rFonts w:ascii="Times New Roman" w:hAnsi="Times New Roman" w:cs="Times New Roman"/>
          <w:lang w:val="en-US"/>
        </w:rPr>
        <w:t xml:space="preserve"> </w:t>
      </w:r>
      <w:r w:rsidR="008672E9" w:rsidRPr="00E87361">
        <w:rPr>
          <w:rFonts w:ascii="Times New Roman" w:hAnsi="Times New Roman" w:cs="Times New Roman"/>
          <w:lang w:val="en-US"/>
        </w:rPr>
        <w:t>However, if such pressure operated it did not se</w:t>
      </w:r>
      <w:r w:rsidR="00C30D2B" w:rsidRPr="00E87361">
        <w:rPr>
          <w:rFonts w:ascii="Times New Roman" w:hAnsi="Times New Roman" w:cs="Times New Roman"/>
          <w:lang w:val="en-US"/>
        </w:rPr>
        <w:t>em to affect low-experience men</w:t>
      </w:r>
      <w:r w:rsidR="005614B6" w:rsidRPr="00E87361">
        <w:rPr>
          <w:rFonts w:ascii="Times New Roman" w:hAnsi="Times New Roman" w:cs="Times New Roman"/>
          <w:lang w:val="en-US"/>
        </w:rPr>
        <w:t>.</w:t>
      </w:r>
    </w:p>
    <w:p w14:paraId="51527EE8" w14:textId="7EC1ED25" w:rsidR="005469AF" w:rsidRPr="00E87361" w:rsidRDefault="007D0C3E" w:rsidP="005469AF">
      <w:pPr>
        <w:tabs>
          <w:tab w:val="left" w:pos="360"/>
        </w:tabs>
        <w:spacing w:line="360" w:lineRule="auto"/>
        <w:ind w:firstLine="709"/>
        <w:contextualSpacing/>
      </w:pPr>
      <w:r w:rsidRPr="00E87361">
        <w:rPr>
          <w:color w:val="000000"/>
          <w:lang w:bidi="en-US"/>
        </w:rPr>
        <w:t xml:space="preserve">While other explanations are possible, we find informal training to be the most likely explanation for our most robust peer effect, the effect of female peer experience on the earnings of </w:t>
      </w:r>
      <w:r w:rsidR="00555E00" w:rsidRPr="00E87361">
        <w:rPr>
          <w:color w:val="000000"/>
          <w:lang w:bidi="en-US"/>
        </w:rPr>
        <w:t>women new to the occupation</w:t>
      </w:r>
      <w:r w:rsidR="003C136F" w:rsidRPr="00E87361">
        <w:rPr>
          <w:color w:val="000000"/>
          <w:lang w:bidi="en-US"/>
        </w:rPr>
        <w:t>.</w:t>
      </w:r>
      <w:r w:rsidRPr="00E87361">
        <w:rPr>
          <w:color w:val="000000"/>
          <w:lang w:bidi="en-US"/>
        </w:rPr>
        <w:t xml:space="preserve"> </w:t>
      </w:r>
      <w:r w:rsidR="005614B6" w:rsidRPr="00E87361">
        <w:rPr>
          <w:color w:val="000000"/>
          <w:lang w:bidi="en-US"/>
        </w:rPr>
        <w:t>Men do not seem to have benefited from the same informal training channels, but men were more likely than women to receive formal training as an apprentice.</w:t>
      </w:r>
      <w:r w:rsidR="003C136F" w:rsidRPr="00E87361">
        <w:t xml:space="preserve"> </w:t>
      </w:r>
      <w:r w:rsidRPr="00E87361">
        <w:rPr>
          <w:color w:val="000000"/>
          <w:lang w:bidi="en-US"/>
        </w:rPr>
        <w:t xml:space="preserve">For men, social interactions among high-experience workers may </w:t>
      </w:r>
      <w:r w:rsidR="00555E00" w:rsidRPr="00E87361">
        <w:rPr>
          <w:color w:val="000000"/>
          <w:lang w:bidi="en-US"/>
        </w:rPr>
        <w:t xml:space="preserve">have </w:t>
      </w:r>
      <w:r w:rsidRPr="00E87361">
        <w:rPr>
          <w:color w:val="000000"/>
          <w:lang w:bidi="en-US"/>
        </w:rPr>
        <w:t>reduce</w:t>
      </w:r>
      <w:r w:rsidR="00555E00" w:rsidRPr="00E87361">
        <w:rPr>
          <w:color w:val="000000"/>
          <w:lang w:bidi="en-US"/>
        </w:rPr>
        <w:t>d</w:t>
      </w:r>
      <w:r w:rsidRPr="00E87361">
        <w:rPr>
          <w:color w:val="000000"/>
          <w:lang w:bidi="en-US"/>
        </w:rPr>
        <w:t xml:space="preserve"> productivity, but here our results are </w:t>
      </w:r>
      <w:r w:rsidR="00E87361" w:rsidRPr="00E87361">
        <w:rPr>
          <w:color w:val="000000"/>
          <w:lang w:bidi="en-US"/>
        </w:rPr>
        <w:t>relatively</w:t>
      </w:r>
      <w:r w:rsidR="00555E00" w:rsidRPr="00E87361">
        <w:rPr>
          <w:color w:val="000000"/>
          <w:lang w:bidi="en-US"/>
        </w:rPr>
        <w:t xml:space="preserve"> </w:t>
      </w:r>
      <w:r w:rsidRPr="00E87361">
        <w:rPr>
          <w:color w:val="000000"/>
          <w:lang w:bidi="en-US"/>
        </w:rPr>
        <w:t>weak. In either case we find that the cigar workshop was a gendered workplace, as peer ef</w:t>
      </w:r>
      <w:r w:rsidR="003D6021" w:rsidRPr="00E87361">
        <w:rPr>
          <w:color w:val="000000"/>
          <w:lang w:bidi="en-US"/>
        </w:rPr>
        <w:t>fects did</w:t>
      </w:r>
      <w:r w:rsidR="005469AF" w:rsidRPr="00E87361">
        <w:rPr>
          <w:color w:val="000000"/>
          <w:lang w:bidi="en-US"/>
        </w:rPr>
        <w:t xml:space="preserve"> not cross gender lines. </w:t>
      </w:r>
      <w:r w:rsidR="00DD4CBC" w:rsidRPr="00E87361">
        <w:t>Even when working at the same job in the same firm, there was a social barrier between the genders.</w:t>
      </w:r>
    </w:p>
    <w:p w14:paraId="7C189DBC" w14:textId="4267E239" w:rsidR="00695A94" w:rsidRPr="00E87361" w:rsidRDefault="00695A94" w:rsidP="00DB6D1B">
      <w:pPr>
        <w:pStyle w:val="Default"/>
        <w:spacing w:line="360" w:lineRule="auto"/>
        <w:contextualSpacing/>
        <w:rPr>
          <w:rFonts w:ascii="Times New Roman" w:hAnsi="Times New Roman" w:cs="Times New Roman"/>
          <w:lang w:val="en-US"/>
        </w:rPr>
      </w:pPr>
    </w:p>
    <w:p w14:paraId="0E35C0E4" w14:textId="3F35A5B9" w:rsidR="00426359" w:rsidRPr="00E87361" w:rsidRDefault="00426359" w:rsidP="00426359">
      <w:pPr>
        <w:pStyle w:val="Default"/>
        <w:spacing w:line="360" w:lineRule="auto"/>
        <w:contextualSpacing/>
        <w:rPr>
          <w:rFonts w:ascii="Times New Roman" w:hAnsi="Times New Roman" w:cs="Times New Roman"/>
          <w:b/>
          <w:lang w:val="en-US"/>
        </w:rPr>
      </w:pPr>
      <w:r w:rsidRPr="00E87361">
        <w:rPr>
          <w:rFonts w:ascii="Times New Roman" w:hAnsi="Times New Roman" w:cs="Times New Roman"/>
          <w:b/>
          <w:lang w:val="en-US"/>
        </w:rPr>
        <w:t>Conclusion</w:t>
      </w:r>
    </w:p>
    <w:p w14:paraId="543A614A" w14:textId="456C16F9" w:rsidR="00426359" w:rsidRPr="00E87361" w:rsidRDefault="00A71FEC" w:rsidP="00D05DE1">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In this</w:t>
      </w:r>
      <w:r w:rsidR="005E17AF" w:rsidRPr="00E87361">
        <w:rPr>
          <w:rFonts w:ascii="Times New Roman" w:hAnsi="Times New Roman" w:cs="Times New Roman"/>
          <w:lang w:val="en-US"/>
        </w:rPr>
        <w:t xml:space="preserve"> study </w:t>
      </w:r>
      <w:r w:rsidRPr="00E87361">
        <w:rPr>
          <w:rFonts w:ascii="Times New Roman" w:hAnsi="Times New Roman" w:cs="Times New Roman"/>
          <w:lang w:val="en-US"/>
        </w:rPr>
        <w:t>we have found</w:t>
      </w:r>
      <w:r w:rsidR="005E17AF" w:rsidRPr="00E87361">
        <w:rPr>
          <w:rFonts w:ascii="Times New Roman" w:hAnsi="Times New Roman" w:cs="Times New Roman"/>
          <w:lang w:val="en-US"/>
        </w:rPr>
        <w:t xml:space="preserve"> </w:t>
      </w:r>
      <w:r w:rsidR="00426359" w:rsidRPr="00E87361">
        <w:rPr>
          <w:rFonts w:ascii="Times New Roman" w:hAnsi="Times New Roman" w:cs="Times New Roman"/>
          <w:lang w:val="en-US"/>
        </w:rPr>
        <w:t>some evid</w:t>
      </w:r>
      <w:r w:rsidR="00092546" w:rsidRPr="00E87361">
        <w:rPr>
          <w:rFonts w:ascii="Times New Roman" w:hAnsi="Times New Roman" w:cs="Times New Roman"/>
          <w:lang w:val="en-US"/>
        </w:rPr>
        <w:t>ence that where you work mattered</w:t>
      </w:r>
      <w:r w:rsidR="00426359" w:rsidRPr="00E87361">
        <w:rPr>
          <w:rFonts w:ascii="Times New Roman" w:hAnsi="Times New Roman" w:cs="Times New Roman"/>
          <w:lang w:val="en-US"/>
        </w:rPr>
        <w:t>, but the effe</w:t>
      </w:r>
      <w:r w:rsidR="003C136F" w:rsidRPr="00E87361">
        <w:rPr>
          <w:rFonts w:ascii="Times New Roman" w:hAnsi="Times New Roman" w:cs="Times New Roman"/>
          <w:lang w:val="en-US"/>
        </w:rPr>
        <w:t>cts look different from those in</w:t>
      </w:r>
      <w:r w:rsidR="00426359" w:rsidRPr="00E87361">
        <w:rPr>
          <w:rFonts w:ascii="Times New Roman" w:hAnsi="Times New Roman" w:cs="Times New Roman"/>
          <w:lang w:val="en-US"/>
        </w:rPr>
        <w:t xml:space="preserve"> the current labor market.  While modern studies find a robust relationship between wage and firm size, we find no such relationship for women, </w:t>
      </w:r>
      <w:r w:rsidR="003C136F" w:rsidRPr="00E87361">
        <w:rPr>
          <w:rFonts w:ascii="Times New Roman" w:hAnsi="Times New Roman" w:cs="Times New Roman"/>
          <w:lang w:val="en-US"/>
        </w:rPr>
        <w:t xml:space="preserve">and </w:t>
      </w:r>
      <w:r w:rsidR="00426359" w:rsidRPr="00E87361">
        <w:rPr>
          <w:rFonts w:ascii="Times New Roman" w:hAnsi="Times New Roman" w:cs="Times New Roman"/>
          <w:lang w:val="en-US"/>
        </w:rPr>
        <w:t>for men the positive relat</w:t>
      </w:r>
      <w:r w:rsidR="00092546" w:rsidRPr="00E87361">
        <w:rPr>
          <w:rFonts w:ascii="Times New Roman" w:hAnsi="Times New Roman" w:cs="Times New Roman"/>
          <w:lang w:val="en-US"/>
        </w:rPr>
        <w:t>ionship fades when we regress</w:t>
      </w:r>
      <w:r w:rsidR="00426359" w:rsidRPr="00E87361">
        <w:rPr>
          <w:rFonts w:ascii="Times New Roman" w:hAnsi="Times New Roman" w:cs="Times New Roman"/>
          <w:lang w:val="en-US"/>
        </w:rPr>
        <w:t xml:space="preserve"> f</w:t>
      </w:r>
      <w:r w:rsidR="003C136F" w:rsidRPr="00E87361">
        <w:rPr>
          <w:rFonts w:ascii="Times New Roman" w:hAnsi="Times New Roman" w:cs="Times New Roman"/>
          <w:lang w:val="en-US"/>
        </w:rPr>
        <w:t>irm fixed effects on firm size.</w:t>
      </w:r>
      <w:r w:rsidR="00426359" w:rsidRPr="00E87361">
        <w:rPr>
          <w:rFonts w:ascii="Times New Roman" w:hAnsi="Times New Roman" w:cs="Times New Roman"/>
          <w:lang w:val="en-US"/>
        </w:rPr>
        <w:t xml:space="preserve"> Modern studies also find that more profit</w:t>
      </w:r>
      <w:r w:rsidR="003C136F" w:rsidRPr="00E87361">
        <w:rPr>
          <w:rFonts w:ascii="Times New Roman" w:hAnsi="Times New Roman" w:cs="Times New Roman"/>
          <w:lang w:val="en-US"/>
        </w:rPr>
        <w:t>able firms pay both sexes more.</w:t>
      </w:r>
      <w:r w:rsidR="00426359" w:rsidRPr="00E87361">
        <w:rPr>
          <w:rFonts w:ascii="Times New Roman" w:hAnsi="Times New Roman" w:cs="Times New Roman"/>
          <w:lang w:val="en-US"/>
        </w:rPr>
        <w:t xml:space="preserve"> We, however, find a</w:t>
      </w:r>
      <w:r w:rsidR="003C136F" w:rsidRPr="00E87361">
        <w:rPr>
          <w:rFonts w:ascii="Times New Roman" w:hAnsi="Times New Roman" w:cs="Times New Roman"/>
          <w:lang w:val="en-US"/>
        </w:rPr>
        <w:t xml:space="preserve"> positive effect for men only. </w:t>
      </w:r>
      <w:r w:rsidR="008637E0" w:rsidRPr="00E87361">
        <w:rPr>
          <w:rFonts w:ascii="Times New Roman" w:hAnsi="Times New Roman" w:cs="Times New Roman"/>
          <w:lang w:val="en-US"/>
        </w:rPr>
        <w:t xml:space="preserve">Firms with more heavily female workforces may have paid less, but these results here are weak.  </w:t>
      </w:r>
      <w:r w:rsidR="00426359" w:rsidRPr="00E87361">
        <w:rPr>
          <w:rFonts w:ascii="Times New Roman" w:hAnsi="Times New Roman" w:cs="Times New Roman"/>
          <w:lang w:val="en-US"/>
        </w:rPr>
        <w:t>While neither firm</w:t>
      </w:r>
      <w:r w:rsidR="00092546" w:rsidRPr="00E87361">
        <w:rPr>
          <w:rFonts w:ascii="Times New Roman" w:hAnsi="Times New Roman" w:cs="Times New Roman"/>
          <w:lang w:val="en-US"/>
        </w:rPr>
        <w:t xml:space="preserve"> size nor</w:t>
      </w:r>
      <w:r w:rsidR="00426359" w:rsidRPr="00E87361">
        <w:rPr>
          <w:rFonts w:ascii="Times New Roman" w:hAnsi="Times New Roman" w:cs="Times New Roman"/>
          <w:lang w:val="en-US"/>
        </w:rPr>
        <w:t xml:space="preserve"> profitability matter for women, we do find that firms in the largest three cities paid women more than other firms.</w:t>
      </w:r>
    </w:p>
    <w:p w14:paraId="5930BEF7" w14:textId="1583668B" w:rsidR="00312A85" w:rsidRPr="00E87361" w:rsidRDefault="00426359" w:rsidP="00D05DE1">
      <w:pPr>
        <w:pStyle w:val="Default"/>
        <w:spacing w:line="360" w:lineRule="auto"/>
        <w:ind w:firstLine="709"/>
        <w:contextualSpacing/>
        <w:rPr>
          <w:rFonts w:ascii="Times New Roman" w:hAnsi="Times New Roman" w:cs="Times New Roman"/>
          <w:lang w:val="en-US"/>
        </w:rPr>
      </w:pPr>
      <w:r w:rsidRPr="00E87361">
        <w:rPr>
          <w:rFonts w:ascii="Times New Roman" w:hAnsi="Times New Roman" w:cs="Times New Roman"/>
          <w:lang w:val="en-US"/>
        </w:rPr>
        <w:t xml:space="preserve">We also find </w:t>
      </w:r>
      <w:r w:rsidR="005E17AF" w:rsidRPr="00E87361">
        <w:rPr>
          <w:rFonts w:ascii="Times New Roman" w:hAnsi="Times New Roman" w:cs="Times New Roman"/>
          <w:lang w:val="en-US"/>
        </w:rPr>
        <w:t xml:space="preserve">evidence for that </w:t>
      </w:r>
      <w:r w:rsidR="00092546" w:rsidRPr="00E87361">
        <w:rPr>
          <w:rFonts w:ascii="Times New Roman" w:hAnsi="Times New Roman" w:cs="Times New Roman"/>
          <w:lang w:val="en-US"/>
        </w:rPr>
        <w:t xml:space="preserve">with </w:t>
      </w:r>
      <w:r w:rsidR="005E17AF" w:rsidRPr="00E87361">
        <w:rPr>
          <w:rFonts w:ascii="Times New Roman" w:hAnsi="Times New Roman" w:cs="Times New Roman"/>
          <w:lang w:val="en-US"/>
        </w:rPr>
        <w:t>w</w:t>
      </w:r>
      <w:r w:rsidR="00827136" w:rsidRPr="00E87361">
        <w:rPr>
          <w:rFonts w:ascii="Times New Roman" w:hAnsi="Times New Roman" w:cs="Times New Roman"/>
          <w:lang w:val="en-US"/>
        </w:rPr>
        <w:t>ho</w:t>
      </w:r>
      <w:r w:rsidR="0025522E" w:rsidRPr="00E87361">
        <w:rPr>
          <w:rFonts w:ascii="Times New Roman" w:hAnsi="Times New Roman" w:cs="Times New Roman"/>
          <w:lang w:val="en-US"/>
        </w:rPr>
        <w:t>m</w:t>
      </w:r>
      <w:r w:rsidR="00092546" w:rsidRPr="00E87361">
        <w:rPr>
          <w:rFonts w:ascii="Times New Roman" w:hAnsi="Times New Roman" w:cs="Times New Roman"/>
          <w:lang w:val="en-US"/>
        </w:rPr>
        <w:t xml:space="preserve"> you worked mattered</w:t>
      </w:r>
      <w:r w:rsidR="00827136" w:rsidRPr="00E87361">
        <w:rPr>
          <w:rFonts w:ascii="Times New Roman" w:hAnsi="Times New Roman" w:cs="Times New Roman"/>
          <w:lang w:val="en-US"/>
        </w:rPr>
        <w:t xml:space="preserve">, but only under certain circumstances. </w:t>
      </w:r>
      <w:r w:rsidR="00A71FEC" w:rsidRPr="00E87361">
        <w:rPr>
          <w:rFonts w:ascii="Times New Roman" w:hAnsi="Times New Roman" w:cs="Times New Roman"/>
          <w:lang w:val="en-US"/>
        </w:rPr>
        <w:t>Among Swedish cigar workers in 1898</w:t>
      </w:r>
      <w:r w:rsidR="005E17AF" w:rsidRPr="00E87361">
        <w:rPr>
          <w:rFonts w:ascii="Times New Roman" w:hAnsi="Times New Roman" w:cs="Times New Roman"/>
          <w:lang w:val="en-US"/>
        </w:rPr>
        <w:t>, e</w:t>
      </w:r>
      <w:r w:rsidR="009C0283" w:rsidRPr="00E87361">
        <w:rPr>
          <w:rFonts w:ascii="Times New Roman" w:hAnsi="Times New Roman" w:cs="Times New Roman"/>
          <w:lang w:val="en-US"/>
        </w:rPr>
        <w:t>xperience</w:t>
      </w:r>
      <w:r w:rsidR="0025522E" w:rsidRPr="00E87361">
        <w:rPr>
          <w:rFonts w:ascii="Times New Roman" w:hAnsi="Times New Roman" w:cs="Times New Roman"/>
          <w:lang w:val="en-US"/>
        </w:rPr>
        <w:t>d</w:t>
      </w:r>
      <w:r w:rsidR="009C0283" w:rsidRPr="00E87361">
        <w:rPr>
          <w:rFonts w:ascii="Times New Roman" w:hAnsi="Times New Roman" w:cs="Times New Roman"/>
          <w:lang w:val="en-US"/>
        </w:rPr>
        <w:t xml:space="preserve"> </w:t>
      </w:r>
      <w:r w:rsidRPr="00E87361">
        <w:rPr>
          <w:rFonts w:ascii="Times New Roman" w:hAnsi="Times New Roman" w:cs="Times New Roman"/>
          <w:lang w:val="en-US"/>
        </w:rPr>
        <w:t xml:space="preserve">female </w:t>
      </w:r>
      <w:r w:rsidR="00092546" w:rsidRPr="00E87361">
        <w:rPr>
          <w:rFonts w:ascii="Times New Roman" w:hAnsi="Times New Roman" w:cs="Times New Roman"/>
          <w:lang w:val="en-US"/>
        </w:rPr>
        <w:t>co-workers</w:t>
      </w:r>
      <w:r w:rsidR="009C0283" w:rsidRPr="00E87361">
        <w:rPr>
          <w:rFonts w:ascii="Times New Roman" w:hAnsi="Times New Roman" w:cs="Times New Roman"/>
          <w:lang w:val="en-US"/>
        </w:rPr>
        <w:t xml:space="preserve"> improve </w:t>
      </w:r>
      <w:r w:rsidR="00092546" w:rsidRPr="00E87361">
        <w:rPr>
          <w:rFonts w:ascii="Times New Roman" w:hAnsi="Times New Roman" w:cs="Times New Roman"/>
          <w:lang w:val="en-US"/>
        </w:rPr>
        <w:t>the earnings of new women</w:t>
      </w:r>
      <w:r w:rsidRPr="00E87361">
        <w:rPr>
          <w:rFonts w:ascii="Times New Roman" w:hAnsi="Times New Roman" w:cs="Times New Roman"/>
          <w:lang w:val="en-US"/>
        </w:rPr>
        <w:t>, but not experience</w:t>
      </w:r>
      <w:r w:rsidR="00092546" w:rsidRPr="00E87361">
        <w:rPr>
          <w:rFonts w:ascii="Times New Roman" w:hAnsi="Times New Roman" w:cs="Times New Roman"/>
          <w:lang w:val="en-US"/>
        </w:rPr>
        <w:t>d</w:t>
      </w:r>
      <w:r w:rsidRPr="00E87361">
        <w:rPr>
          <w:rFonts w:ascii="Times New Roman" w:hAnsi="Times New Roman" w:cs="Times New Roman"/>
          <w:lang w:val="en-US"/>
        </w:rPr>
        <w:t xml:space="preserve"> </w:t>
      </w:r>
      <w:r w:rsidR="00092546" w:rsidRPr="00E87361">
        <w:rPr>
          <w:rFonts w:ascii="Times New Roman" w:hAnsi="Times New Roman" w:cs="Times New Roman"/>
          <w:lang w:val="en-US"/>
        </w:rPr>
        <w:t>women</w:t>
      </w:r>
      <w:r w:rsidR="005E17AF" w:rsidRPr="00E87361">
        <w:rPr>
          <w:rFonts w:ascii="Times New Roman" w:hAnsi="Times New Roman" w:cs="Times New Roman"/>
          <w:lang w:val="en-US"/>
        </w:rPr>
        <w:t xml:space="preserve">. </w:t>
      </w:r>
      <w:r w:rsidR="00A71FEC" w:rsidRPr="00E87361">
        <w:rPr>
          <w:rFonts w:ascii="Times New Roman" w:hAnsi="Times New Roman" w:cs="Times New Roman"/>
          <w:lang w:val="en-US"/>
        </w:rPr>
        <w:t xml:space="preserve"> While t</w:t>
      </w:r>
      <w:r w:rsidR="009C0283" w:rsidRPr="00E87361">
        <w:rPr>
          <w:rFonts w:ascii="Times New Roman" w:hAnsi="Times New Roman" w:cs="Times New Roman"/>
          <w:lang w:val="en-US"/>
        </w:rPr>
        <w:t>here are a number of possible ex</w:t>
      </w:r>
      <w:r w:rsidR="0025522E" w:rsidRPr="00E87361">
        <w:rPr>
          <w:rFonts w:ascii="Times New Roman" w:hAnsi="Times New Roman" w:cs="Times New Roman"/>
          <w:lang w:val="en-US"/>
        </w:rPr>
        <w:t>planations f</w:t>
      </w:r>
      <w:r w:rsidRPr="00E87361">
        <w:rPr>
          <w:rFonts w:ascii="Times New Roman" w:hAnsi="Times New Roman" w:cs="Times New Roman"/>
          <w:lang w:val="en-US"/>
        </w:rPr>
        <w:t>or this pattern</w:t>
      </w:r>
      <w:r w:rsidR="00A71FEC" w:rsidRPr="00E87361">
        <w:rPr>
          <w:rFonts w:ascii="Times New Roman" w:hAnsi="Times New Roman" w:cs="Times New Roman"/>
          <w:lang w:val="en-US"/>
        </w:rPr>
        <w:t xml:space="preserve">, </w:t>
      </w:r>
      <w:r w:rsidRPr="00E87361">
        <w:rPr>
          <w:rFonts w:ascii="Times New Roman" w:hAnsi="Times New Roman" w:cs="Times New Roman"/>
          <w:lang w:val="en-US"/>
        </w:rPr>
        <w:t xml:space="preserve">we think the most likely reason was informal training </w:t>
      </w:r>
      <w:r w:rsidR="00312A85" w:rsidRPr="00E87361">
        <w:rPr>
          <w:rFonts w:ascii="Times New Roman" w:hAnsi="Times New Roman" w:cs="Times New Roman"/>
          <w:lang w:val="en-US"/>
        </w:rPr>
        <w:t>among women.  There is weak evidence of negative peer effects among experienced men, which may have b</w:t>
      </w:r>
      <w:r w:rsidR="00092546" w:rsidRPr="00E87361">
        <w:rPr>
          <w:rFonts w:ascii="Times New Roman" w:hAnsi="Times New Roman" w:cs="Times New Roman"/>
          <w:lang w:val="en-US"/>
        </w:rPr>
        <w:t>een due to social interaction. Both of these</w:t>
      </w:r>
      <w:r w:rsidR="00312A85" w:rsidRPr="00E87361">
        <w:rPr>
          <w:rFonts w:ascii="Times New Roman" w:hAnsi="Times New Roman" w:cs="Times New Roman"/>
          <w:lang w:val="en-US"/>
        </w:rPr>
        <w:t xml:space="preserve"> results highlight the gendered nature of social interactions in the cigar workshop.</w:t>
      </w:r>
    </w:p>
    <w:p w14:paraId="2B24009A" w14:textId="77777777" w:rsidR="00672A88" w:rsidRDefault="00672A88" w:rsidP="00672A88">
      <w:pPr>
        <w:rPr>
          <w:b/>
        </w:rPr>
      </w:pPr>
    </w:p>
    <w:p w14:paraId="1F37CEB1" w14:textId="77777777" w:rsidR="00672A88" w:rsidRDefault="00672A88" w:rsidP="00672A88">
      <w:pPr>
        <w:rPr>
          <w:b/>
        </w:rPr>
      </w:pPr>
    </w:p>
    <w:p w14:paraId="3B011F5D" w14:textId="77777777" w:rsidR="00672A88" w:rsidRDefault="00672A88" w:rsidP="00672A88">
      <w:pPr>
        <w:rPr>
          <w:b/>
        </w:rPr>
      </w:pPr>
    </w:p>
    <w:p w14:paraId="351CFC11" w14:textId="77777777" w:rsidR="00672A88" w:rsidRDefault="00672A88" w:rsidP="00672A88">
      <w:pPr>
        <w:rPr>
          <w:b/>
        </w:rPr>
      </w:pPr>
    </w:p>
    <w:p w14:paraId="33FEE461" w14:textId="77777777" w:rsidR="00672A88" w:rsidRDefault="00672A88" w:rsidP="00672A88">
      <w:pPr>
        <w:rPr>
          <w:b/>
        </w:rPr>
      </w:pPr>
    </w:p>
    <w:p w14:paraId="548C2CA9" w14:textId="77777777" w:rsidR="00672A88" w:rsidRDefault="00672A88" w:rsidP="00672A88">
      <w:pPr>
        <w:rPr>
          <w:b/>
        </w:rPr>
      </w:pPr>
    </w:p>
    <w:p w14:paraId="209A3DEA" w14:textId="77777777" w:rsidR="00672A88" w:rsidRDefault="00672A88" w:rsidP="00672A88">
      <w:pPr>
        <w:rPr>
          <w:b/>
        </w:rPr>
      </w:pPr>
    </w:p>
    <w:p w14:paraId="584610C6" w14:textId="77777777" w:rsidR="00672A88" w:rsidRDefault="00672A88" w:rsidP="00672A88">
      <w:pPr>
        <w:rPr>
          <w:b/>
        </w:rPr>
      </w:pPr>
    </w:p>
    <w:p w14:paraId="12FE62CF" w14:textId="77777777" w:rsidR="00672A88" w:rsidRDefault="00672A88" w:rsidP="00672A88">
      <w:pPr>
        <w:rPr>
          <w:b/>
        </w:rPr>
      </w:pPr>
    </w:p>
    <w:p w14:paraId="67F579CD" w14:textId="7FDB8DE4" w:rsidR="007C5A1C" w:rsidRPr="00E87361" w:rsidRDefault="007C5A1C" w:rsidP="00672A88">
      <w:pPr>
        <w:rPr>
          <w:b/>
        </w:rPr>
      </w:pPr>
      <w:r w:rsidRPr="00E87361">
        <w:rPr>
          <w:b/>
        </w:rPr>
        <w:t>References</w:t>
      </w:r>
    </w:p>
    <w:p w14:paraId="24DF71F8" w14:textId="77777777" w:rsidR="00672A88" w:rsidRDefault="00672A88" w:rsidP="005A581D">
      <w:pPr>
        <w:pStyle w:val="Default"/>
        <w:contextualSpacing/>
        <w:rPr>
          <w:rFonts w:ascii="Times New Roman" w:hAnsi="Times New Roman" w:cs="Times New Roman"/>
          <w:lang w:val="en-US"/>
        </w:rPr>
      </w:pPr>
    </w:p>
    <w:p w14:paraId="49019C0D" w14:textId="25837141" w:rsidR="00FE36F6" w:rsidRPr="00E87361" w:rsidRDefault="005E17AF" w:rsidP="005A581D">
      <w:pPr>
        <w:pStyle w:val="Default"/>
        <w:contextualSpacing/>
        <w:rPr>
          <w:rFonts w:ascii="Times New Roman" w:hAnsi="Times New Roman" w:cs="Times New Roman"/>
          <w:lang w:val="en-US"/>
        </w:rPr>
      </w:pPr>
      <w:r w:rsidRPr="00E87361">
        <w:rPr>
          <w:rFonts w:ascii="Times New Roman" w:hAnsi="Times New Roman" w:cs="Times New Roman"/>
          <w:lang w:val="en-US"/>
        </w:rPr>
        <w:t xml:space="preserve">Akerlof, G. (1982). </w:t>
      </w:r>
      <w:r w:rsidR="00FE36F6" w:rsidRPr="00E87361">
        <w:rPr>
          <w:rFonts w:ascii="Times New Roman" w:hAnsi="Times New Roman" w:cs="Times New Roman"/>
          <w:lang w:val="en-US"/>
        </w:rPr>
        <w:t>Labor con</w:t>
      </w:r>
      <w:r w:rsidR="00F83E97" w:rsidRPr="00E87361">
        <w:rPr>
          <w:rFonts w:ascii="Times New Roman" w:hAnsi="Times New Roman" w:cs="Times New Roman"/>
          <w:lang w:val="en-US"/>
        </w:rPr>
        <w:t>tracts as partial gift exchange.</w:t>
      </w:r>
      <w:r w:rsidR="00FE36F6" w:rsidRPr="00E87361">
        <w:rPr>
          <w:rFonts w:ascii="Times New Roman" w:hAnsi="Times New Roman" w:cs="Times New Roman"/>
          <w:lang w:val="en-US"/>
        </w:rPr>
        <w:t xml:space="preserve"> </w:t>
      </w:r>
      <w:r w:rsidR="00FE36F6" w:rsidRPr="00E87361">
        <w:rPr>
          <w:rFonts w:ascii="Times New Roman" w:hAnsi="Times New Roman" w:cs="Times New Roman"/>
          <w:i/>
          <w:lang w:val="en-US"/>
        </w:rPr>
        <w:t>Quarterly Journal of Economics,</w:t>
      </w:r>
      <w:r w:rsidR="00FE36F6" w:rsidRPr="00E87361">
        <w:rPr>
          <w:rFonts w:ascii="Times New Roman" w:hAnsi="Times New Roman" w:cs="Times New Roman"/>
          <w:lang w:val="en-US"/>
        </w:rPr>
        <w:t xml:space="preserve"> 97:</w:t>
      </w:r>
      <w:r w:rsidR="00F83E97" w:rsidRPr="00E87361">
        <w:rPr>
          <w:rFonts w:ascii="Times New Roman" w:hAnsi="Times New Roman" w:cs="Times New Roman"/>
          <w:lang w:val="en-US"/>
        </w:rPr>
        <w:t xml:space="preserve"> </w:t>
      </w:r>
      <w:r w:rsidR="00FE36F6" w:rsidRPr="00E87361">
        <w:rPr>
          <w:rFonts w:ascii="Times New Roman" w:hAnsi="Times New Roman" w:cs="Times New Roman"/>
          <w:lang w:val="en-US"/>
        </w:rPr>
        <w:t>543-569.</w:t>
      </w:r>
    </w:p>
    <w:p w14:paraId="36D088AD" w14:textId="77777777" w:rsidR="005A581D" w:rsidRPr="00E87361" w:rsidRDefault="005A581D" w:rsidP="005A581D">
      <w:pPr>
        <w:pStyle w:val="Default"/>
        <w:contextualSpacing/>
        <w:rPr>
          <w:rFonts w:ascii="Times New Roman" w:hAnsi="Times New Roman" w:cs="Times New Roman"/>
          <w:lang w:val="en-US"/>
        </w:rPr>
      </w:pPr>
    </w:p>
    <w:p w14:paraId="4F4E97F2" w14:textId="30FFAB12" w:rsidR="007C5A1C" w:rsidRPr="00E87361" w:rsidRDefault="007C5A1C" w:rsidP="005A581D">
      <w:pPr>
        <w:pStyle w:val="Default"/>
        <w:contextualSpacing/>
        <w:rPr>
          <w:rFonts w:ascii="Times New Roman" w:hAnsi="Times New Roman" w:cs="Times New Roman"/>
          <w:iCs/>
          <w:lang w:val="en-US"/>
        </w:rPr>
      </w:pPr>
      <w:r w:rsidRPr="00E87361">
        <w:rPr>
          <w:rFonts w:ascii="Times New Roman" w:hAnsi="Times New Roman" w:cs="Times New Roman"/>
          <w:lang w:val="en-US"/>
        </w:rPr>
        <w:t xml:space="preserve">Azoulay, P., Graff Zivin, J. &amp; Wang, J. (2010). Superstar extinction. </w:t>
      </w:r>
      <w:r w:rsidRPr="00E87361">
        <w:rPr>
          <w:rFonts w:ascii="Times New Roman" w:hAnsi="Times New Roman" w:cs="Times New Roman"/>
          <w:i/>
          <w:lang w:val="en-US"/>
        </w:rPr>
        <w:t>Quarterly Journal of Economics</w:t>
      </w:r>
      <w:r w:rsidRPr="00E87361">
        <w:rPr>
          <w:rFonts w:ascii="Times New Roman" w:hAnsi="Times New Roman" w:cs="Times New Roman"/>
          <w:lang w:val="en-US"/>
        </w:rPr>
        <w:t xml:space="preserve">, </w:t>
      </w:r>
      <w:r w:rsidR="00FE36F6" w:rsidRPr="00E87361">
        <w:rPr>
          <w:rFonts w:ascii="Times New Roman" w:hAnsi="Times New Roman" w:cs="Times New Roman"/>
          <w:lang w:val="en-US"/>
        </w:rPr>
        <w:t>1</w:t>
      </w:r>
      <w:r w:rsidRPr="00E87361">
        <w:rPr>
          <w:rFonts w:ascii="Times New Roman" w:hAnsi="Times New Roman" w:cs="Times New Roman"/>
          <w:lang w:val="en-US"/>
        </w:rPr>
        <w:t>25: 549-589.</w:t>
      </w:r>
    </w:p>
    <w:p w14:paraId="791829E3" w14:textId="77777777" w:rsidR="005A581D" w:rsidRPr="00E87361" w:rsidRDefault="005A581D" w:rsidP="005A581D">
      <w:pPr>
        <w:pStyle w:val="Default"/>
        <w:contextualSpacing/>
        <w:rPr>
          <w:rFonts w:ascii="Times New Roman" w:hAnsi="Times New Roman" w:cs="Times New Roman"/>
          <w:iCs/>
          <w:lang w:val="en-US"/>
        </w:rPr>
      </w:pPr>
    </w:p>
    <w:p w14:paraId="39A724D4" w14:textId="77777777" w:rsidR="00807F18" w:rsidRPr="00E87361" w:rsidRDefault="007C5A1C" w:rsidP="005A581D">
      <w:pPr>
        <w:pStyle w:val="Default"/>
        <w:contextualSpacing/>
        <w:rPr>
          <w:rFonts w:ascii="Times New Roman" w:hAnsi="Times New Roman" w:cs="Times New Roman"/>
          <w:iCs/>
          <w:lang w:val="en-US"/>
        </w:rPr>
      </w:pPr>
      <w:r w:rsidRPr="00E87361">
        <w:rPr>
          <w:rFonts w:ascii="Times New Roman" w:hAnsi="Times New Roman" w:cs="Times New Roman"/>
          <w:iCs/>
          <w:lang w:val="en-US"/>
        </w:rPr>
        <w:t>Bandiera, O., Barankay, I. &amp; Rasul, I. (2010). Social incentives in the workplace</w:t>
      </w:r>
      <w:r w:rsidRPr="00E87361">
        <w:rPr>
          <w:rFonts w:ascii="Times New Roman" w:hAnsi="Times New Roman" w:cs="Times New Roman"/>
          <w:i/>
          <w:iCs/>
          <w:lang w:val="en-US"/>
        </w:rPr>
        <w:t>. Review of Economic Studies</w:t>
      </w:r>
      <w:r w:rsidRPr="00E87361">
        <w:rPr>
          <w:rFonts w:ascii="Times New Roman" w:hAnsi="Times New Roman" w:cs="Times New Roman"/>
          <w:iCs/>
          <w:lang w:val="en-US"/>
        </w:rPr>
        <w:t>, 77: 417-458.</w:t>
      </w:r>
    </w:p>
    <w:p w14:paraId="2F0BEFE3" w14:textId="77777777" w:rsidR="005A581D" w:rsidRPr="00E87361" w:rsidRDefault="005A581D" w:rsidP="005A581D">
      <w:pPr>
        <w:widowControl w:val="0"/>
        <w:contextualSpacing/>
        <w:rPr>
          <w:color w:val="000000"/>
        </w:rPr>
      </w:pPr>
    </w:p>
    <w:p w14:paraId="7F652B7E" w14:textId="68917343" w:rsidR="00417C02" w:rsidRPr="00E87361" w:rsidRDefault="00417C02" w:rsidP="005A581D">
      <w:pPr>
        <w:widowControl w:val="0"/>
        <w:contextualSpacing/>
        <w:rPr>
          <w:color w:val="000000"/>
        </w:rPr>
      </w:pPr>
      <w:r w:rsidRPr="00E87361">
        <w:rPr>
          <w:color w:val="000000"/>
        </w:rPr>
        <w:t>Blanchflower,</w:t>
      </w:r>
      <w:r w:rsidR="002E37E3">
        <w:rPr>
          <w:color w:val="000000"/>
        </w:rPr>
        <w:t xml:space="preserve"> David,</w:t>
      </w:r>
      <w:r w:rsidR="005A581D" w:rsidRPr="00E87361">
        <w:rPr>
          <w:color w:val="000000"/>
        </w:rPr>
        <w:t xml:space="preserve"> Andrew Oswald and Peter Sanfey (1996). Wage, Profits, and Rent-Sharing.</w:t>
      </w:r>
      <w:r w:rsidRPr="00E87361">
        <w:rPr>
          <w:color w:val="000000"/>
        </w:rPr>
        <w:t xml:space="preserve">  </w:t>
      </w:r>
      <w:r w:rsidRPr="00E87361">
        <w:rPr>
          <w:i/>
          <w:color w:val="000000"/>
        </w:rPr>
        <w:t>Quarterly Journal of Economics</w:t>
      </w:r>
      <w:r w:rsidRPr="00E87361">
        <w:rPr>
          <w:color w:val="000000"/>
        </w:rPr>
        <w:t xml:space="preserve">, </w:t>
      </w:r>
      <w:r w:rsidR="00473D11" w:rsidRPr="00E87361">
        <w:rPr>
          <w:color w:val="000000"/>
        </w:rPr>
        <w:t>111:</w:t>
      </w:r>
      <w:r w:rsidRPr="00E87361">
        <w:rPr>
          <w:color w:val="000000"/>
        </w:rPr>
        <w:t xml:space="preserve"> </w:t>
      </w:r>
      <w:r w:rsidR="00473D11" w:rsidRPr="00E87361">
        <w:rPr>
          <w:color w:val="000000"/>
        </w:rPr>
        <w:t>227-251.</w:t>
      </w:r>
    </w:p>
    <w:p w14:paraId="67428385" w14:textId="77777777" w:rsidR="00417C02" w:rsidRPr="00E87361" w:rsidRDefault="00417C02" w:rsidP="005A581D">
      <w:pPr>
        <w:pStyle w:val="Default"/>
        <w:contextualSpacing/>
        <w:rPr>
          <w:rFonts w:ascii="Times New Roman" w:hAnsi="Times New Roman" w:cs="Times New Roman"/>
          <w:iCs/>
          <w:lang w:val="en-US"/>
        </w:rPr>
      </w:pPr>
    </w:p>
    <w:p w14:paraId="709BCBA9" w14:textId="4EE0C507" w:rsidR="000D16AF" w:rsidRPr="00E87361" w:rsidRDefault="000D16AF" w:rsidP="005A581D">
      <w:pPr>
        <w:pStyle w:val="Default"/>
        <w:contextualSpacing/>
        <w:rPr>
          <w:rFonts w:ascii="Times New Roman" w:hAnsi="Times New Roman" w:cs="Times New Roman"/>
          <w:iCs/>
          <w:lang w:val="en-US"/>
        </w:rPr>
      </w:pPr>
      <w:r w:rsidRPr="00E87361">
        <w:rPr>
          <w:rFonts w:ascii="Times New Roman" w:hAnsi="Times New Roman" w:cs="Times New Roman"/>
          <w:iCs/>
          <w:lang w:val="en-US"/>
        </w:rPr>
        <w:t>Burnette, J. &amp;</w:t>
      </w:r>
      <w:r w:rsidRPr="00E87361">
        <w:rPr>
          <w:rFonts w:ascii="Times New Roman" w:hAnsi="Times New Roman" w:cs="Times New Roman"/>
          <w:lang w:val="en-US"/>
        </w:rPr>
        <w:t xml:space="preserve"> Stanfors, M. (2012). Was there a family gap in late nineteenth century manufacturing? Evidence from Sweden. </w:t>
      </w:r>
      <w:r w:rsidRPr="00E87361">
        <w:rPr>
          <w:rFonts w:ascii="Times New Roman" w:hAnsi="Times New Roman" w:cs="Times New Roman"/>
          <w:i/>
          <w:lang w:val="en-US"/>
        </w:rPr>
        <w:t>History of the Family</w:t>
      </w:r>
      <w:r w:rsidRPr="00E87361">
        <w:rPr>
          <w:rFonts w:ascii="Times New Roman" w:hAnsi="Times New Roman" w:cs="Times New Roman"/>
          <w:lang w:val="en-US"/>
        </w:rPr>
        <w:t>, 17: 31-50.</w:t>
      </w:r>
    </w:p>
    <w:p w14:paraId="77FEAC35" w14:textId="77777777" w:rsidR="005A581D" w:rsidRPr="00E87361" w:rsidRDefault="005A581D" w:rsidP="005A581D">
      <w:pPr>
        <w:pStyle w:val="Default"/>
        <w:contextualSpacing/>
        <w:rPr>
          <w:rFonts w:ascii="Times New Roman" w:hAnsi="Times New Roman" w:cs="Times New Roman"/>
          <w:iCs/>
          <w:lang w:val="en-US"/>
        </w:rPr>
      </w:pPr>
    </w:p>
    <w:p w14:paraId="2C38683C" w14:textId="3E9C92FF" w:rsidR="00807F18" w:rsidRPr="00E87361" w:rsidRDefault="00807F18" w:rsidP="005A581D">
      <w:pPr>
        <w:pStyle w:val="Default"/>
        <w:contextualSpacing/>
        <w:rPr>
          <w:rFonts w:ascii="Times New Roman" w:hAnsi="Times New Roman" w:cs="Times New Roman"/>
          <w:iCs/>
          <w:lang w:val="en-US"/>
        </w:rPr>
      </w:pPr>
      <w:r w:rsidRPr="00E87361">
        <w:rPr>
          <w:rFonts w:ascii="Times New Roman" w:hAnsi="Times New Roman" w:cs="Times New Roman"/>
          <w:iCs/>
          <w:lang w:val="en-US"/>
        </w:rPr>
        <w:t>Burnette, J.</w:t>
      </w:r>
      <w:r w:rsidR="005E17AF" w:rsidRPr="00E87361">
        <w:rPr>
          <w:rFonts w:ascii="Times New Roman" w:hAnsi="Times New Roman" w:cs="Times New Roman"/>
          <w:iCs/>
          <w:lang w:val="en-US"/>
        </w:rPr>
        <w:t xml:space="preserve"> &amp;</w:t>
      </w:r>
      <w:r w:rsidR="005E17AF" w:rsidRPr="00E87361">
        <w:rPr>
          <w:rFonts w:ascii="Times New Roman" w:hAnsi="Times New Roman" w:cs="Times New Roman"/>
          <w:lang w:val="en-US"/>
        </w:rPr>
        <w:t xml:space="preserve"> Stanfors, M. (2015). Estimating historical wage p</w:t>
      </w:r>
      <w:r w:rsidRPr="00E87361">
        <w:rPr>
          <w:rFonts w:ascii="Times New Roman" w:hAnsi="Times New Roman" w:cs="Times New Roman"/>
          <w:lang w:val="en-US"/>
        </w:rPr>
        <w:t xml:space="preserve">rofiles. </w:t>
      </w:r>
      <w:r w:rsidRPr="00E87361">
        <w:rPr>
          <w:rFonts w:ascii="Times New Roman" w:hAnsi="Times New Roman" w:cs="Times New Roman"/>
          <w:i/>
          <w:lang w:val="en-US"/>
        </w:rPr>
        <w:t>Historical Methods: A Journal of Quantitative and Interdisciplinary History</w:t>
      </w:r>
      <w:r w:rsidR="005E17AF" w:rsidRPr="00E87361">
        <w:rPr>
          <w:rFonts w:ascii="Times New Roman" w:hAnsi="Times New Roman" w:cs="Times New Roman"/>
          <w:lang w:val="en-US"/>
        </w:rPr>
        <w:t>, 48:</w:t>
      </w:r>
      <w:r w:rsidR="00F83E97" w:rsidRPr="00E87361">
        <w:rPr>
          <w:rFonts w:ascii="Times New Roman" w:hAnsi="Times New Roman" w:cs="Times New Roman"/>
          <w:lang w:val="en-US"/>
        </w:rPr>
        <w:t xml:space="preserve"> </w:t>
      </w:r>
      <w:r w:rsidR="005E17AF" w:rsidRPr="00E87361">
        <w:rPr>
          <w:rFonts w:ascii="Times New Roman" w:hAnsi="Times New Roman" w:cs="Times New Roman"/>
          <w:lang w:val="en-US"/>
        </w:rPr>
        <w:t>35-</w:t>
      </w:r>
      <w:r w:rsidRPr="00E87361">
        <w:rPr>
          <w:rFonts w:ascii="Times New Roman" w:hAnsi="Times New Roman" w:cs="Times New Roman"/>
          <w:lang w:val="en-US"/>
        </w:rPr>
        <w:t>51.</w:t>
      </w:r>
    </w:p>
    <w:p w14:paraId="002157CE" w14:textId="77777777" w:rsidR="005A581D" w:rsidRPr="00E87361" w:rsidRDefault="005A581D" w:rsidP="005A581D">
      <w:pPr>
        <w:contextualSpacing/>
      </w:pPr>
    </w:p>
    <w:p w14:paraId="7D65E1A2" w14:textId="3B0A31F1" w:rsidR="00D60F24" w:rsidRPr="00E87361" w:rsidRDefault="00D60F24" w:rsidP="005A581D">
      <w:pPr>
        <w:contextualSpacing/>
      </w:pPr>
      <w:r w:rsidRPr="00E87361">
        <w:t xml:space="preserve">David Card, Ana </w:t>
      </w:r>
      <w:r w:rsidR="005A581D" w:rsidRPr="00E87361">
        <w:t>Rute Cardoso, and Patrick Kline</w:t>
      </w:r>
      <w:r w:rsidRPr="00E87361">
        <w:t xml:space="preserve"> </w:t>
      </w:r>
      <w:r w:rsidR="005A581D" w:rsidRPr="00E87361">
        <w:t xml:space="preserve">(2016). </w:t>
      </w:r>
      <w:r w:rsidR="00DE505E" w:rsidRPr="00E87361">
        <w:t>Bargaining</w:t>
      </w:r>
      <w:r w:rsidRPr="00E87361">
        <w:t>, Sorting and the Gender Wage Gap: Quantifying the Impact of Firms on the Relative Pay of Women</w:t>
      </w:r>
      <w:r w:rsidR="005A581D" w:rsidRPr="00E87361">
        <w:t>.</w:t>
      </w:r>
      <w:r w:rsidRPr="00E87361">
        <w:t xml:space="preserve">  </w:t>
      </w:r>
      <w:r w:rsidRPr="00E87361">
        <w:rPr>
          <w:i/>
        </w:rPr>
        <w:t>Quarterly Jnl of Economics</w:t>
      </w:r>
      <w:r w:rsidRPr="00E87361">
        <w:t>, 131:633–686</w:t>
      </w:r>
    </w:p>
    <w:p w14:paraId="41CF187A" w14:textId="77777777" w:rsidR="00466172" w:rsidRPr="00E87361" w:rsidRDefault="00466172" w:rsidP="005A581D">
      <w:pPr>
        <w:contextualSpacing/>
      </w:pPr>
    </w:p>
    <w:p w14:paraId="40EAE985" w14:textId="4095F00A" w:rsidR="00466172" w:rsidRPr="00E87361" w:rsidRDefault="00466172" w:rsidP="005A581D">
      <w:r w:rsidRPr="00E87361">
        <w:t xml:space="preserve">Carrington, W. J. and Troske, T.R. (1998).  Sex Segregation in US </w:t>
      </w:r>
      <w:r w:rsidR="00E87361" w:rsidRPr="00E87361">
        <w:t>Manufacturing</w:t>
      </w:r>
      <w:r w:rsidRPr="00E87361">
        <w:t xml:space="preserve">. </w:t>
      </w:r>
      <w:r w:rsidRPr="00E87361">
        <w:rPr>
          <w:i/>
        </w:rPr>
        <w:t>Industrial and Labor Relations Review</w:t>
      </w:r>
      <w:r w:rsidRPr="00E87361">
        <w:t>, 51:445-466.</w:t>
      </w:r>
    </w:p>
    <w:p w14:paraId="488DECAD" w14:textId="77777777" w:rsidR="00D60F24" w:rsidRPr="00E87361" w:rsidRDefault="00D60F24" w:rsidP="005A581D">
      <w:pPr>
        <w:contextualSpacing/>
      </w:pPr>
    </w:p>
    <w:p w14:paraId="3A22AE6A" w14:textId="17C005F3" w:rsidR="007C5A1C" w:rsidRPr="00E87361" w:rsidRDefault="007C5A1C" w:rsidP="005A581D">
      <w:pPr>
        <w:contextualSpacing/>
      </w:pPr>
      <w:r w:rsidRPr="00E87361">
        <w:t xml:space="preserve">Collet, C. E. (1891). Women’s work in Leeds. </w:t>
      </w:r>
      <w:r w:rsidRPr="00E87361">
        <w:rPr>
          <w:i/>
        </w:rPr>
        <w:t>The Economic Journal</w:t>
      </w:r>
      <w:r w:rsidR="005E17AF" w:rsidRPr="00E87361">
        <w:t>, 1:</w:t>
      </w:r>
      <w:r w:rsidR="00F83E97" w:rsidRPr="00E87361">
        <w:t xml:space="preserve"> </w:t>
      </w:r>
      <w:r w:rsidRPr="00E87361">
        <w:t>460-473.</w:t>
      </w:r>
    </w:p>
    <w:p w14:paraId="13B61415" w14:textId="77777777" w:rsidR="005A581D" w:rsidRPr="00E87361" w:rsidRDefault="005A581D" w:rsidP="005A581D">
      <w:pPr>
        <w:contextualSpacing/>
      </w:pPr>
    </w:p>
    <w:p w14:paraId="5F89ED2D" w14:textId="77777777" w:rsidR="007C5A1C" w:rsidRPr="00E87361" w:rsidRDefault="007C5A1C" w:rsidP="005A581D">
      <w:pPr>
        <w:contextualSpacing/>
        <w:rPr>
          <w:color w:val="000000"/>
        </w:rPr>
      </w:pPr>
      <w:r w:rsidRPr="00E87361">
        <w:t xml:space="preserve">Cooper, P. A. (1987). </w:t>
      </w:r>
      <w:r w:rsidRPr="00E87361">
        <w:rPr>
          <w:i/>
        </w:rPr>
        <w:t xml:space="preserve">Once a cigar maker: men, women, and work culture in American cigar factories, 1910-1919. </w:t>
      </w:r>
      <w:r w:rsidRPr="00E87361">
        <w:t>Urbana, IL: University of Illinois Press.</w:t>
      </w:r>
      <w:r w:rsidRPr="00E87361">
        <w:rPr>
          <w:color w:val="000000"/>
        </w:rPr>
        <w:t xml:space="preserve"> </w:t>
      </w:r>
    </w:p>
    <w:p w14:paraId="4B2D1E6F" w14:textId="77777777" w:rsidR="005A581D" w:rsidRPr="00E87361" w:rsidRDefault="005A581D" w:rsidP="005A581D">
      <w:pPr>
        <w:contextualSpacing/>
      </w:pPr>
    </w:p>
    <w:p w14:paraId="495CBAED" w14:textId="3CB0EF6E" w:rsidR="007C5A1C" w:rsidRPr="00E87361" w:rsidRDefault="007C5A1C" w:rsidP="005A581D">
      <w:pPr>
        <w:contextualSpacing/>
        <w:rPr>
          <w:highlight w:val="yellow"/>
        </w:rPr>
      </w:pPr>
      <w:r w:rsidRPr="00E87361">
        <w:t>Cornelissen, T., D</w:t>
      </w:r>
      <w:r w:rsidR="005E17AF" w:rsidRPr="00E87361">
        <w:t>ustman, C. &amp; Schönberg, U. (2013</w:t>
      </w:r>
      <w:r w:rsidRPr="00E87361">
        <w:t xml:space="preserve">). Peer effects in the workplace. </w:t>
      </w:r>
      <w:r w:rsidR="005E17AF" w:rsidRPr="00E87361">
        <w:rPr>
          <w:i/>
        </w:rPr>
        <w:t>IZA D</w:t>
      </w:r>
      <w:r w:rsidRPr="00E87361">
        <w:rPr>
          <w:i/>
        </w:rPr>
        <w:t>P</w:t>
      </w:r>
      <w:r w:rsidR="00F83E97" w:rsidRPr="00E87361">
        <w:rPr>
          <w:i/>
        </w:rPr>
        <w:t xml:space="preserve"> </w:t>
      </w:r>
      <w:r w:rsidR="005E17AF" w:rsidRPr="00E87361">
        <w:rPr>
          <w:i/>
        </w:rPr>
        <w:t>7617</w:t>
      </w:r>
      <w:r w:rsidR="00F83E97" w:rsidRPr="00E87361">
        <w:t>. Bonn: IZA.</w:t>
      </w:r>
    </w:p>
    <w:p w14:paraId="1CF56C30" w14:textId="77777777" w:rsidR="005A581D" w:rsidRPr="00E87361" w:rsidRDefault="005A581D" w:rsidP="005A581D">
      <w:pPr>
        <w:contextualSpacing/>
        <w:rPr>
          <w:color w:val="000000"/>
        </w:rPr>
      </w:pPr>
    </w:p>
    <w:p w14:paraId="057BFF4D" w14:textId="77777777" w:rsidR="007C5A1C" w:rsidRPr="00E87361" w:rsidRDefault="007C5A1C" w:rsidP="005A581D">
      <w:pPr>
        <w:contextualSpacing/>
        <w:rPr>
          <w:color w:val="000000"/>
        </w:rPr>
      </w:pPr>
      <w:r w:rsidRPr="00E87361">
        <w:rPr>
          <w:color w:val="000000"/>
        </w:rPr>
        <w:t xml:space="preserve">Cox, H. (2003). Tobacco industry. In J. Mokyr (Ed.), </w:t>
      </w:r>
      <w:r w:rsidRPr="00E87361">
        <w:rPr>
          <w:i/>
          <w:iCs/>
          <w:color w:val="000000"/>
        </w:rPr>
        <w:t>The Oxford Encyclopedia of Economic History.</w:t>
      </w:r>
      <w:r w:rsidRPr="00E87361">
        <w:rPr>
          <w:color w:val="000000"/>
        </w:rPr>
        <w:t xml:space="preserve"> New York: Oxford University Press.</w:t>
      </w:r>
    </w:p>
    <w:p w14:paraId="1E2FC91E" w14:textId="77777777" w:rsidR="00651627" w:rsidRPr="00E87361" w:rsidRDefault="00651627" w:rsidP="005A581D">
      <w:pPr>
        <w:contextualSpacing/>
      </w:pPr>
    </w:p>
    <w:p w14:paraId="27C28C87" w14:textId="77777777" w:rsidR="00F83E97" w:rsidRPr="00E87361" w:rsidRDefault="00F83E97" w:rsidP="005A581D">
      <w:pPr>
        <w:contextualSpacing/>
      </w:pPr>
      <w:r w:rsidRPr="00E87361">
        <w:t>Elmquist, H. (1899).</w:t>
      </w:r>
      <w:r w:rsidR="007C5A1C" w:rsidRPr="00E87361">
        <w:t xml:space="preserve"> </w:t>
      </w:r>
      <w:r w:rsidR="007C5A1C" w:rsidRPr="00E87361">
        <w:rPr>
          <w:i/>
        </w:rPr>
        <w:t>Undersökning af tobaksindustrien i Sverige</w:t>
      </w:r>
      <w:r w:rsidRPr="00E87361">
        <w:rPr>
          <w:i/>
        </w:rPr>
        <w:t>.</w:t>
      </w:r>
      <w:r w:rsidR="007C5A1C" w:rsidRPr="00E87361">
        <w:t xml:space="preserve"> Stockholm</w:t>
      </w:r>
      <w:r w:rsidRPr="00E87361">
        <w:t>: Koersners</w:t>
      </w:r>
    </w:p>
    <w:p w14:paraId="00FDE15A" w14:textId="6D95DC33" w:rsidR="007C5A1C" w:rsidRPr="00E87361" w:rsidRDefault="00F83E97" w:rsidP="005A581D">
      <w:pPr>
        <w:contextualSpacing/>
      </w:pPr>
      <w:r w:rsidRPr="00E87361">
        <w:lastRenderedPageBreak/>
        <w:t>boktryckeri aktiebolag</w:t>
      </w:r>
      <w:r w:rsidR="007C5A1C" w:rsidRPr="00E87361">
        <w:t xml:space="preserve">. </w:t>
      </w:r>
    </w:p>
    <w:p w14:paraId="2A43532D" w14:textId="77777777" w:rsidR="00651627" w:rsidRPr="00E87361" w:rsidRDefault="00651627" w:rsidP="005A581D">
      <w:pPr>
        <w:contextualSpacing/>
        <w:rPr>
          <w:iCs/>
        </w:rPr>
      </w:pPr>
    </w:p>
    <w:p w14:paraId="26BAEBE6" w14:textId="77777777" w:rsidR="007C5A1C" w:rsidRPr="00E87361" w:rsidRDefault="007C5A1C" w:rsidP="005A581D">
      <w:pPr>
        <w:contextualSpacing/>
        <w:rPr>
          <w:iCs/>
        </w:rPr>
      </w:pPr>
      <w:r w:rsidRPr="00E87361">
        <w:rPr>
          <w:iCs/>
        </w:rPr>
        <w:t xml:space="preserve">Falk, A. &amp; Ichino, A. (2006). Clean evidence on peer effects. </w:t>
      </w:r>
      <w:r w:rsidRPr="00E87361">
        <w:rPr>
          <w:i/>
          <w:iCs/>
        </w:rPr>
        <w:t>Journal of Labor Economics</w:t>
      </w:r>
      <w:r w:rsidRPr="00E87361">
        <w:rPr>
          <w:iCs/>
        </w:rPr>
        <w:t>, 24: 39-57.</w:t>
      </w:r>
    </w:p>
    <w:p w14:paraId="73DA9F90" w14:textId="77777777" w:rsidR="00651627" w:rsidRPr="00E87361" w:rsidRDefault="00651627" w:rsidP="005A581D">
      <w:pPr>
        <w:contextualSpacing/>
        <w:rPr>
          <w:iCs/>
        </w:rPr>
      </w:pPr>
    </w:p>
    <w:p w14:paraId="0CF9E912" w14:textId="0D53E9ED" w:rsidR="00923E6D" w:rsidRPr="00E87361" w:rsidRDefault="00923E6D" w:rsidP="005A581D">
      <w:pPr>
        <w:contextualSpacing/>
        <w:rPr>
          <w:iCs/>
        </w:rPr>
      </w:pPr>
      <w:r w:rsidRPr="00E87361">
        <w:rPr>
          <w:iCs/>
        </w:rPr>
        <w:t>Fr</w:t>
      </w:r>
      <w:r w:rsidR="00651627" w:rsidRPr="00E87361">
        <w:rPr>
          <w:iCs/>
        </w:rPr>
        <w:t>eeman, Richard and James Medoff</w:t>
      </w:r>
      <w:r w:rsidRPr="00E87361">
        <w:rPr>
          <w:iCs/>
        </w:rPr>
        <w:t xml:space="preserve"> </w:t>
      </w:r>
      <w:r w:rsidR="00651627" w:rsidRPr="00E87361">
        <w:rPr>
          <w:iCs/>
        </w:rPr>
        <w:t>(1984).</w:t>
      </w:r>
      <w:r w:rsidRPr="00E87361">
        <w:rPr>
          <w:iCs/>
        </w:rPr>
        <w:t xml:space="preserve"> </w:t>
      </w:r>
      <w:r w:rsidRPr="00E87361">
        <w:rPr>
          <w:i/>
          <w:iCs/>
        </w:rPr>
        <w:t>What Do Unions Do?</w:t>
      </w:r>
      <w:r w:rsidRPr="00E87361">
        <w:rPr>
          <w:iCs/>
        </w:rPr>
        <w:t xml:space="preserve">  New York: Basic Books, 1984. </w:t>
      </w:r>
    </w:p>
    <w:p w14:paraId="502F1E7D" w14:textId="77777777" w:rsidR="00651627" w:rsidRPr="00E87361" w:rsidRDefault="00651627" w:rsidP="005A581D">
      <w:pPr>
        <w:contextualSpacing/>
        <w:rPr>
          <w:iCs/>
        </w:rPr>
      </w:pPr>
    </w:p>
    <w:p w14:paraId="483F0369" w14:textId="7A7AB2ED" w:rsidR="004B322B" w:rsidRDefault="004B322B" w:rsidP="005A581D">
      <w:pPr>
        <w:contextualSpacing/>
      </w:pPr>
      <w:r w:rsidRPr="00E87361">
        <w:t>Goldin, C. (1986). Monit</w:t>
      </w:r>
      <w:r w:rsidR="00F83E97" w:rsidRPr="00E87361">
        <w:t>oring costs and occupational s</w:t>
      </w:r>
      <w:r w:rsidRPr="00E87361">
        <w:t>egregation</w:t>
      </w:r>
      <w:r w:rsidR="00F83E97" w:rsidRPr="00E87361">
        <w:t xml:space="preserve"> by sex: A historical a</w:t>
      </w:r>
      <w:r w:rsidRPr="00E87361">
        <w:t xml:space="preserve">nalysis. </w:t>
      </w:r>
      <w:r w:rsidRPr="00E87361">
        <w:rPr>
          <w:i/>
        </w:rPr>
        <w:t>Journal of Labor Economics,</w:t>
      </w:r>
      <w:r w:rsidRPr="00E87361">
        <w:t xml:space="preserve"> 4:</w:t>
      </w:r>
      <w:r w:rsidR="00F83E97" w:rsidRPr="00E87361">
        <w:t>1-</w:t>
      </w:r>
      <w:r w:rsidRPr="00E87361">
        <w:t>27.</w:t>
      </w:r>
    </w:p>
    <w:p w14:paraId="5BF5BBE7" w14:textId="77777777" w:rsidR="00E425CA" w:rsidRPr="00E87361" w:rsidRDefault="00E425CA" w:rsidP="005A581D">
      <w:pPr>
        <w:contextualSpacing/>
      </w:pPr>
    </w:p>
    <w:p w14:paraId="7180ABAA" w14:textId="18173909" w:rsidR="00EB4E8F" w:rsidRPr="00E87361" w:rsidRDefault="00651627" w:rsidP="005A581D">
      <w:pPr>
        <w:contextualSpacing/>
      </w:pPr>
      <w:r w:rsidRPr="00E87361">
        <w:t>Hareven, Tamara</w:t>
      </w:r>
      <w:r w:rsidR="00EB4E8F" w:rsidRPr="00E87361">
        <w:t xml:space="preserve"> </w:t>
      </w:r>
      <w:r w:rsidRPr="00E87361">
        <w:t>(1982).</w:t>
      </w:r>
      <w:r w:rsidR="00EB4E8F" w:rsidRPr="00E87361">
        <w:rPr>
          <w:i/>
        </w:rPr>
        <w:t xml:space="preserve"> Family Time &amp; Industrial Time: The Relationship between the Family and Work in a New England Industrial Community</w:t>
      </w:r>
      <w:r w:rsidR="00EB4E8F" w:rsidRPr="00E87361">
        <w:t xml:space="preserve">, Cambridge Univ. Press. </w:t>
      </w:r>
    </w:p>
    <w:p w14:paraId="786B4E1B" w14:textId="77777777" w:rsidR="00651627" w:rsidRPr="00E87361" w:rsidRDefault="00651627" w:rsidP="005A581D">
      <w:pPr>
        <w:contextualSpacing/>
      </w:pPr>
    </w:p>
    <w:p w14:paraId="71E0FAC4" w14:textId="6F80B763" w:rsidR="00D60F24" w:rsidRPr="00E87361" w:rsidRDefault="00651627" w:rsidP="005A581D">
      <w:pPr>
        <w:contextualSpacing/>
      </w:pPr>
      <w:r w:rsidRPr="00E87361">
        <w:t xml:space="preserve">Heinze, Anja, and Elke Wolf (2010). </w:t>
      </w:r>
      <w:r w:rsidR="00D60F24" w:rsidRPr="00E87361">
        <w:t>The intra-firm gender wage gap: a new view on wage differentials based o</w:t>
      </w:r>
      <w:r w:rsidRPr="00E87361">
        <w:t>n linked employer-employee data.</w:t>
      </w:r>
      <w:r w:rsidR="00D60F24" w:rsidRPr="00E87361">
        <w:t xml:space="preserve">  </w:t>
      </w:r>
      <w:r w:rsidR="00D60F24" w:rsidRPr="00E87361">
        <w:rPr>
          <w:i/>
        </w:rPr>
        <w:t xml:space="preserve">Journal of Population Economics, </w:t>
      </w:r>
      <w:r w:rsidR="00D60F24" w:rsidRPr="00E87361">
        <w:t xml:space="preserve">23:851-879. </w:t>
      </w:r>
    </w:p>
    <w:p w14:paraId="429C11FF" w14:textId="77777777" w:rsidR="00651627" w:rsidRPr="00E87361" w:rsidRDefault="00651627" w:rsidP="005A581D">
      <w:pPr>
        <w:contextualSpacing/>
      </w:pPr>
    </w:p>
    <w:p w14:paraId="6BF8A4DB" w14:textId="77777777" w:rsidR="007C5A1C" w:rsidRPr="00E87361" w:rsidRDefault="007C5A1C" w:rsidP="005A581D">
      <w:pPr>
        <w:contextualSpacing/>
      </w:pPr>
      <w:r w:rsidRPr="00E87361">
        <w:t xml:space="preserve">Jackson, C. K. &amp; Bruegemann, E. (2009). Teaching students and teaching each other: The importance of peer learning for teachers. </w:t>
      </w:r>
      <w:r w:rsidRPr="00E87361">
        <w:rPr>
          <w:i/>
          <w:iCs/>
        </w:rPr>
        <w:t>American Economic Journal: Applied Economics</w:t>
      </w:r>
      <w:r w:rsidRPr="00E87361">
        <w:t>, 1: 85-108.</w:t>
      </w:r>
    </w:p>
    <w:p w14:paraId="38084BFF" w14:textId="77777777" w:rsidR="00651627" w:rsidRPr="00E87361" w:rsidRDefault="00651627" w:rsidP="005A581D">
      <w:pPr>
        <w:contextualSpacing/>
      </w:pPr>
    </w:p>
    <w:p w14:paraId="3CD943C8" w14:textId="77777777" w:rsidR="007C5A1C" w:rsidRPr="00E87361" w:rsidRDefault="007C5A1C" w:rsidP="005A581D">
      <w:pPr>
        <w:contextualSpacing/>
        <w:rPr>
          <w:rStyle w:val="st"/>
          <w:color w:val="222222"/>
        </w:rPr>
      </w:pPr>
      <w:r w:rsidRPr="00E87361">
        <w:rPr>
          <w:rStyle w:val="Emphasis"/>
          <w:b w:val="0"/>
          <w:color w:val="222222"/>
        </w:rPr>
        <w:t xml:space="preserve">Kaur, S., Kremer, M. &amp; Mullainathan, S. (2010). Self-control and the development of work arrangements. </w:t>
      </w:r>
      <w:r w:rsidRPr="00E87361">
        <w:rPr>
          <w:rStyle w:val="st"/>
          <w:i/>
          <w:color w:val="222222"/>
        </w:rPr>
        <w:t>American Economic Review. Papers and proceedings</w:t>
      </w:r>
      <w:r w:rsidRPr="00E87361">
        <w:rPr>
          <w:rStyle w:val="st"/>
          <w:color w:val="222222"/>
        </w:rPr>
        <w:t>, 100: 624-628.</w:t>
      </w:r>
    </w:p>
    <w:p w14:paraId="3158595E" w14:textId="77777777" w:rsidR="00651627" w:rsidRPr="00E87361" w:rsidRDefault="00651627" w:rsidP="005A581D">
      <w:pPr>
        <w:contextualSpacing/>
      </w:pPr>
    </w:p>
    <w:p w14:paraId="760A2632" w14:textId="77777777" w:rsidR="007C5A1C" w:rsidRPr="00E87361" w:rsidRDefault="007C5A1C" w:rsidP="005A581D">
      <w:pPr>
        <w:contextualSpacing/>
        <w:rPr>
          <w:rStyle w:val="Emphasis"/>
          <w:b w:val="0"/>
          <w:color w:val="222222"/>
        </w:rPr>
      </w:pPr>
      <w:r w:rsidRPr="00E87361">
        <w:rPr>
          <w:rStyle w:val="Emphasis"/>
          <w:b w:val="0"/>
          <w:color w:val="222222"/>
        </w:rPr>
        <w:t xml:space="preserve">Kremer, M. &amp; Maskin, E. (1996). Wage inequality and segregation by skill. </w:t>
      </w:r>
      <w:r w:rsidRPr="00E87361">
        <w:rPr>
          <w:rStyle w:val="Emphasis"/>
          <w:b w:val="0"/>
          <w:i/>
          <w:color w:val="222222"/>
        </w:rPr>
        <w:t>NBER Working Paper 5718.</w:t>
      </w:r>
      <w:r w:rsidRPr="00E87361">
        <w:rPr>
          <w:rStyle w:val="Emphasis"/>
          <w:b w:val="0"/>
          <w:color w:val="222222"/>
        </w:rPr>
        <w:t xml:space="preserve"> Cambridge, MA: National Bureau of Economic Research.</w:t>
      </w:r>
    </w:p>
    <w:p w14:paraId="25693BEC" w14:textId="77777777" w:rsidR="00651627" w:rsidRPr="00E87361" w:rsidRDefault="00651627" w:rsidP="005A581D">
      <w:pPr>
        <w:contextualSpacing/>
        <w:rPr>
          <w:rStyle w:val="Emphasis"/>
          <w:b w:val="0"/>
          <w:color w:val="222222"/>
        </w:rPr>
      </w:pPr>
    </w:p>
    <w:p w14:paraId="7E68447F" w14:textId="77777777" w:rsidR="007C5A1C" w:rsidRPr="00E87361" w:rsidRDefault="007C5A1C" w:rsidP="005A581D">
      <w:pPr>
        <w:contextualSpacing/>
      </w:pPr>
      <w:r w:rsidRPr="00E87361">
        <w:rPr>
          <w:rStyle w:val="Emphasis"/>
          <w:b w:val="0"/>
          <w:color w:val="222222"/>
        </w:rPr>
        <w:t>Krueger, A. B.</w:t>
      </w:r>
      <w:r w:rsidRPr="00E87361">
        <w:rPr>
          <w:rStyle w:val="st"/>
          <w:color w:val="222222"/>
        </w:rPr>
        <w:t xml:space="preserve"> &amp; </w:t>
      </w:r>
      <w:r w:rsidRPr="00E87361">
        <w:rPr>
          <w:rStyle w:val="Emphasis"/>
          <w:b w:val="0"/>
          <w:color w:val="222222"/>
        </w:rPr>
        <w:t>Summers</w:t>
      </w:r>
      <w:r w:rsidRPr="00E87361">
        <w:rPr>
          <w:rStyle w:val="st"/>
          <w:color w:val="222222"/>
        </w:rPr>
        <w:t xml:space="preserve">, L. H. (1988). Efficiency wages and the inter-industry wage structure. </w:t>
      </w:r>
      <w:r w:rsidRPr="00E87361">
        <w:rPr>
          <w:rStyle w:val="st"/>
          <w:i/>
          <w:color w:val="222222"/>
        </w:rPr>
        <w:t>Econometrica</w:t>
      </w:r>
      <w:r w:rsidRPr="00E87361">
        <w:rPr>
          <w:rStyle w:val="st"/>
          <w:color w:val="222222"/>
        </w:rPr>
        <w:t>, 56: 259-293.</w:t>
      </w:r>
    </w:p>
    <w:p w14:paraId="37E573C0" w14:textId="77777777" w:rsidR="00651627" w:rsidRPr="00E87361" w:rsidRDefault="00651627" w:rsidP="005A581D">
      <w:pPr>
        <w:pStyle w:val="Default"/>
        <w:contextualSpacing/>
        <w:rPr>
          <w:rFonts w:ascii="Times New Roman" w:hAnsi="Times New Roman" w:cs="Times New Roman"/>
          <w:iCs/>
          <w:lang w:val="en-US"/>
        </w:rPr>
      </w:pPr>
    </w:p>
    <w:p w14:paraId="2B6039FA" w14:textId="77777777" w:rsidR="007C5A1C" w:rsidRPr="00E87361" w:rsidRDefault="007C5A1C" w:rsidP="005A581D">
      <w:pPr>
        <w:pStyle w:val="Default"/>
        <w:contextualSpacing/>
        <w:rPr>
          <w:rFonts w:ascii="Times New Roman" w:hAnsi="Times New Roman" w:cs="Times New Roman"/>
          <w:iCs/>
          <w:lang w:val="en-US"/>
        </w:rPr>
      </w:pPr>
      <w:r w:rsidRPr="00E87361">
        <w:rPr>
          <w:rFonts w:ascii="Times New Roman" w:hAnsi="Times New Roman" w:cs="Times New Roman"/>
          <w:iCs/>
          <w:lang w:val="en-US"/>
        </w:rPr>
        <w:t xml:space="preserve">Mas, A. &amp; Moretti, E. (2009). Peers at work. </w:t>
      </w:r>
      <w:r w:rsidRPr="00E87361">
        <w:rPr>
          <w:rFonts w:ascii="Times New Roman" w:hAnsi="Times New Roman" w:cs="Times New Roman"/>
          <w:i/>
          <w:iCs/>
          <w:lang w:val="en-US"/>
        </w:rPr>
        <w:t>American Economic Review</w:t>
      </w:r>
      <w:r w:rsidRPr="00E87361">
        <w:rPr>
          <w:rFonts w:ascii="Times New Roman" w:hAnsi="Times New Roman" w:cs="Times New Roman"/>
          <w:iCs/>
          <w:lang w:val="en-US"/>
        </w:rPr>
        <w:t>, 99: 112-145.</w:t>
      </w:r>
    </w:p>
    <w:p w14:paraId="78965401" w14:textId="77777777" w:rsidR="00651627" w:rsidRPr="00E87361" w:rsidRDefault="00651627" w:rsidP="005A581D">
      <w:pPr>
        <w:widowControl w:val="0"/>
        <w:contextualSpacing/>
        <w:rPr>
          <w:color w:val="000000"/>
        </w:rPr>
      </w:pPr>
    </w:p>
    <w:p w14:paraId="44275351" w14:textId="2EB1D98A" w:rsidR="00417C02" w:rsidRPr="00E87361" w:rsidRDefault="00417C02" w:rsidP="005A581D">
      <w:pPr>
        <w:widowControl w:val="0"/>
        <w:contextualSpacing/>
        <w:rPr>
          <w:color w:val="000000"/>
        </w:rPr>
      </w:pPr>
      <w:r w:rsidRPr="00E87361">
        <w:rPr>
          <w:color w:val="000000"/>
        </w:rPr>
        <w:t>Navon</w:t>
      </w:r>
      <w:r w:rsidR="0021371A" w:rsidRPr="00E87361">
        <w:rPr>
          <w:color w:val="000000"/>
        </w:rPr>
        <w:t>, Guy,</w:t>
      </w:r>
      <w:r w:rsidRPr="00E87361">
        <w:rPr>
          <w:color w:val="000000"/>
        </w:rPr>
        <w:t xml:space="preserve"> and Ilan Tojerow</w:t>
      </w:r>
      <w:r w:rsidR="0021371A" w:rsidRPr="00E87361">
        <w:rPr>
          <w:color w:val="000000"/>
        </w:rPr>
        <w:t xml:space="preserve"> (2013). </w:t>
      </w:r>
      <w:r w:rsidRPr="00E87361">
        <w:rPr>
          <w:color w:val="000000"/>
        </w:rPr>
        <w:t xml:space="preserve">Does Rent-sharing Profit Female and Male Workers?  Evidence from </w:t>
      </w:r>
      <w:r w:rsidR="00DE505E" w:rsidRPr="00E87361">
        <w:rPr>
          <w:color w:val="000000"/>
        </w:rPr>
        <w:t>Israeli</w:t>
      </w:r>
      <w:r w:rsidRPr="00E87361">
        <w:rPr>
          <w:color w:val="000000"/>
        </w:rPr>
        <w:t xml:space="preserve"> </w:t>
      </w:r>
      <w:r w:rsidR="0021371A" w:rsidRPr="00E87361">
        <w:rPr>
          <w:color w:val="000000"/>
        </w:rPr>
        <w:t xml:space="preserve">Matched Employer-Employee Data.  </w:t>
      </w:r>
      <w:r w:rsidR="0021371A" w:rsidRPr="00E87361">
        <w:rPr>
          <w:i/>
          <w:color w:val="000000"/>
        </w:rPr>
        <w:t>Labour</w:t>
      </w:r>
      <w:r w:rsidRPr="00E87361">
        <w:rPr>
          <w:color w:val="000000"/>
        </w:rPr>
        <w:t>, 27(3):331-349</w:t>
      </w:r>
    </w:p>
    <w:p w14:paraId="33B42145" w14:textId="77777777" w:rsidR="00417C02" w:rsidRPr="00E87361" w:rsidRDefault="00417C02" w:rsidP="005A581D">
      <w:pPr>
        <w:contextualSpacing/>
      </w:pPr>
    </w:p>
    <w:p w14:paraId="2E44F78D" w14:textId="4B9C2CA6" w:rsidR="00BA4919" w:rsidRPr="00E87361" w:rsidRDefault="0021371A" w:rsidP="005A581D">
      <w:pPr>
        <w:widowControl w:val="0"/>
        <w:contextualSpacing/>
        <w:rPr>
          <w:color w:val="000000"/>
        </w:rPr>
      </w:pPr>
      <w:r w:rsidRPr="00E87361">
        <w:rPr>
          <w:color w:val="000000"/>
        </w:rPr>
        <w:t>Nekby, Lena (</w:t>
      </w:r>
      <w:r w:rsidR="00BA4919" w:rsidRPr="00E87361">
        <w:rPr>
          <w:color w:val="000000"/>
        </w:rPr>
        <w:t>2003</w:t>
      </w:r>
      <w:r w:rsidRPr="00E87361">
        <w:rPr>
          <w:color w:val="000000"/>
        </w:rPr>
        <w:t>). Gender Di</w:t>
      </w:r>
      <w:r w:rsidR="00BA4919" w:rsidRPr="00E87361">
        <w:rPr>
          <w:color w:val="000000"/>
        </w:rPr>
        <w:t xml:space="preserve">fferences in Rent Sharing and its </w:t>
      </w:r>
      <w:r w:rsidR="00DE505E" w:rsidRPr="00E87361">
        <w:rPr>
          <w:color w:val="000000"/>
        </w:rPr>
        <w:t>Implications</w:t>
      </w:r>
      <w:r w:rsidR="00BA4919" w:rsidRPr="00E87361">
        <w:rPr>
          <w:color w:val="000000"/>
        </w:rPr>
        <w:t xml:space="preserve"> for the Gender </w:t>
      </w:r>
      <w:r w:rsidRPr="00E87361">
        <w:rPr>
          <w:color w:val="000000"/>
        </w:rPr>
        <w:t>Wage Gap, evidence from Sweden.</w:t>
      </w:r>
      <w:r w:rsidR="00BA4919" w:rsidRPr="00E87361">
        <w:rPr>
          <w:color w:val="000000"/>
        </w:rPr>
        <w:t xml:space="preserve"> </w:t>
      </w:r>
      <w:r w:rsidR="00BA4919" w:rsidRPr="00E87361">
        <w:rPr>
          <w:i/>
          <w:color w:val="000000"/>
        </w:rPr>
        <w:t>Economic Letters,</w:t>
      </w:r>
      <w:r w:rsidR="00BA4919" w:rsidRPr="00E87361">
        <w:rPr>
          <w:color w:val="000000"/>
        </w:rPr>
        <w:t xml:space="preserve"> 81:403-410</w:t>
      </w:r>
    </w:p>
    <w:p w14:paraId="580761EF" w14:textId="77777777" w:rsidR="00BA4919" w:rsidRPr="00E87361" w:rsidRDefault="00BA4919" w:rsidP="005A581D">
      <w:pPr>
        <w:contextualSpacing/>
      </w:pPr>
    </w:p>
    <w:p w14:paraId="259CF7CD" w14:textId="647D386C" w:rsidR="007C5A1C" w:rsidRPr="00E87361" w:rsidRDefault="007C5A1C" w:rsidP="005A581D">
      <w:pPr>
        <w:contextualSpacing/>
      </w:pPr>
      <w:r w:rsidRPr="00E87361">
        <w:t xml:space="preserve">Oakeshott, G. (1900). Women in the cigar trade in London. </w:t>
      </w:r>
      <w:r w:rsidRPr="00E87361">
        <w:rPr>
          <w:i/>
        </w:rPr>
        <w:t>Economic Journal</w:t>
      </w:r>
      <w:r w:rsidR="00F83E97" w:rsidRPr="00E87361">
        <w:t>, 10: 562-</w:t>
      </w:r>
      <w:r w:rsidRPr="00E87361">
        <w:t>72.</w:t>
      </w:r>
    </w:p>
    <w:p w14:paraId="01F0FFE2" w14:textId="77777777" w:rsidR="0021371A" w:rsidRPr="00E87361" w:rsidRDefault="0021371A" w:rsidP="005A581D">
      <w:pPr>
        <w:contextualSpacing/>
        <w:rPr>
          <w:color w:val="000000"/>
        </w:rPr>
      </w:pPr>
    </w:p>
    <w:p w14:paraId="6C21EA6C" w14:textId="635C5E72" w:rsidR="0077586C" w:rsidRPr="00E87361" w:rsidRDefault="0077586C" w:rsidP="005A581D">
      <w:pPr>
        <w:contextualSpacing/>
      </w:pPr>
      <w:r w:rsidRPr="00E87361">
        <w:rPr>
          <w:color w:val="000000"/>
        </w:rPr>
        <w:t xml:space="preserve">Walter Oi </w:t>
      </w:r>
      <w:r w:rsidR="0021371A" w:rsidRPr="00E87361">
        <w:rPr>
          <w:color w:val="000000"/>
        </w:rPr>
        <w:t>and Todd Idson</w:t>
      </w:r>
      <w:r w:rsidRPr="00E87361">
        <w:rPr>
          <w:color w:val="000000"/>
        </w:rPr>
        <w:t xml:space="preserve"> </w:t>
      </w:r>
      <w:r w:rsidR="0021371A" w:rsidRPr="00E87361">
        <w:rPr>
          <w:color w:val="000000"/>
        </w:rPr>
        <w:t>(1999). Firm-Size and Wages.</w:t>
      </w:r>
      <w:r w:rsidRPr="00E87361">
        <w:rPr>
          <w:color w:val="000000"/>
        </w:rPr>
        <w:t xml:space="preserve"> </w:t>
      </w:r>
      <w:r w:rsidR="0021371A" w:rsidRPr="00E87361">
        <w:rPr>
          <w:color w:val="000000"/>
        </w:rPr>
        <w:t>I</w:t>
      </w:r>
      <w:r w:rsidRPr="00E87361">
        <w:rPr>
          <w:color w:val="000000"/>
        </w:rPr>
        <w:t>n</w:t>
      </w:r>
      <w:r w:rsidR="0021371A" w:rsidRPr="00E87361">
        <w:rPr>
          <w:color w:val="000000"/>
        </w:rPr>
        <w:t xml:space="preserve"> Orly Ashenfelter and David Card, ed, </w:t>
      </w:r>
      <w:r w:rsidRPr="00E87361">
        <w:rPr>
          <w:color w:val="000000"/>
        </w:rPr>
        <w:t xml:space="preserve"> </w:t>
      </w:r>
      <w:r w:rsidRPr="00E87361">
        <w:rPr>
          <w:i/>
          <w:color w:val="000000"/>
        </w:rPr>
        <w:t>Handbook of Labor Economics vol. 3,</w:t>
      </w:r>
      <w:r w:rsidRPr="00E87361">
        <w:rPr>
          <w:color w:val="000000"/>
        </w:rPr>
        <w:t xml:space="preserve"> Amsterdam: North Holland, 1999</w:t>
      </w:r>
      <w:r w:rsidR="0021371A" w:rsidRPr="00E87361">
        <w:rPr>
          <w:color w:val="000000"/>
        </w:rPr>
        <w:t>, pp. 2165-2214.</w:t>
      </w:r>
    </w:p>
    <w:p w14:paraId="159543DE" w14:textId="77777777" w:rsidR="0021371A" w:rsidRPr="00E87361" w:rsidRDefault="0021371A" w:rsidP="005A581D">
      <w:pPr>
        <w:contextualSpacing/>
      </w:pPr>
    </w:p>
    <w:p w14:paraId="134C9A15" w14:textId="3D7AE064" w:rsidR="004B322B" w:rsidRPr="00E87361" w:rsidRDefault="004B322B" w:rsidP="005A581D">
      <w:pPr>
        <w:contextualSpacing/>
      </w:pPr>
      <w:r w:rsidRPr="00E87361">
        <w:t>Owen, L. (2001).</w:t>
      </w:r>
      <w:r w:rsidR="00F83E97" w:rsidRPr="00E87361">
        <w:t xml:space="preserve"> Gender differences in labor turnover and the development of internal labor m</w:t>
      </w:r>
      <w:r w:rsidRPr="00E87361">
        <w:t xml:space="preserve">arkets in the United States during the 1920s. </w:t>
      </w:r>
      <w:r w:rsidRPr="00E87361">
        <w:rPr>
          <w:i/>
        </w:rPr>
        <w:t>Enterprise &amp; Society,</w:t>
      </w:r>
      <w:r w:rsidRPr="00E87361">
        <w:t xml:space="preserve"> 2: </w:t>
      </w:r>
      <w:r w:rsidR="00F83E97" w:rsidRPr="00E87361">
        <w:t>41-</w:t>
      </w:r>
      <w:r w:rsidRPr="00E87361">
        <w:t>71.</w:t>
      </w:r>
    </w:p>
    <w:p w14:paraId="69A037DE" w14:textId="77777777" w:rsidR="0021371A" w:rsidRPr="00E87361" w:rsidRDefault="0021371A" w:rsidP="005A581D">
      <w:pPr>
        <w:contextualSpacing/>
      </w:pPr>
    </w:p>
    <w:p w14:paraId="7827458D" w14:textId="2C51ADAF" w:rsidR="00D567F6" w:rsidRPr="00E87361" w:rsidRDefault="00D567F6" w:rsidP="005A581D">
      <w:pPr>
        <w:contextualSpacing/>
      </w:pPr>
      <w:r w:rsidRPr="00E87361">
        <w:t xml:space="preserve">Park, S. (2016).  Socializing at Work: Evidence from a Field Experiment with </w:t>
      </w:r>
      <w:r w:rsidR="00DE505E" w:rsidRPr="00E87361">
        <w:t>Manufacturing</w:t>
      </w:r>
      <w:r w:rsidRPr="00E87361">
        <w:t xml:space="preserve"> Workers.  </w:t>
      </w:r>
    </w:p>
    <w:p w14:paraId="428C3489" w14:textId="77777777" w:rsidR="0021371A" w:rsidRPr="00E87361" w:rsidRDefault="0021371A" w:rsidP="005A581D">
      <w:pPr>
        <w:contextualSpacing/>
      </w:pPr>
    </w:p>
    <w:p w14:paraId="2BB135EA" w14:textId="51E61D08" w:rsidR="00C5359D" w:rsidRPr="00E87361" w:rsidRDefault="00C5359D" w:rsidP="005A581D">
      <w:pPr>
        <w:contextualSpacing/>
      </w:pPr>
      <w:r w:rsidRPr="00E87361">
        <w:t xml:space="preserve">Perrin, Faustine (2013).  </w:t>
      </w:r>
      <w:r w:rsidR="0021371A" w:rsidRPr="00E87361">
        <w:rPr>
          <w:i/>
        </w:rPr>
        <w:t>Gender Equality and Economic Grow</w:t>
      </w:r>
      <w:r w:rsidRPr="00E87361">
        <w:rPr>
          <w:i/>
        </w:rPr>
        <w:t>th in the Long-Run: A Cliometric Analysis</w:t>
      </w:r>
      <w:r w:rsidRPr="00E87361">
        <w:t xml:space="preserve">. Ph.D. thesis, Université de Strasbourg. </w:t>
      </w:r>
    </w:p>
    <w:p w14:paraId="03F492D4" w14:textId="77777777" w:rsidR="0021371A" w:rsidRPr="00E87361" w:rsidRDefault="0021371A" w:rsidP="005A581D">
      <w:pPr>
        <w:contextualSpacing/>
      </w:pPr>
    </w:p>
    <w:p w14:paraId="69CEC6BF" w14:textId="0670C0CC" w:rsidR="00407424" w:rsidRPr="00E87361" w:rsidRDefault="00407424" w:rsidP="005A581D">
      <w:pPr>
        <w:contextualSpacing/>
      </w:pPr>
      <w:r w:rsidRPr="00E87361">
        <w:t xml:space="preserve">Rule, J. (1986) </w:t>
      </w:r>
      <w:r w:rsidRPr="00E87361">
        <w:rPr>
          <w:i/>
        </w:rPr>
        <w:t xml:space="preserve">The </w:t>
      </w:r>
      <w:r w:rsidR="00DE505E" w:rsidRPr="00E87361">
        <w:rPr>
          <w:i/>
        </w:rPr>
        <w:t>Labouring</w:t>
      </w:r>
      <w:r w:rsidRPr="00E87361">
        <w:rPr>
          <w:i/>
        </w:rPr>
        <w:t xml:space="preserve"> Classes in Early Industrial England, 1750-1850</w:t>
      </w:r>
      <w:r w:rsidRPr="00E87361">
        <w:t xml:space="preserve">. London: Longman. </w:t>
      </w:r>
    </w:p>
    <w:p w14:paraId="2EA0FD32" w14:textId="77777777" w:rsidR="00DE505E" w:rsidRPr="00E87361" w:rsidRDefault="00DE505E" w:rsidP="005A581D">
      <w:pPr>
        <w:contextualSpacing/>
      </w:pPr>
    </w:p>
    <w:p w14:paraId="11DB397F" w14:textId="1654A29A" w:rsidR="007C5A1C" w:rsidRPr="00E87361" w:rsidRDefault="007C5A1C" w:rsidP="005A581D">
      <w:pPr>
        <w:contextualSpacing/>
      </w:pPr>
      <w:r w:rsidRPr="00E87361">
        <w:t xml:space="preserve">Sacerdote, B. (2011). Peer effects in education: How might they work, how big are they, and how much do we know thus far? </w:t>
      </w:r>
      <w:r w:rsidR="00F83E97" w:rsidRPr="00E87361">
        <w:t xml:space="preserve">In </w:t>
      </w:r>
      <w:r w:rsidRPr="00E87361">
        <w:rPr>
          <w:i/>
        </w:rPr>
        <w:t>Handbook of the Economics of Education, volume 3,</w:t>
      </w:r>
      <w:r w:rsidR="00F83E97" w:rsidRPr="00E87361">
        <w:rPr>
          <w:i/>
        </w:rPr>
        <w:t xml:space="preserve"> chapter 4</w:t>
      </w:r>
      <w:r w:rsidRPr="00E87361">
        <w:rPr>
          <w:i/>
        </w:rPr>
        <w:t xml:space="preserve"> </w:t>
      </w:r>
      <w:r w:rsidR="00F83E97" w:rsidRPr="00E87361">
        <w:t>(</w:t>
      </w:r>
      <w:r w:rsidRPr="00E87361">
        <w:t>pp. 249-277</w:t>
      </w:r>
      <w:r w:rsidR="00F83E97" w:rsidRPr="00E87361">
        <w:t>)</w:t>
      </w:r>
      <w:r w:rsidRPr="00E87361">
        <w:t>.</w:t>
      </w:r>
      <w:r w:rsidR="00F83E97" w:rsidRPr="00E87361">
        <w:t xml:space="preserve"> Amsterdam: Elsevier.</w:t>
      </w:r>
    </w:p>
    <w:p w14:paraId="58B1771A" w14:textId="77777777" w:rsidR="0021371A" w:rsidRPr="00E87361" w:rsidRDefault="0021371A" w:rsidP="005A581D">
      <w:pPr>
        <w:contextualSpacing/>
      </w:pPr>
    </w:p>
    <w:p w14:paraId="17502E82" w14:textId="77F000E0" w:rsidR="00F35747" w:rsidRDefault="00F35747" w:rsidP="005A581D">
      <w:pPr>
        <w:contextualSpacing/>
      </w:pPr>
      <w:r w:rsidRPr="00E87361">
        <w:t>Snell</w:t>
      </w:r>
      <w:r w:rsidR="0021371A" w:rsidRPr="00E87361">
        <w:t>, K.D.M.</w:t>
      </w:r>
      <w:r w:rsidR="007F32CC" w:rsidRPr="00E87361">
        <w:t xml:space="preserve"> </w:t>
      </w:r>
      <w:r w:rsidR="0021371A" w:rsidRPr="00E87361">
        <w:t>(</w:t>
      </w:r>
      <w:r w:rsidR="007F32CC" w:rsidRPr="00E87361">
        <w:t>1985</w:t>
      </w:r>
      <w:r w:rsidR="0021371A" w:rsidRPr="00E87361">
        <w:t>)</w:t>
      </w:r>
      <w:r w:rsidR="00E553AB" w:rsidRPr="00E87361">
        <w:t xml:space="preserve"> </w:t>
      </w:r>
      <w:r w:rsidR="00E553AB" w:rsidRPr="00E87361">
        <w:rPr>
          <w:i/>
        </w:rPr>
        <w:t>Annals of the Labouring Poor: Social Change and Agrarian England, 1660-1900</w:t>
      </w:r>
      <w:r w:rsidR="00E553AB" w:rsidRPr="00E87361">
        <w:t>. Cambridge: Cambridge University Press.</w:t>
      </w:r>
    </w:p>
    <w:p w14:paraId="2CC432AF" w14:textId="77777777" w:rsidR="003B574D" w:rsidRDefault="003B574D" w:rsidP="005A581D">
      <w:pPr>
        <w:contextualSpacing/>
      </w:pPr>
    </w:p>
    <w:p w14:paraId="457B086E" w14:textId="31A26701" w:rsidR="003B574D" w:rsidRPr="00E87361" w:rsidRDefault="003B574D" w:rsidP="005A581D">
      <w:pPr>
        <w:contextualSpacing/>
      </w:pPr>
      <w:r>
        <w:t xml:space="preserve">Stanfors, M., T. Leunig, B. Ericksson, and T. Karlsson (2014).  Gender, productivity, and the nature of work and pay: evidence form the late </w:t>
      </w:r>
      <w:r w:rsidR="00E425CA">
        <w:t>nineteenth</w:t>
      </w:r>
      <w:r w:rsidR="002107EF">
        <w:t>-century tobacco industry.</w:t>
      </w:r>
      <w:r>
        <w:t xml:space="preserve"> </w:t>
      </w:r>
      <w:r w:rsidRPr="002107EF">
        <w:rPr>
          <w:i/>
        </w:rPr>
        <w:t>Economic History Review</w:t>
      </w:r>
      <w:r w:rsidR="002107EF">
        <w:t xml:space="preserve">, </w:t>
      </w:r>
      <w:r>
        <w:t>67:48-65</w:t>
      </w:r>
      <w:r w:rsidR="002107EF">
        <w:t>.</w:t>
      </w:r>
      <w:r>
        <w:t xml:space="preserve"> </w:t>
      </w:r>
    </w:p>
    <w:p w14:paraId="5EBE286C" w14:textId="77777777" w:rsidR="0021371A" w:rsidRPr="00E87361" w:rsidRDefault="0021371A" w:rsidP="005A581D">
      <w:pPr>
        <w:widowControl w:val="0"/>
        <w:contextualSpacing/>
        <w:rPr>
          <w:color w:val="000000"/>
        </w:rPr>
      </w:pPr>
    </w:p>
    <w:p w14:paraId="0F04D5AC" w14:textId="275B7A10" w:rsidR="007F32CC" w:rsidRPr="00E87361" w:rsidRDefault="0021371A" w:rsidP="005A581D">
      <w:pPr>
        <w:widowControl w:val="0"/>
        <w:contextualSpacing/>
        <w:rPr>
          <w:color w:val="000000"/>
        </w:rPr>
      </w:pPr>
      <w:r w:rsidRPr="00E87361">
        <w:rPr>
          <w:color w:val="000000"/>
        </w:rPr>
        <w:t>Szostack, Rick</w:t>
      </w:r>
      <w:r w:rsidR="002F3831" w:rsidRPr="00E87361">
        <w:rPr>
          <w:color w:val="000000"/>
        </w:rPr>
        <w:t xml:space="preserve"> </w:t>
      </w:r>
      <w:r w:rsidRPr="00E87361">
        <w:rPr>
          <w:color w:val="000000"/>
        </w:rPr>
        <w:t xml:space="preserve">(1989). </w:t>
      </w:r>
      <w:r w:rsidR="002F3831" w:rsidRPr="00E87361">
        <w:rPr>
          <w:color w:val="000000"/>
        </w:rPr>
        <w:t>Th</w:t>
      </w:r>
      <w:r w:rsidR="007F32CC" w:rsidRPr="00E87361">
        <w:rPr>
          <w:color w:val="000000"/>
        </w:rPr>
        <w:t>e Organization of Wo</w:t>
      </w:r>
      <w:r w:rsidRPr="00E87361">
        <w:rPr>
          <w:color w:val="000000"/>
        </w:rPr>
        <w:t>rk</w:t>
      </w:r>
      <w:r w:rsidR="007F32CC" w:rsidRPr="00E87361">
        <w:rPr>
          <w:color w:val="000000"/>
        </w:rPr>
        <w:t>: The Emergence of the Factory Revisited</w:t>
      </w:r>
      <w:r w:rsidRPr="00E87361">
        <w:rPr>
          <w:color w:val="000000"/>
        </w:rPr>
        <w:t>.</w:t>
      </w:r>
      <w:r w:rsidR="007F32CC" w:rsidRPr="00E87361">
        <w:rPr>
          <w:color w:val="000000"/>
        </w:rPr>
        <w:t xml:space="preserve"> </w:t>
      </w:r>
    </w:p>
    <w:p w14:paraId="4785F256" w14:textId="22B17BA9" w:rsidR="007F32CC" w:rsidRPr="00E87361" w:rsidRDefault="007F32CC" w:rsidP="005A581D">
      <w:pPr>
        <w:widowControl w:val="0"/>
        <w:contextualSpacing/>
        <w:rPr>
          <w:color w:val="000000"/>
        </w:rPr>
      </w:pPr>
      <w:r w:rsidRPr="00E87361">
        <w:rPr>
          <w:i/>
          <w:color w:val="000000"/>
        </w:rPr>
        <w:t>J</w:t>
      </w:r>
      <w:r w:rsidR="0021371A" w:rsidRPr="00E87361">
        <w:rPr>
          <w:i/>
          <w:color w:val="000000"/>
        </w:rPr>
        <w:t>our</w:t>
      </w:r>
      <w:r w:rsidRPr="00E87361">
        <w:rPr>
          <w:i/>
          <w:color w:val="000000"/>
        </w:rPr>
        <w:t>n</w:t>
      </w:r>
      <w:r w:rsidR="0021371A" w:rsidRPr="00E87361">
        <w:rPr>
          <w:i/>
          <w:color w:val="000000"/>
        </w:rPr>
        <w:t>a</w:t>
      </w:r>
      <w:r w:rsidRPr="00E87361">
        <w:rPr>
          <w:i/>
          <w:color w:val="000000"/>
        </w:rPr>
        <w:t>l of Economic Behavior and Organization</w:t>
      </w:r>
      <w:r w:rsidRPr="00E87361">
        <w:rPr>
          <w:color w:val="000000"/>
        </w:rPr>
        <w:t>, 11:343-358.</w:t>
      </w:r>
    </w:p>
    <w:p w14:paraId="76073EE5" w14:textId="77777777" w:rsidR="007F32CC" w:rsidRPr="00E87361" w:rsidRDefault="007F32CC" w:rsidP="005A581D">
      <w:pPr>
        <w:contextualSpacing/>
      </w:pPr>
    </w:p>
    <w:p w14:paraId="1207E89C" w14:textId="794B9B06" w:rsidR="007C5A1C" w:rsidRPr="00E87361" w:rsidRDefault="007C5A1C" w:rsidP="005A581D">
      <w:pPr>
        <w:pStyle w:val="Default"/>
        <w:contextualSpacing/>
        <w:rPr>
          <w:rFonts w:ascii="Times New Roman" w:hAnsi="Times New Roman" w:cs="Times New Roman"/>
          <w:lang w:val="en-US"/>
        </w:rPr>
      </w:pPr>
      <w:r w:rsidRPr="00E87361">
        <w:rPr>
          <w:rFonts w:ascii="Times New Roman" w:hAnsi="Times New Roman" w:cs="Times New Roman"/>
          <w:lang w:val="en-US"/>
        </w:rPr>
        <w:t xml:space="preserve">Waldinger, F. (2012). Peer effects in science: Evidence from the dismissal of scientists in Nazi Germany. </w:t>
      </w:r>
      <w:r w:rsidRPr="00E87361">
        <w:rPr>
          <w:rFonts w:ascii="Times New Roman" w:hAnsi="Times New Roman" w:cs="Times New Roman"/>
          <w:i/>
          <w:lang w:val="en-US"/>
        </w:rPr>
        <w:t>Review of Economic Studies</w:t>
      </w:r>
      <w:r w:rsidRPr="00E87361">
        <w:rPr>
          <w:rFonts w:ascii="Times New Roman" w:hAnsi="Times New Roman" w:cs="Times New Roman"/>
          <w:lang w:val="en-US"/>
        </w:rPr>
        <w:t>, 79: 838-861.</w:t>
      </w:r>
    </w:p>
    <w:p w14:paraId="4021993E" w14:textId="77777777" w:rsidR="0021371A" w:rsidRPr="00E87361" w:rsidRDefault="0021371A" w:rsidP="005A581D">
      <w:pPr>
        <w:pStyle w:val="Default"/>
        <w:contextualSpacing/>
        <w:rPr>
          <w:rFonts w:ascii="Times New Roman" w:hAnsi="Times New Roman" w:cs="Times New Roman"/>
          <w:lang w:val="en-US"/>
        </w:rPr>
      </w:pPr>
    </w:p>
    <w:p w14:paraId="36C6F581" w14:textId="668F9232" w:rsidR="00CE685E" w:rsidRPr="00E87361" w:rsidRDefault="00CE685E" w:rsidP="005A581D">
      <w:pPr>
        <w:pStyle w:val="Default"/>
        <w:contextualSpacing/>
        <w:rPr>
          <w:rFonts w:ascii="Times New Roman" w:hAnsi="Times New Roman" w:cs="Times New Roman"/>
          <w:lang w:val="en-US"/>
        </w:rPr>
      </w:pPr>
      <w:r w:rsidRPr="00E87361">
        <w:rPr>
          <w:rFonts w:ascii="Times New Roman" w:hAnsi="Times New Roman" w:cs="Times New Roman"/>
          <w:lang w:val="en-US"/>
        </w:rPr>
        <w:t xml:space="preserve">Whyte, </w:t>
      </w:r>
      <w:r w:rsidR="007570D6" w:rsidRPr="00E87361">
        <w:rPr>
          <w:rFonts w:ascii="Times New Roman" w:hAnsi="Times New Roman" w:cs="Times New Roman"/>
          <w:lang w:val="en-US"/>
        </w:rPr>
        <w:t>W. F.</w:t>
      </w:r>
      <w:r w:rsidRPr="00E87361">
        <w:rPr>
          <w:rFonts w:ascii="Times New Roman" w:hAnsi="Times New Roman" w:cs="Times New Roman"/>
          <w:lang w:val="en-US"/>
        </w:rPr>
        <w:t xml:space="preserve"> (1955). </w:t>
      </w:r>
      <w:r w:rsidRPr="00E87361">
        <w:rPr>
          <w:rFonts w:ascii="Times New Roman" w:hAnsi="Times New Roman" w:cs="Times New Roman"/>
          <w:i/>
          <w:lang w:val="en-US"/>
        </w:rPr>
        <w:t>Money and Motivation: An Ana</w:t>
      </w:r>
      <w:r w:rsidR="007570D6" w:rsidRPr="00E87361">
        <w:rPr>
          <w:rFonts w:ascii="Times New Roman" w:hAnsi="Times New Roman" w:cs="Times New Roman"/>
          <w:i/>
          <w:lang w:val="en-US"/>
        </w:rPr>
        <w:t>lysis of Incentives in Industry</w:t>
      </w:r>
      <w:r w:rsidR="007570D6" w:rsidRPr="00E87361">
        <w:rPr>
          <w:rFonts w:ascii="Times New Roman" w:hAnsi="Times New Roman" w:cs="Times New Roman"/>
          <w:lang w:val="en-US"/>
        </w:rPr>
        <w:t>. New York:</w:t>
      </w:r>
      <w:r w:rsidRPr="00E87361">
        <w:rPr>
          <w:rFonts w:ascii="Times New Roman" w:hAnsi="Times New Roman" w:cs="Times New Roman"/>
          <w:lang w:val="en-US"/>
        </w:rPr>
        <w:t xml:space="preserve"> Harper &amp; Brothers</w:t>
      </w:r>
    </w:p>
    <w:p w14:paraId="6400A97A" w14:textId="77777777" w:rsidR="0021371A" w:rsidRPr="00E87361" w:rsidRDefault="0021371A" w:rsidP="005A581D">
      <w:pPr>
        <w:pStyle w:val="Default"/>
        <w:contextualSpacing/>
        <w:rPr>
          <w:rFonts w:ascii="Times New Roman" w:hAnsi="Times New Roman" w:cs="Times New Roman"/>
          <w:lang w:val="en-US"/>
        </w:rPr>
      </w:pPr>
    </w:p>
    <w:p w14:paraId="37DFE6DC" w14:textId="27D23CAB" w:rsidR="003912BF" w:rsidRPr="00E87361" w:rsidRDefault="003912BF" w:rsidP="005A581D">
      <w:pPr>
        <w:pStyle w:val="Default"/>
        <w:contextualSpacing/>
        <w:rPr>
          <w:rFonts w:ascii="Times New Roman" w:hAnsi="Times New Roman" w:cs="Times New Roman"/>
          <w:iCs/>
          <w:lang w:val="en-US"/>
        </w:rPr>
      </w:pPr>
      <w:r w:rsidRPr="00E87361">
        <w:rPr>
          <w:rFonts w:ascii="Times New Roman" w:hAnsi="Times New Roman" w:cs="Times New Roman"/>
          <w:lang w:val="en-US"/>
        </w:rPr>
        <w:t xml:space="preserve">Williamson, O. (2002). </w:t>
      </w:r>
      <w:r w:rsidR="0021371A" w:rsidRPr="00E87361">
        <w:rPr>
          <w:rStyle w:val="reference-text"/>
          <w:rFonts w:ascii="Times New Roman" w:hAnsi="Times New Roman" w:cs="Times New Roman"/>
          <w:lang w:val="en-US"/>
        </w:rPr>
        <w:t xml:space="preserve">The Theory of the Firm as Governance Structure: From Choice to Contract. </w:t>
      </w:r>
      <w:r w:rsidR="0021371A" w:rsidRPr="00E87361">
        <w:rPr>
          <w:rStyle w:val="reference-text"/>
          <w:rFonts w:ascii="Times New Roman" w:hAnsi="Times New Roman" w:cs="Times New Roman"/>
          <w:i/>
          <w:iCs/>
          <w:lang w:val="en-US"/>
        </w:rPr>
        <w:t>Journal of Economic Perspectives</w:t>
      </w:r>
      <w:r w:rsidR="0021371A" w:rsidRPr="00E87361">
        <w:rPr>
          <w:rStyle w:val="reference-text"/>
          <w:rFonts w:ascii="Times New Roman" w:hAnsi="Times New Roman" w:cs="Times New Roman"/>
          <w:lang w:val="en-US"/>
        </w:rPr>
        <w:t>, 16: 171-195.</w:t>
      </w:r>
    </w:p>
    <w:p w14:paraId="32376100" w14:textId="713483C2" w:rsidR="00C13BF7" w:rsidRPr="00E87361" w:rsidRDefault="00C13BF7" w:rsidP="005A581D">
      <w:pPr>
        <w:contextualSpacing/>
        <w:rPr>
          <w:b/>
        </w:rPr>
      </w:pPr>
    </w:p>
    <w:p w14:paraId="131AD60C" w14:textId="77777777" w:rsidR="00254336" w:rsidRPr="00E87361" w:rsidRDefault="00254336" w:rsidP="005A581D">
      <w:pPr>
        <w:contextualSpacing/>
        <w:rPr>
          <w:b/>
        </w:rPr>
      </w:pPr>
    </w:p>
    <w:p w14:paraId="07925092" w14:textId="77777777" w:rsidR="00254336" w:rsidRPr="00E87361" w:rsidRDefault="00254336">
      <w:pPr>
        <w:rPr>
          <w:b/>
        </w:rPr>
      </w:pPr>
    </w:p>
    <w:p w14:paraId="1329AC16" w14:textId="77777777" w:rsidR="00254336" w:rsidRPr="00E87361" w:rsidRDefault="00254336">
      <w:pPr>
        <w:rPr>
          <w:b/>
        </w:rPr>
      </w:pPr>
    </w:p>
    <w:p w14:paraId="40BB8090" w14:textId="77777777" w:rsidR="00254336" w:rsidRPr="00E87361" w:rsidRDefault="00254336">
      <w:pPr>
        <w:rPr>
          <w:b/>
        </w:rPr>
      </w:pPr>
    </w:p>
    <w:p w14:paraId="743FF378" w14:textId="77777777" w:rsidR="00254336" w:rsidRPr="00E87361" w:rsidRDefault="00254336">
      <w:pPr>
        <w:rPr>
          <w:b/>
        </w:rPr>
      </w:pPr>
    </w:p>
    <w:p w14:paraId="546C36A8" w14:textId="77CAD835" w:rsidR="00672A88" w:rsidRDefault="00672A88">
      <w:pPr>
        <w:rPr>
          <w:b/>
        </w:rPr>
      </w:pPr>
      <w:r>
        <w:rPr>
          <w:b/>
        </w:rPr>
        <w:br w:type="page"/>
      </w:r>
    </w:p>
    <w:p w14:paraId="15186EFD" w14:textId="77777777" w:rsidR="00672A88" w:rsidRPr="00E87361" w:rsidRDefault="00672A88" w:rsidP="00672A88">
      <w:pPr>
        <w:ind w:left="270"/>
        <w:rPr>
          <w:b/>
          <w:sz w:val="22"/>
          <w:szCs w:val="22"/>
        </w:rPr>
      </w:pPr>
      <w:r w:rsidRPr="00E87361">
        <w:rPr>
          <w:b/>
          <w:sz w:val="22"/>
          <w:szCs w:val="22"/>
        </w:rPr>
        <w:lastRenderedPageBreak/>
        <w:t>Table 1. Descriptive Statistics</w:t>
      </w:r>
    </w:p>
    <w:p w14:paraId="65668E5D" w14:textId="77777777" w:rsidR="00672A88" w:rsidRPr="00E87361" w:rsidRDefault="00672A88" w:rsidP="00672A88">
      <w:pPr>
        <w:rPr>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080"/>
        <w:gridCol w:w="1076"/>
        <w:gridCol w:w="994"/>
        <w:gridCol w:w="1080"/>
      </w:tblGrid>
      <w:tr w:rsidR="00672A88" w:rsidRPr="00E87361" w14:paraId="2A989291" w14:textId="77777777" w:rsidTr="00672A88">
        <w:tc>
          <w:tcPr>
            <w:tcW w:w="3420" w:type="dxa"/>
          </w:tcPr>
          <w:p w14:paraId="2A70774E" w14:textId="77777777" w:rsidR="00672A88" w:rsidRPr="00E87361" w:rsidRDefault="00672A88" w:rsidP="00672A88">
            <w:pPr>
              <w:rPr>
                <w:sz w:val="22"/>
                <w:szCs w:val="22"/>
              </w:rPr>
            </w:pPr>
          </w:p>
        </w:tc>
        <w:tc>
          <w:tcPr>
            <w:tcW w:w="2156" w:type="dxa"/>
            <w:gridSpan w:val="2"/>
          </w:tcPr>
          <w:p w14:paraId="379DA5EE" w14:textId="77777777" w:rsidR="00672A88" w:rsidRPr="00E87361" w:rsidRDefault="00672A88" w:rsidP="00672A88">
            <w:pPr>
              <w:jc w:val="center"/>
              <w:rPr>
                <w:sz w:val="22"/>
                <w:szCs w:val="22"/>
              </w:rPr>
            </w:pPr>
            <w:r w:rsidRPr="00E87361">
              <w:rPr>
                <w:sz w:val="22"/>
                <w:szCs w:val="22"/>
              </w:rPr>
              <w:t>Men</w:t>
            </w:r>
          </w:p>
          <w:p w14:paraId="35F376F3" w14:textId="77777777" w:rsidR="00672A88" w:rsidRPr="00E87361" w:rsidRDefault="00672A88" w:rsidP="00672A88">
            <w:pPr>
              <w:jc w:val="center"/>
              <w:rPr>
                <w:sz w:val="22"/>
                <w:szCs w:val="22"/>
              </w:rPr>
            </w:pPr>
            <w:r w:rsidRPr="00E87361">
              <w:rPr>
                <w:sz w:val="22"/>
                <w:szCs w:val="22"/>
              </w:rPr>
              <w:t>N=711</w:t>
            </w:r>
          </w:p>
        </w:tc>
        <w:tc>
          <w:tcPr>
            <w:tcW w:w="2074" w:type="dxa"/>
            <w:gridSpan w:val="2"/>
          </w:tcPr>
          <w:p w14:paraId="582719CC" w14:textId="77777777" w:rsidR="00672A88" w:rsidRPr="00E87361" w:rsidRDefault="00672A88" w:rsidP="00672A88">
            <w:pPr>
              <w:jc w:val="center"/>
              <w:rPr>
                <w:sz w:val="22"/>
                <w:szCs w:val="22"/>
              </w:rPr>
            </w:pPr>
            <w:r w:rsidRPr="00E87361">
              <w:rPr>
                <w:sz w:val="22"/>
                <w:szCs w:val="22"/>
              </w:rPr>
              <w:t>Women</w:t>
            </w:r>
          </w:p>
          <w:p w14:paraId="6F1598EC" w14:textId="77777777" w:rsidR="00672A88" w:rsidRPr="00E87361" w:rsidRDefault="00672A88" w:rsidP="00672A88">
            <w:pPr>
              <w:jc w:val="center"/>
              <w:rPr>
                <w:sz w:val="22"/>
                <w:szCs w:val="22"/>
              </w:rPr>
            </w:pPr>
            <w:r w:rsidRPr="00E87361">
              <w:rPr>
                <w:sz w:val="22"/>
                <w:szCs w:val="22"/>
              </w:rPr>
              <w:t>N=1,558</w:t>
            </w:r>
          </w:p>
        </w:tc>
      </w:tr>
      <w:tr w:rsidR="00672A88" w:rsidRPr="00E87361" w14:paraId="62636B8B" w14:textId="77777777" w:rsidTr="00672A88">
        <w:tc>
          <w:tcPr>
            <w:tcW w:w="3420" w:type="dxa"/>
          </w:tcPr>
          <w:p w14:paraId="3A3B8FD4" w14:textId="77777777" w:rsidR="00672A88" w:rsidRPr="00E87361" w:rsidRDefault="00672A88" w:rsidP="00672A88">
            <w:pPr>
              <w:rPr>
                <w:sz w:val="22"/>
                <w:szCs w:val="22"/>
              </w:rPr>
            </w:pPr>
          </w:p>
        </w:tc>
        <w:tc>
          <w:tcPr>
            <w:tcW w:w="1080" w:type="dxa"/>
          </w:tcPr>
          <w:p w14:paraId="1A0998FA" w14:textId="77777777" w:rsidR="00672A88" w:rsidRPr="00E87361" w:rsidRDefault="00672A88" w:rsidP="00672A88">
            <w:pPr>
              <w:jc w:val="center"/>
              <w:rPr>
                <w:sz w:val="22"/>
                <w:szCs w:val="22"/>
              </w:rPr>
            </w:pPr>
            <w:r w:rsidRPr="00E87361">
              <w:rPr>
                <w:sz w:val="22"/>
                <w:szCs w:val="22"/>
              </w:rPr>
              <w:t>Mean</w:t>
            </w:r>
          </w:p>
        </w:tc>
        <w:tc>
          <w:tcPr>
            <w:tcW w:w="1076" w:type="dxa"/>
          </w:tcPr>
          <w:p w14:paraId="7D3E63F1" w14:textId="77777777" w:rsidR="00672A88" w:rsidRPr="00E87361" w:rsidRDefault="00672A88" w:rsidP="00672A88">
            <w:pPr>
              <w:jc w:val="center"/>
              <w:rPr>
                <w:sz w:val="22"/>
                <w:szCs w:val="22"/>
              </w:rPr>
            </w:pPr>
            <w:r w:rsidRPr="00E87361">
              <w:rPr>
                <w:sz w:val="22"/>
                <w:szCs w:val="22"/>
              </w:rPr>
              <w:t>SD</w:t>
            </w:r>
          </w:p>
        </w:tc>
        <w:tc>
          <w:tcPr>
            <w:tcW w:w="994" w:type="dxa"/>
          </w:tcPr>
          <w:p w14:paraId="5D8D0C6F" w14:textId="77777777" w:rsidR="00672A88" w:rsidRPr="00E87361" w:rsidRDefault="00672A88" w:rsidP="00672A88">
            <w:pPr>
              <w:jc w:val="center"/>
              <w:rPr>
                <w:sz w:val="22"/>
                <w:szCs w:val="22"/>
              </w:rPr>
            </w:pPr>
            <w:r w:rsidRPr="00E87361">
              <w:rPr>
                <w:sz w:val="22"/>
                <w:szCs w:val="22"/>
              </w:rPr>
              <w:t>Mean</w:t>
            </w:r>
          </w:p>
        </w:tc>
        <w:tc>
          <w:tcPr>
            <w:tcW w:w="1080" w:type="dxa"/>
          </w:tcPr>
          <w:p w14:paraId="0722F025" w14:textId="77777777" w:rsidR="00672A88" w:rsidRPr="00E87361" w:rsidRDefault="00672A88" w:rsidP="00672A88">
            <w:pPr>
              <w:jc w:val="center"/>
              <w:rPr>
                <w:sz w:val="22"/>
                <w:szCs w:val="22"/>
              </w:rPr>
            </w:pPr>
            <w:r w:rsidRPr="00E87361">
              <w:rPr>
                <w:sz w:val="22"/>
                <w:szCs w:val="22"/>
              </w:rPr>
              <w:t>SD</w:t>
            </w:r>
          </w:p>
        </w:tc>
      </w:tr>
      <w:tr w:rsidR="00672A88" w:rsidRPr="00E87361" w14:paraId="415F7023" w14:textId="77777777" w:rsidTr="00672A88">
        <w:tc>
          <w:tcPr>
            <w:tcW w:w="3420" w:type="dxa"/>
          </w:tcPr>
          <w:p w14:paraId="1B21A4DD" w14:textId="77777777" w:rsidR="00672A88" w:rsidRPr="00E87361" w:rsidRDefault="00672A88" w:rsidP="00672A88">
            <w:pPr>
              <w:rPr>
                <w:sz w:val="22"/>
                <w:szCs w:val="22"/>
              </w:rPr>
            </w:pPr>
            <w:r w:rsidRPr="00E87361">
              <w:rPr>
                <w:sz w:val="22"/>
                <w:szCs w:val="22"/>
              </w:rPr>
              <w:t>Wages (ore/hour)</w:t>
            </w:r>
          </w:p>
        </w:tc>
        <w:tc>
          <w:tcPr>
            <w:tcW w:w="1080" w:type="dxa"/>
          </w:tcPr>
          <w:p w14:paraId="74BE854E" w14:textId="77777777" w:rsidR="00672A88" w:rsidRPr="00E87361" w:rsidRDefault="00672A88" w:rsidP="00672A88">
            <w:pPr>
              <w:jc w:val="center"/>
              <w:rPr>
                <w:sz w:val="22"/>
                <w:szCs w:val="22"/>
              </w:rPr>
            </w:pPr>
            <w:r w:rsidRPr="00E87361">
              <w:rPr>
                <w:sz w:val="22"/>
                <w:szCs w:val="22"/>
              </w:rPr>
              <w:t>24.43</w:t>
            </w:r>
          </w:p>
        </w:tc>
        <w:tc>
          <w:tcPr>
            <w:tcW w:w="1076" w:type="dxa"/>
          </w:tcPr>
          <w:p w14:paraId="4C0CE511" w14:textId="77777777" w:rsidR="00672A88" w:rsidRPr="00E87361" w:rsidRDefault="00672A88" w:rsidP="00672A88">
            <w:pPr>
              <w:jc w:val="center"/>
              <w:rPr>
                <w:sz w:val="22"/>
                <w:szCs w:val="22"/>
              </w:rPr>
            </w:pPr>
            <w:r w:rsidRPr="00E87361">
              <w:rPr>
                <w:sz w:val="22"/>
                <w:szCs w:val="22"/>
              </w:rPr>
              <w:t>9.14</w:t>
            </w:r>
          </w:p>
        </w:tc>
        <w:tc>
          <w:tcPr>
            <w:tcW w:w="994" w:type="dxa"/>
          </w:tcPr>
          <w:p w14:paraId="25BC8E06" w14:textId="77777777" w:rsidR="00672A88" w:rsidRPr="00E87361" w:rsidRDefault="00672A88" w:rsidP="00672A88">
            <w:pPr>
              <w:jc w:val="center"/>
              <w:rPr>
                <w:sz w:val="22"/>
                <w:szCs w:val="22"/>
              </w:rPr>
            </w:pPr>
            <w:r w:rsidRPr="00E87361">
              <w:rPr>
                <w:sz w:val="22"/>
                <w:szCs w:val="22"/>
              </w:rPr>
              <w:t>16.46</w:t>
            </w:r>
          </w:p>
        </w:tc>
        <w:tc>
          <w:tcPr>
            <w:tcW w:w="1080" w:type="dxa"/>
          </w:tcPr>
          <w:p w14:paraId="4DA155A5" w14:textId="77777777" w:rsidR="00672A88" w:rsidRPr="00E87361" w:rsidRDefault="00672A88" w:rsidP="00672A88">
            <w:pPr>
              <w:jc w:val="center"/>
              <w:rPr>
                <w:sz w:val="22"/>
                <w:szCs w:val="22"/>
              </w:rPr>
            </w:pPr>
            <w:r w:rsidRPr="00E87361">
              <w:rPr>
                <w:sz w:val="22"/>
                <w:szCs w:val="22"/>
              </w:rPr>
              <w:t>6.45</w:t>
            </w:r>
          </w:p>
        </w:tc>
      </w:tr>
      <w:tr w:rsidR="00672A88" w:rsidRPr="00E87361" w14:paraId="367639FC" w14:textId="77777777" w:rsidTr="00672A88">
        <w:tc>
          <w:tcPr>
            <w:tcW w:w="3420" w:type="dxa"/>
          </w:tcPr>
          <w:p w14:paraId="055DB65A" w14:textId="77777777" w:rsidR="00672A88" w:rsidRPr="00E87361" w:rsidRDefault="00672A88" w:rsidP="00672A88">
            <w:pPr>
              <w:rPr>
                <w:sz w:val="22"/>
                <w:szCs w:val="22"/>
              </w:rPr>
            </w:pPr>
            <w:r w:rsidRPr="00E87361">
              <w:rPr>
                <w:sz w:val="22"/>
                <w:szCs w:val="22"/>
              </w:rPr>
              <w:t>Ln Wage</w:t>
            </w:r>
          </w:p>
        </w:tc>
        <w:tc>
          <w:tcPr>
            <w:tcW w:w="1080" w:type="dxa"/>
          </w:tcPr>
          <w:p w14:paraId="772940AE" w14:textId="77777777" w:rsidR="00672A88" w:rsidRPr="00E87361" w:rsidRDefault="00672A88" w:rsidP="00672A88">
            <w:pPr>
              <w:jc w:val="center"/>
              <w:rPr>
                <w:sz w:val="22"/>
                <w:szCs w:val="22"/>
              </w:rPr>
            </w:pPr>
            <w:r w:rsidRPr="00E87361">
              <w:rPr>
                <w:sz w:val="22"/>
                <w:szCs w:val="22"/>
              </w:rPr>
              <w:t>3.10</w:t>
            </w:r>
          </w:p>
        </w:tc>
        <w:tc>
          <w:tcPr>
            <w:tcW w:w="1076" w:type="dxa"/>
          </w:tcPr>
          <w:p w14:paraId="04A356F0" w14:textId="77777777" w:rsidR="00672A88" w:rsidRPr="00E87361" w:rsidRDefault="00672A88" w:rsidP="00672A88">
            <w:pPr>
              <w:jc w:val="center"/>
              <w:rPr>
                <w:sz w:val="22"/>
                <w:szCs w:val="22"/>
              </w:rPr>
            </w:pPr>
            <w:r w:rsidRPr="00E87361">
              <w:rPr>
                <w:sz w:val="22"/>
                <w:szCs w:val="22"/>
              </w:rPr>
              <w:t>0.48</w:t>
            </w:r>
          </w:p>
        </w:tc>
        <w:tc>
          <w:tcPr>
            <w:tcW w:w="994" w:type="dxa"/>
          </w:tcPr>
          <w:p w14:paraId="094AF541" w14:textId="77777777" w:rsidR="00672A88" w:rsidRPr="00E87361" w:rsidRDefault="00672A88" w:rsidP="00672A88">
            <w:pPr>
              <w:jc w:val="center"/>
              <w:rPr>
                <w:sz w:val="22"/>
                <w:szCs w:val="22"/>
              </w:rPr>
            </w:pPr>
            <w:r w:rsidRPr="00E87361">
              <w:rPr>
                <w:sz w:val="22"/>
                <w:szCs w:val="22"/>
              </w:rPr>
              <w:t>2.72</w:t>
            </w:r>
          </w:p>
        </w:tc>
        <w:tc>
          <w:tcPr>
            <w:tcW w:w="1080" w:type="dxa"/>
          </w:tcPr>
          <w:p w14:paraId="1BAF7DB5" w14:textId="77777777" w:rsidR="00672A88" w:rsidRPr="00E87361" w:rsidRDefault="00672A88" w:rsidP="00672A88">
            <w:pPr>
              <w:jc w:val="center"/>
              <w:rPr>
                <w:sz w:val="22"/>
                <w:szCs w:val="22"/>
              </w:rPr>
            </w:pPr>
            <w:r w:rsidRPr="00E87361">
              <w:rPr>
                <w:sz w:val="22"/>
                <w:szCs w:val="22"/>
              </w:rPr>
              <w:t>0.42</w:t>
            </w:r>
          </w:p>
        </w:tc>
      </w:tr>
      <w:tr w:rsidR="00672A88" w:rsidRPr="00E87361" w14:paraId="73D3A593" w14:textId="77777777" w:rsidTr="00672A88">
        <w:tc>
          <w:tcPr>
            <w:tcW w:w="3420" w:type="dxa"/>
          </w:tcPr>
          <w:p w14:paraId="709B38FC" w14:textId="77777777" w:rsidR="00672A88" w:rsidRPr="00E87361" w:rsidRDefault="00672A88" w:rsidP="00672A88">
            <w:pPr>
              <w:rPr>
                <w:sz w:val="22"/>
                <w:szCs w:val="22"/>
              </w:rPr>
            </w:pPr>
            <w:r w:rsidRPr="00E87361">
              <w:rPr>
                <w:sz w:val="22"/>
                <w:szCs w:val="22"/>
              </w:rPr>
              <w:t>Age</w:t>
            </w:r>
          </w:p>
        </w:tc>
        <w:tc>
          <w:tcPr>
            <w:tcW w:w="1080" w:type="dxa"/>
          </w:tcPr>
          <w:p w14:paraId="0DE5FD7B" w14:textId="77777777" w:rsidR="00672A88" w:rsidRPr="00E87361" w:rsidRDefault="00672A88" w:rsidP="00672A88">
            <w:pPr>
              <w:jc w:val="center"/>
              <w:rPr>
                <w:sz w:val="22"/>
                <w:szCs w:val="22"/>
              </w:rPr>
            </w:pPr>
            <w:r w:rsidRPr="00E87361">
              <w:rPr>
                <w:sz w:val="22"/>
                <w:szCs w:val="22"/>
              </w:rPr>
              <w:t>34.50</w:t>
            </w:r>
          </w:p>
        </w:tc>
        <w:tc>
          <w:tcPr>
            <w:tcW w:w="1076" w:type="dxa"/>
          </w:tcPr>
          <w:p w14:paraId="4B3A1ABE" w14:textId="77777777" w:rsidR="00672A88" w:rsidRPr="00E87361" w:rsidRDefault="00672A88" w:rsidP="00672A88">
            <w:pPr>
              <w:jc w:val="center"/>
              <w:rPr>
                <w:sz w:val="22"/>
                <w:szCs w:val="22"/>
              </w:rPr>
            </w:pPr>
            <w:r w:rsidRPr="00E87361">
              <w:rPr>
                <w:sz w:val="22"/>
                <w:szCs w:val="22"/>
              </w:rPr>
              <w:t>14.43</w:t>
            </w:r>
          </w:p>
        </w:tc>
        <w:tc>
          <w:tcPr>
            <w:tcW w:w="994" w:type="dxa"/>
          </w:tcPr>
          <w:p w14:paraId="0F20DAAB" w14:textId="77777777" w:rsidR="00672A88" w:rsidRPr="00E87361" w:rsidRDefault="00672A88" w:rsidP="00672A88">
            <w:pPr>
              <w:jc w:val="center"/>
              <w:rPr>
                <w:sz w:val="22"/>
                <w:szCs w:val="22"/>
              </w:rPr>
            </w:pPr>
            <w:r w:rsidRPr="00E87361">
              <w:rPr>
                <w:sz w:val="22"/>
                <w:szCs w:val="22"/>
              </w:rPr>
              <w:t>29.66</w:t>
            </w:r>
          </w:p>
        </w:tc>
        <w:tc>
          <w:tcPr>
            <w:tcW w:w="1080" w:type="dxa"/>
          </w:tcPr>
          <w:p w14:paraId="7A719E52" w14:textId="77777777" w:rsidR="00672A88" w:rsidRPr="00E87361" w:rsidRDefault="00672A88" w:rsidP="00672A88">
            <w:pPr>
              <w:jc w:val="center"/>
              <w:rPr>
                <w:sz w:val="22"/>
                <w:szCs w:val="22"/>
              </w:rPr>
            </w:pPr>
            <w:r w:rsidRPr="00E87361">
              <w:rPr>
                <w:sz w:val="22"/>
                <w:szCs w:val="22"/>
              </w:rPr>
              <w:t>12.34</w:t>
            </w:r>
          </w:p>
        </w:tc>
      </w:tr>
      <w:tr w:rsidR="00672A88" w:rsidRPr="00E87361" w14:paraId="605CEDE1" w14:textId="77777777" w:rsidTr="00672A88">
        <w:tc>
          <w:tcPr>
            <w:tcW w:w="3420" w:type="dxa"/>
          </w:tcPr>
          <w:p w14:paraId="1983E6ED" w14:textId="77777777" w:rsidR="00672A88" w:rsidRPr="00E87361" w:rsidRDefault="00672A88" w:rsidP="00672A88">
            <w:pPr>
              <w:rPr>
                <w:sz w:val="22"/>
                <w:szCs w:val="22"/>
              </w:rPr>
            </w:pPr>
            <w:r w:rsidRPr="00E87361">
              <w:rPr>
                <w:sz w:val="22"/>
                <w:szCs w:val="22"/>
              </w:rPr>
              <w:t>Experience</w:t>
            </w:r>
          </w:p>
        </w:tc>
        <w:tc>
          <w:tcPr>
            <w:tcW w:w="1080" w:type="dxa"/>
          </w:tcPr>
          <w:p w14:paraId="743EC293" w14:textId="77777777" w:rsidR="00672A88" w:rsidRPr="00E87361" w:rsidRDefault="00672A88" w:rsidP="00672A88">
            <w:pPr>
              <w:jc w:val="center"/>
              <w:rPr>
                <w:sz w:val="22"/>
                <w:szCs w:val="22"/>
              </w:rPr>
            </w:pPr>
            <w:r w:rsidRPr="00E87361">
              <w:rPr>
                <w:sz w:val="22"/>
                <w:szCs w:val="22"/>
              </w:rPr>
              <w:t>20.24</w:t>
            </w:r>
          </w:p>
        </w:tc>
        <w:tc>
          <w:tcPr>
            <w:tcW w:w="1076" w:type="dxa"/>
          </w:tcPr>
          <w:p w14:paraId="26BB6F40" w14:textId="77777777" w:rsidR="00672A88" w:rsidRPr="00E87361" w:rsidRDefault="00672A88" w:rsidP="00672A88">
            <w:pPr>
              <w:jc w:val="center"/>
              <w:rPr>
                <w:sz w:val="22"/>
                <w:szCs w:val="22"/>
              </w:rPr>
            </w:pPr>
            <w:r w:rsidRPr="00E87361">
              <w:rPr>
                <w:sz w:val="22"/>
                <w:szCs w:val="22"/>
              </w:rPr>
              <w:t>15.43</w:t>
            </w:r>
          </w:p>
        </w:tc>
        <w:tc>
          <w:tcPr>
            <w:tcW w:w="994" w:type="dxa"/>
          </w:tcPr>
          <w:p w14:paraId="7FA7A8D0" w14:textId="77777777" w:rsidR="00672A88" w:rsidRPr="00E87361" w:rsidRDefault="00672A88" w:rsidP="00672A88">
            <w:pPr>
              <w:jc w:val="center"/>
              <w:rPr>
                <w:sz w:val="22"/>
                <w:szCs w:val="22"/>
              </w:rPr>
            </w:pPr>
            <w:r w:rsidRPr="00E87361">
              <w:rPr>
                <w:sz w:val="22"/>
                <w:szCs w:val="22"/>
              </w:rPr>
              <w:t>11.05</w:t>
            </w:r>
          </w:p>
        </w:tc>
        <w:tc>
          <w:tcPr>
            <w:tcW w:w="1080" w:type="dxa"/>
          </w:tcPr>
          <w:p w14:paraId="5E04271A" w14:textId="77777777" w:rsidR="00672A88" w:rsidRPr="00E87361" w:rsidRDefault="00672A88" w:rsidP="00672A88">
            <w:pPr>
              <w:jc w:val="center"/>
              <w:rPr>
                <w:sz w:val="22"/>
                <w:szCs w:val="22"/>
              </w:rPr>
            </w:pPr>
            <w:r w:rsidRPr="00E87361">
              <w:rPr>
                <w:sz w:val="22"/>
                <w:szCs w:val="22"/>
              </w:rPr>
              <w:t>10.51</w:t>
            </w:r>
          </w:p>
        </w:tc>
      </w:tr>
      <w:tr w:rsidR="00672A88" w:rsidRPr="00E87361" w14:paraId="0B1520AA" w14:textId="77777777" w:rsidTr="00672A88">
        <w:tc>
          <w:tcPr>
            <w:tcW w:w="3420" w:type="dxa"/>
          </w:tcPr>
          <w:p w14:paraId="681EBDFB" w14:textId="77777777" w:rsidR="00672A88" w:rsidRPr="00E87361" w:rsidRDefault="00672A88" w:rsidP="00672A88">
            <w:pPr>
              <w:rPr>
                <w:sz w:val="22"/>
                <w:szCs w:val="22"/>
              </w:rPr>
            </w:pPr>
            <w:r w:rsidRPr="00E87361">
              <w:rPr>
                <w:sz w:val="22"/>
                <w:szCs w:val="22"/>
              </w:rPr>
              <w:t>Tenure</w:t>
            </w:r>
          </w:p>
        </w:tc>
        <w:tc>
          <w:tcPr>
            <w:tcW w:w="1080" w:type="dxa"/>
          </w:tcPr>
          <w:p w14:paraId="7E6B3FF0" w14:textId="77777777" w:rsidR="00672A88" w:rsidRPr="00E87361" w:rsidRDefault="00672A88" w:rsidP="00672A88">
            <w:pPr>
              <w:jc w:val="center"/>
              <w:rPr>
                <w:sz w:val="22"/>
                <w:szCs w:val="22"/>
              </w:rPr>
            </w:pPr>
            <w:r w:rsidRPr="00E87361">
              <w:rPr>
                <w:sz w:val="22"/>
                <w:szCs w:val="22"/>
              </w:rPr>
              <w:t>7.74</w:t>
            </w:r>
          </w:p>
        </w:tc>
        <w:tc>
          <w:tcPr>
            <w:tcW w:w="1076" w:type="dxa"/>
          </w:tcPr>
          <w:p w14:paraId="7380E0C2" w14:textId="77777777" w:rsidR="00672A88" w:rsidRPr="00E87361" w:rsidRDefault="00672A88" w:rsidP="00672A88">
            <w:pPr>
              <w:jc w:val="center"/>
              <w:rPr>
                <w:sz w:val="22"/>
                <w:szCs w:val="22"/>
              </w:rPr>
            </w:pPr>
            <w:r w:rsidRPr="00E87361">
              <w:rPr>
                <w:sz w:val="22"/>
                <w:szCs w:val="22"/>
              </w:rPr>
              <w:t>10.70</w:t>
            </w:r>
          </w:p>
        </w:tc>
        <w:tc>
          <w:tcPr>
            <w:tcW w:w="994" w:type="dxa"/>
          </w:tcPr>
          <w:p w14:paraId="323B5502" w14:textId="77777777" w:rsidR="00672A88" w:rsidRPr="00E87361" w:rsidRDefault="00672A88" w:rsidP="00672A88">
            <w:pPr>
              <w:jc w:val="center"/>
              <w:rPr>
                <w:sz w:val="22"/>
                <w:szCs w:val="22"/>
              </w:rPr>
            </w:pPr>
            <w:r w:rsidRPr="00E87361">
              <w:rPr>
                <w:sz w:val="22"/>
                <w:szCs w:val="22"/>
              </w:rPr>
              <w:t>5.66</w:t>
            </w:r>
          </w:p>
        </w:tc>
        <w:tc>
          <w:tcPr>
            <w:tcW w:w="1080" w:type="dxa"/>
          </w:tcPr>
          <w:p w14:paraId="2939022C" w14:textId="77777777" w:rsidR="00672A88" w:rsidRPr="00E87361" w:rsidRDefault="00672A88" w:rsidP="00672A88">
            <w:pPr>
              <w:jc w:val="center"/>
              <w:rPr>
                <w:sz w:val="22"/>
                <w:szCs w:val="22"/>
              </w:rPr>
            </w:pPr>
            <w:r w:rsidRPr="00E87361">
              <w:rPr>
                <w:sz w:val="22"/>
                <w:szCs w:val="22"/>
              </w:rPr>
              <w:t>7.22</w:t>
            </w:r>
          </w:p>
        </w:tc>
      </w:tr>
      <w:tr w:rsidR="00672A88" w:rsidRPr="00E87361" w14:paraId="3A0AE8D7" w14:textId="77777777" w:rsidTr="00672A88">
        <w:tc>
          <w:tcPr>
            <w:tcW w:w="3420" w:type="dxa"/>
          </w:tcPr>
          <w:p w14:paraId="4492C298" w14:textId="77777777" w:rsidR="00672A88" w:rsidRPr="00E87361" w:rsidRDefault="00672A88" w:rsidP="00672A88">
            <w:pPr>
              <w:rPr>
                <w:sz w:val="22"/>
                <w:szCs w:val="22"/>
              </w:rPr>
            </w:pPr>
            <w:r w:rsidRPr="00E87361">
              <w:rPr>
                <w:sz w:val="22"/>
                <w:szCs w:val="22"/>
              </w:rPr>
              <w:t>Age at Start of Work</w:t>
            </w:r>
          </w:p>
        </w:tc>
        <w:tc>
          <w:tcPr>
            <w:tcW w:w="1080" w:type="dxa"/>
          </w:tcPr>
          <w:p w14:paraId="4D401AD5" w14:textId="77777777" w:rsidR="00672A88" w:rsidRPr="00E87361" w:rsidRDefault="00672A88" w:rsidP="00672A88">
            <w:pPr>
              <w:jc w:val="center"/>
              <w:rPr>
                <w:sz w:val="22"/>
                <w:szCs w:val="22"/>
              </w:rPr>
            </w:pPr>
            <w:r w:rsidRPr="00E87361">
              <w:rPr>
                <w:sz w:val="22"/>
                <w:szCs w:val="22"/>
              </w:rPr>
              <w:t>14.26</w:t>
            </w:r>
          </w:p>
        </w:tc>
        <w:tc>
          <w:tcPr>
            <w:tcW w:w="1076" w:type="dxa"/>
          </w:tcPr>
          <w:p w14:paraId="2F524083" w14:textId="77777777" w:rsidR="00672A88" w:rsidRPr="00E87361" w:rsidRDefault="00672A88" w:rsidP="00672A88">
            <w:pPr>
              <w:jc w:val="center"/>
              <w:rPr>
                <w:sz w:val="22"/>
                <w:szCs w:val="22"/>
              </w:rPr>
            </w:pPr>
            <w:r w:rsidRPr="00E87361">
              <w:rPr>
                <w:sz w:val="22"/>
                <w:szCs w:val="22"/>
              </w:rPr>
              <w:t>3.87</w:t>
            </w:r>
          </w:p>
        </w:tc>
        <w:tc>
          <w:tcPr>
            <w:tcW w:w="994" w:type="dxa"/>
          </w:tcPr>
          <w:p w14:paraId="0181A0FC" w14:textId="77777777" w:rsidR="00672A88" w:rsidRPr="00E87361" w:rsidRDefault="00672A88" w:rsidP="00672A88">
            <w:pPr>
              <w:jc w:val="center"/>
              <w:rPr>
                <w:sz w:val="22"/>
                <w:szCs w:val="22"/>
              </w:rPr>
            </w:pPr>
            <w:r w:rsidRPr="00E87361">
              <w:rPr>
                <w:sz w:val="22"/>
                <w:szCs w:val="22"/>
              </w:rPr>
              <w:t>18.61</w:t>
            </w:r>
          </w:p>
        </w:tc>
        <w:tc>
          <w:tcPr>
            <w:tcW w:w="1080" w:type="dxa"/>
          </w:tcPr>
          <w:p w14:paraId="65098A48" w14:textId="77777777" w:rsidR="00672A88" w:rsidRPr="00E87361" w:rsidRDefault="00672A88" w:rsidP="00672A88">
            <w:pPr>
              <w:jc w:val="center"/>
              <w:rPr>
                <w:sz w:val="22"/>
                <w:szCs w:val="22"/>
              </w:rPr>
            </w:pPr>
            <w:r w:rsidRPr="00E87361">
              <w:rPr>
                <w:sz w:val="22"/>
                <w:szCs w:val="22"/>
              </w:rPr>
              <w:t>7.26</w:t>
            </w:r>
          </w:p>
        </w:tc>
      </w:tr>
      <w:tr w:rsidR="00672A88" w:rsidRPr="00E87361" w14:paraId="7F0C7286" w14:textId="77777777" w:rsidTr="00672A88">
        <w:tc>
          <w:tcPr>
            <w:tcW w:w="3420" w:type="dxa"/>
          </w:tcPr>
          <w:p w14:paraId="4F9348A3" w14:textId="77777777" w:rsidR="00672A88" w:rsidRPr="00E87361" w:rsidRDefault="00672A88" w:rsidP="00672A88">
            <w:pPr>
              <w:rPr>
                <w:sz w:val="22"/>
                <w:szCs w:val="22"/>
              </w:rPr>
            </w:pPr>
            <w:r w:rsidRPr="00E87361">
              <w:rPr>
                <w:sz w:val="22"/>
                <w:szCs w:val="22"/>
              </w:rPr>
              <w:t>Married</w:t>
            </w:r>
          </w:p>
        </w:tc>
        <w:tc>
          <w:tcPr>
            <w:tcW w:w="1080" w:type="dxa"/>
          </w:tcPr>
          <w:p w14:paraId="60566875" w14:textId="77777777" w:rsidR="00672A88" w:rsidRPr="00E87361" w:rsidRDefault="00672A88" w:rsidP="00672A88">
            <w:pPr>
              <w:jc w:val="center"/>
              <w:rPr>
                <w:sz w:val="22"/>
                <w:szCs w:val="22"/>
              </w:rPr>
            </w:pPr>
            <w:r w:rsidRPr="00E87361">
              <w:rPr>
                <w:sz w:val="22"/>
                <w:szCs w:val="22"/>
              </w:rPr>
              <w:t>0.42</w:t>
            </w:r>
          </w:p>
        </w:tc>
        <w:tc>
          <w:tcPr>
            <w:tcW w:w="1076" w:type="dxa"/>
          </w:tcPr>
          <w:p w14:paraId="6DF24923" w14:textId="77777777" w:rsidR="00672A88" w:rsidRPr="00E87361" w:rsidRDefault="00672A88" w:rsidP="00672A88">
            <w:pPr>
              <w:jc w:val="center"/>
              <w:rPr>
                <w:sz w:val="22"/>
                <w:szCs w:val="22"/>
              </w:rPr>
            </w:pPr>
            <w:r w:rsidRPr="00E87361">
              <w:rPr>
                <w:sz w:val="22"/>
                <w:szCs w:val="22"/>
              </w:rPr>
              <w:t>0.49</w:t>
            </w:r>
          </w:p>
        </w:tc>
        <w:tc>
          <w:tcPr>
            <w:tcW w:w="994" w:type="dxa"/>
          </w:tcPr>
          <w:p w14:paraId="02ECAE7E" w14:textId="77777777" w:rsidR="00672A88" w:rsidRPr="00E87361" w:rsidRDefault="00672A88" w:rsidP="00672A88">
            <w:pPr>
              <w:jc w:val="center"/>
              <w:rPr>
                <w:sz w:val="22"/>
                <w:szCs w:val="22"/>
              </w:rPr>
            </w:pPr>
            <w:r w:rsidRPr="00E87361">
              <w:rPr>
                <w:sz w:val="22"/>
                <w:szCs w:val="22"/>
              </w:rPr>
              <w:t>0.19</w:t>
            </w:r>
          </w:p>
        </w:tc>
        <w:tc>
          <w:tcPr>
            <w:tcW w:w="1080" w:type="dxa"/>
          </w:tcPr>
          <w:p w14:paraId="4CEEC51B" w14:textId="77777777" w:rsidR="00672A88" w:rsidRPr="00E87361" w:rsidRDefault="00672A88" w:rsidP="00672A88">
            <w:pPr>
              <w:jc w:val="center"/>
              <w:rPr>
                <w:sz w:val="22"/>
                <w:szCs w:val="22"/>
              </w:rPr>
            </w:pPr>
            <w:r w:rsidRPr="00E87361">
              <w:rPr>
                <w:sz w:val="22"/>
                <w:szCs w:val="22"/>
              </w:rPr>
              <w:t>0.39</w:t>
            </w:r>
          </w:p>
        </w:tc>
      </w:tr>
      <w:tr w:rsidR="00672A88" w:rsidRPr="00E87361" w14:paraId="0F1E20FB" w14:textId="77777777" w:rsidTr="00672A88">
        <w:tc>
          <w:tcPr>
            <w:tcW w:w="3420" w:type="dxa"/>
          </w:tcPr>
          <w:p w14:paraId="1B928E18" w14:textId="77777777" w:rsidR="00672A88" w:rsidRPr="00E87361" w:rsidRDefault="00672A88" w:rsidP="00672A88">
            <w:pPr>
              <w:rPr>
                <w:sz w:val="22"/>
                <w:szCs w:val="22"/>
              </w:rPr>
            </w:pPr>
            <w:r w:rsidRPr="00E87361">
              <w:rPr>
                <w:sz w:val="22"/>
                <w:szCs w:val="22"/>
              </w:rPr>
              <w:t>Previously Married</w:t>
            </w:r>
          </w:p>
        </w:tc>
        <w:tc>
          <w:tcPr>
            <w:tcW w:w="1080" w:type="dxa"/>
          </w:tcPr>
          <w:p w14:paraId="6061FBAB" w14:textId="77777777" w:rsidR="00672A88" w:rsidRPr="00E87361" w:rsidRDefault="00672A88" w:rsidP="00672A88">
            <w:pPr>
              <w:jc w:val="center"/>
              <w:rPr>
                <w:sz w:val="22"/>
                <w:szCs w:val="22"/>
              </w:rPr>
            </w:pPr>
            <w:r w:rsidRPr="00E87361">
              <w:rPr>
                <w:sz w:val="22"/>
                <w:szCs w:val="22"/>
              </w:rPr>
              <w:t>0.06</w:t>
            </w:r>
          </w:p>
        </w:tc>
        <w:tc>
          <w:tcPr>
            <w:tcW w:w="1076" w:type="dxa"/>
          </w:tcPr>
          <w:p w14:paraId="2A00BDDE" w14:textId="77777777" w:rsidR="00672A88" w:rsidRPr="00E87361" w:rsidRDefault="00672A88" w:rsidP="00672A88">
            <w:pPr>
              <w:jc w:val="center"/>
              <w:rPr>
                <w:sz w:val="22"/>
                <w:szCs w:val="22"/>
              </w:rPr>
            </w:pPr>
            <w:r w:rsidRPr="00E87361">
              <w:rPr>
                <w:sz w:val="22"/>
                <w:szCs w:val="22"/>
              </w:rPr>
              <w:t>0.23</w:t>
            </w:r>
          </w:p>
        </w:tc>
        <w:tc>
          <w:tcPr>
            <w:tcW w:w="994" w:type="dxa"/>
          </w:tcPr>
          <w:p w14:paraId="7980B2F4" w14:textId="77777777" w:rsidR="00672A88" w:rsidRPr="00E87361" w:rsidRDefault="00672A88" w:rsidP="00672A88">
            <w:pPr>
              <w:jc w:val="center"/>
              <w:rPr>
                <w:sz w:val="22"/>
                <w:szCs w:val="22"/>
              </w:rPr>
            </w:pPr>
            <w:r w:rsidRPr="00E87361">
              <w:rPr>
                <w:sz w:val="22"/>
                <w:szCs w:val="22"/>
              </w:rPr>
              <w:t>0.08</w:t>
            </w:r>
          </w:p>
        </w:tc>
        <w:tc>
          <w:tcPr>
            <w:tcW w:w="1080" w:type="dxa"/>
          </w:tcPr>
          <w:p w14:paraId="595E3B84" w14:textId="77777777" w:rsidR="00672A88" w:rsidRPr="00E87361" w:rsidRDefault="00672A88" w:rsidP="00672A88">
            <w:pPr>
              <w:jc w:val="center"/>
              <w:rPr>
                <w:sz w:val="22"/>
                <w:szCs w:val="22"/>
              </w:rPr>
            </w:pPr>
            <w:r w:rsidRPr="00E87361">
              <w:rPr>
                <w:sz w:val="22"/>
                <w:szCs w:val="22"/>
              </w:rPr>
              <w:t>0.27</w:t>
            </w:r>
          </w:p>
        </w:tc>
      </w:tr>
      <w:tr w:rsidR="00672A88" w:rsidRPr="00E87361" w14:paraId="6A60BD6E" w14:textId="77777777" w:rsidTr="00672A88">
        <w:tc>
          <w:tcPr>
            <w:tcW w:w="3420" w:type="dxa"/>
          </w:tcPr>
          <w:p w14:paraId="11E3F17D" w14:textId="77777777" w:rsidR="00672A88" w:rsidRPr="00E87361" w:rsidRDefault="00672A88" w:rsidP="00672A88">
            <w:pPr>
              <w:rPr>
                <w:sz w:val="22"/>
                <w:szCs w:val="22"/>
              </w:rPr>
            </w:pPr>
            <w:r w:rsidRPr="00E87361">
              <w:rPr>
                <w:sz w:val="22"/>
                <w:szCs w:val="22"/>
              </w:rPr>
              <w:t>Kids at Home</w:t>
            </w:r>
          </w:p>
        </w:tc>
        <w:tc>
          <w:tcPr>
            <w:tcW w:w="1080" w:type="dxa"/>
          </w:tcPr>
          <w:p w14:paraId="70B3F3A4" w14:textId="77777777" w:rsidR="00672A88" w:rsidRPr="00E87361" w:rsidRDefault="00672A88" w:rsidP="00672A88">
            <w:pPr>
              <w:jc w:val="center"/>
              <w:rPr>
                <w:sz w:val="22"/>
                <w:szCs w:val="22"/>
              </w:rPr>
            </w:pPr>
            <w:r w:rsidRPr="00E87361">
              <w:rPr>
                <w:sz w:val="22"/>
                <w:szCs w:val="22"/>
              </w:rPr>
              <w:t>0.42</w:t>
            </w:r>
          </w:p>
        </w:tc>
        <w:tc>
          <w:tcPr>
            <w:tcW w:w="1076" w:type="dxa"/>
          </w:tcPr>
          <w:p w14:paraId="4296D35D" w14:textId="77777777" w:rsidR="00672A88" w:rsidRPr="00E87361" w:rsidRDefault="00672A88" w:rsidP="00672A88">
            <w:pPr>
              <w:jc w:val="center"/>
              <w:rPr>
                <w:sz w:val="22"/>
                <w:szCs w:val="22"/>
              </w:rPr>
            </w:pPr>
            <w:r w:rsidRPr="00E87361">
              <w:rPr>
                <w:sz w:val="22"/>
                <w:szCs w:val="22"/>
              </w:rPr>
              <w:t>0.49</w:t>
            </w:r>
          </w:p>
        </w:tc>
        <w:tc>
          <w:tcPr>
            <w:tcW w:w="994" w:type="dxa"/>
          </w:tcPr>
          <w:p w14:paraId="2F376922" w14:textId="77777777" w:rsidR="00672A88" w:rsidRPr="00E87361" w:rsidRDefault="00672A88" w:rsidP="00672A88">
            <w:pPr>
              <w:jc w:val="center"/>
              <w:rPr>
                <w:sz w:val="22"/>
                <w:szCs w:val="22"/>
              </w:rPr>
            </w:pPr>
            <w:r w:rsidRPr="00E87361">
              <w:rPr>
                <w:sz w:val="22"/>
                <w:szCs w:val="22"/>
              </w:rPr>
              <w:t>0.31</w:t>
            </w:r>
          </w:p>
        </w:tc>
        <w:tc>
          <w:tcPr>
            <w:tcW w:w="1080" w:type="dxa"/>
          </w:tcPr>
          <w:p w14:paraId="7BC908BA" w14:textId="77777777" w:rsidR="00672A88" w:rsidRPr="00E87361" w:rsidRDefault="00672A88" w:rsidP="00672A88">
            <w:pPr>
              <w:jc w:val="center"/>
              <w:rPr>
                <w:sz w:val="22"/>
                <w:szCs w:val="22"/>
              </w:rPr>
            </w:pPr>
            <w:r w:rsidRPr="00E87361">
              <w:rPr>
                <w:sz w:val="22"/>
                <w:szCs w:val="22"/>
              </w:rPr>
              <w:t>0.46</w:t>
            </w:r>
          </w:p>
        </w:tc>
      </w:tr>
      <w:tr w:rsidR="00672A88" w:rsidRPr="00E87361" w14:paraId="32AC182D" w14:textId="77777777" w:rsidTr="00672A88">
        <w:tc>
          <w:tcPr>
            <w:tcW w:w="3420" w:type="dxa"/>
          </w:tcPr>
          <w:p w14:paraId="1C501A87" w14:textId="77777777" w:rsidR="00672A88" w:rsidRPr="00E87361" w:rsidRDefault="00672A88" w:rsidP="00672A88">
            <w:pPr>
              <w:rPr>
                <w:sz w:val="22"/>
                <w:szCs w:val="22"/>
              </w:rPr>
            </w:pPr>
            <w:r w:rsidRPr="00E87361">
              <w:rPr>
                <w:sz w:val="22"/>
                <w:szCs w:val="22"/>
              </w:rPr>
              <w:t>Union Member</w:t>
            </w:r>
          </w:p>
        </w:tc>
        <w:tc>
          <w:tcPr>
            <w:tcW w:w="1080" w:type="dxa"/>
          </w:tcPr>
          <w:p w14:paraId="4816604B" w14:textId="77777777" w:rsidR="00672A88" w:rsidRPr="00E87361" w:rsidRDefault="00672A88" w:rsidP="00672A88">
            <w:pPr>
              <w:jc w:val="center"/>
              <w:rPr>
                <w:sz w:val="22"/>
                <w:szCs w:val="22"/>
              </w:rPr>
            </w:pPr>
            <w:r w:rsidRPr="00E87361">
              <w:rPr>
                <w:sz w:val="22"/>
                <w:szCs w:val="22"/>
              </w:rPr>
              <w:t>0.80</w:t>
            </w:r>
          </w:p>
        </w:tc>
        <w:tc>
          <w:tcPr>
            <w:tcW w:w="1076" w:type="dxa"/>
          </w:tcPr>
          <w:p w14:paraId="1D790061" w14:textId="77777777" w:rsidR="00672A88" w:rsidRPr="00E87361" w:rsidRDefault="00672A88" w:rsidP="00672A88">
            <w:pPr>
              <w:jc w:val="center"/>
              <w:rPr>
                <w:sz w:val="22"/>
                <w:szCs w:val="22"/>
              </w:rPr>
            </w:pPr>
            <w:r w:rsidRPr="00E87361">
              <w:rPr>
                <w:sz w:val="22"/>
                <w:szCs w:val="22"/>
              </w:rPr>
              <w:t>0.40</w:t>
            </w:r>
          </w:p>
        </w:tc>
        <w:tc>
          <w:tcPr>
            <w:tcW w:w="994" w:type="dxa"/>
          </w:tcPr>
          <w:p w14:paraId="461048A1" w14:textId="77777777" w:rsidR="00672A88" w:rsidRPr="00E87361" w:rsidRDefault="00672A88" w:rsidP="00672A88">
            <w:pPr>
              <w:jc w:val="center"/>
              <w:rPr>
                <w:sz w:val="22"/>
                <w:szCs w:val="22"/>
              </w:rPr>
            </w:pPr>
            <w:r w:rsidRPr="00E87361">
              <w:rPr>
                <w:sz w:val="22"/>
                <w:szCs w:val="22"/>
              </w:rPr>
              <w:t>0.36</w:t>
            </w:r>
          </w:p>
        </w:tc>
        <w:tc>
          <w:tcPr>
            <w:tcW w:w="1080" w:type="dxa"/>
          </w:tcPr>
          <w:p w14:paraId="79BF1596" w14:textId="77777777" w:rsidR="00672A88" w:rsidRPr="00E87361" w:rsidRDefault="00672A88" w:rsidP="00672A88">
            <w:pPr>
              <w:jc w:val="center"/>
              <w:rPr>
                <w:sz w:val="22"/>
                <w:szCs w:val="22"/>
              </w:rPr>
            </w:pPr>
            <w:r w:rsidRPr="00E87361">
              <w:rPr>
                <w:sz w:val="22"/>
                <w:szCs w:val="22"/>
              </w:rPr>
              <w:t>0.48</w:t>
            </w:r>
          </w:p>
        </w:tc>
      </w:tr>
      <w:tr w:rsidR="00672A88" w:rsidRPr="00E87361" w14:paraId="17CD155F" w14:textId="77777777" w:rsidTr="00672A88">
        <w:tc>
          <w:tcPr>
            <w:tcW w:w="3420" w:type="dxa"/>
          </w:tcPr>
          <w:p w14:paraId="0F28336B" w14:textId="77777777" w:rsidR="00672A88" w:rsidRPr="00E87361" w:rsidRDefault="00672A88" w:rsidP="00672A88">
            <w:pPr>
              <w:rPr>
                <w:sz w:val="22"/>
                <w:szCs w:val="22"/>
              </w:rPr>
            </w:pPr>
            <w:r w:rsidRPr="00E87361">
              <w:rPr>
                <w:sz w:val="22"/>
                <w:szCs w:val="22"/>
              </w:rPr>
              <w:t>Benefit Society Member</w:t>
            </w:r>
          </w:p>
        </w:tc>
        <w:tc>
          <w:tcPr>
            <w:tcW w:w="1080" w:type="dxa"/>
          </w:tcPr>
          <w:p w14:paraId="144944C6" w14:textId="77777777" w:rsidR="00672A88" w:rsidRPr="00E87361" w:rsidRDefault="00672A88" w:rsidP="00672A88">
            <w:pPr>
              <w:jc w:val="center"/>
              <w:rPr>
                <w:sz w:val="22"/>
                <w:szCs w:val="22"/>
              </w:rPr>
            </w:pPr>
            <w:r w:rsidRPr="00E87361">
              <w:rPr>
                <w:sz w:val="22"/>
                <w:szCs w:val="22"/>
              </w:rPr>
              <w:t>0.64</w:t>
            </w:r>
          </w:p>
        </w:tc>
        <w:tc>
          <w:tcPr>
            <w:tcW w:w="1076" w:type="dxa"/>
          </w:tcPr>
          <w:p w14:paraId="59E01C8C" w14:textId="77777777" w:rsidR="00672A88" w:rsidRPr="00E87361" w:rsidRDefault="00672A88" w:rsidP="00672A88">
            <w:pPr>
              <w:jc w:val="center"/>
              <w:rPr>
                <w:sz w:val="22"/>
                <w:szCs w:val="22"/>
              </w:rPr>
            </w:pPr>
            <w:r w:rsidRPr="00E87361">
              <w:rPr>
                <w:sz w:val="22"/>
                <w:szCs w:val="22"/>
              </w:rPr>
              <w:t>0.48</w:t>
            </w:r>
          </w:p>
        </w:tc>
        <w:tc>
          <w:tcPr>
            <w:tcW w:w="994" w:type="dxa"/>
          </w:tcPr>
          <w:p w14:paraId="05B3FEAE" w14:textId="77777777" w:rsidR="00672A88" w:rsidRPr="00E87361" w:rsidRDefault="00672A88" w:rsidP="00672A88">
            <w:pPr>
              <w:jc w:val="center"/>
              <w:rPr>
                <w:sz w:val="22"/>
                <w:szCs w:val="22"/>
              </w:rPr>
            </w:pPr>
            <w:r w:rsidRPr="00E87361">
              <w:rPr>
                <w:sz w:val="22"/>
                <w:szCs w:val="22"/>
              </w:rPr>
              <w:t>0.51</w:t>
            </w:r>
          </w:p>
        </w:tc>
        <w:tc>
          <w:tcPr>
            <w:tcW w:w="1080" w:type="dxa"/>
          </w:tcPr>
          <w:p w14:paraId="653E0830" w14:textId="77777777" w:rsidR="00672A88" w:rsidRPr="00E87361" w:rsidRDefault="00672A88" w:rsidP="00672A88">
            <w:pPr>
              <w:jc w:val="center"/>
              <w:rPr>
                <w:sz w:val="22"/>
                <w:szCs w:val="22"/>
              </w:rPr>
            </w:pPr>
            <w:r w:rsidRPr="00E87361">
              <w:rPr>
                <w:sz w:val="22"/>
                <w:szCs w:val="22"/>
              </w:rPr>
              <w:t>0.50</w:t>
            </w:r>
          </w:p>
        </w:tc>
      </w:tr>
      <w:tr w:rsidR="00672A88" w:rsidRPr="00E87361" w14:paraId="3E450075" w14:textId="77777777" w:rsidTr="00672A88">
        <w:tc>
          <w:tcPr>
            <w:tcW w:w="3420" w:type="dxa"/>
          </w:tcPr>
          <w:p w14:paraId="31B9A19F" w14:textId="77777777" w:rsidR="00672A88" w:rsidRPr="00E87361" w:rsidRDefault="00672A88" w:rsidP="00672A88">
            <w:pPr>
              <w:rPr>
                <w:sz w:val="22"/>
                <w:szCs w:val="22"/>
              </w:rPr>
            </w:pPr>
            <w:r w:rsidRPr="00E87361">
              <w:rPr>
                <w:sz w:val="22"/>
                <w:szCs w:val="22"/>
              </w:rPr>
              <w:t>Good Health</w:t>
            </w:r>
          </w:p>
        </w:tc>
        <w:tc>
          <w:tcPr>
            <w:tcW w:w="1080" w:type="dxa"/>
          </w:tcPr>
          <w:p w14:paraId="397A2EDF" w14:textId="77777777" w:rsidR="00672A88" w:rsidRPr="00E87361" w:rsidRDefault="00672A88" w:rsidP="00672A88">
            <w:pPr>
              <w:jc w:val="center"/>
              <w:rPr>
                <w:sz w:val="22"/>
                <w:szCs w:val="22"/>
              </w:rPr>
            </w:pPr>
            <w:r w:rsidRPr="00E87361">
              <w:rPr>
                <w:sz w:val="22"/>
                <w:szCs w:val="22"/>
              </w:rPr>
              <w:t>0.80</w:t>
            </w:r>
          </w:p>
        </w:tc>
        <w:tc>
          <w:tcPr>
            <w:tcW w:w="1076" w:type="dxa"/>
          </w:tcPr>
          <w:p w14:paraId="1F65003F" w14:textId="77777777" w:rsidR="00672A88" w:rsidRPr="00E87361" w:rsidRDefault="00672A88" w:rsidP="00672A88">
            <w:pPr>
              <w:jc w:val="center"/>
              <w:rPr>
                <w:sz w:val="22"/>
                <w:szCs w:val="22"/>
              </w:rPr>
            </w:pPr>
            <w:r w:rsidRPr="00E87361">
              <w:rPr>
                <w:sz w:val="22"/>
                <w:szCs w:val="22"/>
              </w:rPr>
              <w:t>0.40</w:t>
            </w:r>
          </w:p>
        </w:tc>
        <w:tc>
          <w:tcPr>
            <w:tcW w:w="994" w:type="dxa"/>
          </w:tcPr>
          <w:p w14:paraId="00C7458F" w14:textId="77777777" w:rsidR="00672A88" w:rsidRPr="00E87361" w:rsidRDefault="00672A88" w:rsidP="00672A88">
            <w:pPr>
              <w:jc w:val="center"/>
              <w:rPr>
                <w:sz w:val="22"/>
                <w:szCs w:val="22"/>
              </w:rPr>
            </w:pPr>
            <w:r w:rsidRPr="00E87361">
              <w:rPr>
                <w:sz w:val="22"/>
                <w:szCs w:val="22"/>
              </w:rPr>
              <w:t>0.72</w:t>
            </w:r>
          </w:p>
        </w:tc>
        <w:tc>
          <w:tcPr>
            <w:tcW w:w="1080" w:type="dxa"/>
          </w:tcPr>
          <w:p w14:paraId="77C43C2A" w14:textId="77777777" w:rsidR="00672A88" w:rsidRPr="00E87361" w:rsidRDefault="00672A88" w:rsidP="00672A88">
            <w:pPr>
              <w:jc w:val="center"/>
              <w:rPr>
                <w:sz w:val="22"/>
                <w:szCs w:val="22"/>
              </w:rPr>
            </w:pPr>
            <w:r w:rsidRPr="00E87361">
              <w:rPr>
                <w:sz w:val="22"/>
                <w:szCs w:val="22"/>
              </w:rPr>
              <w:t>0.45</w:t>
            </w:r>
          </w:p>
        </w:tc>
      </w:tr>
      <w:tr w:rsidR="00672A88" w:rsidRPr="00E87361" w14:paraId="0F9202F2" w14:textId="77777777" w:rsidTr="00672A88">
        <w:tc>
          <w:tcPr>
            <w:tcW w:w="3420" w:type="dxa"/>
          </w:tcPr>
          <w:p w14:paraId="782F6EC7" w14:textId="77777777" w:rsidR="00672A88" w:rsidRPr="00E87361" w:rsidRDefault="00672A88" w:rsidP="00672A88">
            <w:pPr>
              <w:rPr>
                <w:sz w:val="22"/>
                <w:szCs w:val="22"/>
              </w:rPr>
            </w:pPr>
            <w:r w:rsidRPr="00E87361">
              <w:rPr>
                <w:sz w:val="22"/>
                <w:szCs w:val="22"/>
              </w:rPr>
              <w:t>Preparation Worker</w:t>
            </w:r>
          </w:p>
        </w:tc>
        <w:tc>
          <w:tcPr>
            <w:tcW w:w="1080" w:type="dxa"/>
          </w:tcPr>
          <w:p w14:paraId="4EB9C62C" w14:textId="77777777" w:rsidR="00672A88" w:rsidRPr="00E87361" w:rsidRDefault="00672A88" w:rsidP="00672A88">
            <w:pPr>
              <w:jc w:val="center"/>
              <w:rPr>
                <w:sz w:val="22"/>
                <w:szCs w:val="22"/>
              </w:rPr>
            </w:pPr>
            <w:r w:rsidRPr="00E87361">
              <w:rPr>
                <w:sz w:val="22"/>
                <w:szCs w:val="22"/>
              </w:rPr>
              <w:t>0.04</w:t>
            </w:r>
          </w:p>
        </w:tc>
        <w:tc>
          <w:tcPr>
            <w:tcW w:w="1076" w:type="dxa"/>
          </w:tcPr>
          <w:p w14:paraId="47F465D1" w14:textId="77777777" w:rsidR="00672A88" w:rsidRPr="00E87361" w:rsidRDefault="00672A88" w:rsidP="00672A88">
            <w:pPr>
              <w:jc w:val="center"/>
              <w:rPr>
                <w:sz w:val="22"/>
                <w:szCs w:val="22"/>
              </w:rPr>
            </w:pPr>
            <w:r w:rsidRPr="00E87361">
              <w:rPr>
                <w:sz w:val="22"/>
                <w:szCs w:val="22"/>
              </w:rPr>
              <w:t>0.19</w:t>
            </w:r>
          </w:p>
        </w:tc>
        <w:tc>
          <w:tcPr>
            <w:tcW w:w="994" w:type="dxa"/>
          </w:tcPr>
          <w:p w14:paraId="05F2E8FB" w14:textId="77777777" w:rsidR="00672A88" w:rsidRPr="00E87361" w:rsidRDefault="00672A88" w:rsidP="00672A88">
            <w:pPr>
              <w:jc w:val="center"/>
              <w:rPr>
                <w:sz w:val="22"/>
                <w:szCs w:val="22"/>
              </w:rPr>
            </w:pPr>
            <w:r w:rsidRPr="00E87361">
              <w:rPr>
                <w:sz w:val="22"/>
                <w:szCs w:val="22"/>
              </w:rPr>
              <w:t>0.27</w:t>
            </w:r>
          </w:p>
        </w:tc>
        <w:tc>
          <w:tcPr>
            <w:tcW w:w="1080" w:type="dxa"/>
          </w:tcPr>
          <w:p w14:paraId="52E0A7CB" w14:textId="77777777" w:rsidR="00672A88" w:rsidRPr="00E87361" w:rsidRDefault="00672A88" w:rsidP="00672A88">
            <w:pPr>
              <w:jc w:val="center"/>
              <w:rPr>
                <w:sz w:val="22"/>
                <w:szCs w:val="22"/>
              </w:rPr>
            </w:pPr>
            <w:r w:rsidRPr="00E87361">
              <w:rPr>
                <w:sz w:val="22"/>
                <w:szCs w:val="22"/>
              </w:rPr>
              <w:t>0.44</w:t>
            </w:r>
          </w:p>
        </w:tc>
      </w:tr>
      <w:tr w:rsidR="00672A88" w:rsidRPr="00E87361" w14:paraId="1BEFED25" w14:textId="77777777" w:rsidTr="00672A88">
        <w:tc>
          <w:tcPr>
            <w:tcW w:w="3420" w:type="dxa"/>
          </w:tcPr>
          <w:p w14:paraId="6F87BC7A" w14:textId="77777777" w:rsidR="00672A88" w:rsidRPr="00E87361" w:rsidRDefault="00672A88" w:rsidP="00672A88">
            <w:pPr>
              <w:rPr>
                <w:sz w:val="22"/>
                <w:szCs w:val="22"/>
              </w:rPr>
            </w:pPr>
            <w:r w:rsidRPr="00E87361">
              <w:rPr>
                <w:sz w:val="22"/>
                <w:szCs w:val="22"/>
              </w:rPr>
              <w:t>Bunchmaker</w:t>
            </w:r>
          </w:p>
        </w:tc>
        <w:tc>
          <w:tcPr>
            <w:tcW w:w="1080" w:type="dxa"/>
          </w:tcPr>
          <w:p w14:paraId="455687DC" w14:textId="77777777" w:rsidR="00672A88" w:rsidRPr="00E87361" w:rsidRDefault="00672A88" w:rsidP="00672A88">
            <w:pPr>
              <w:jc w:val="center"/>
              <w:rPr>
                <w:sz w:val="22"/>
                <w:szCs w:val="22"/>
              </w:rPr>
            </w:pPr>
            <w:r w:rsidRPr="00E87361">
              <w:rPr>
                <w:sz w:val="22"/>
                <w:szCs w:val="22"/>
              </w:rPr>
              <w:t>0.05</w:t>
            </w:r>
          </w:p>
        </w:tc>
        <w:tc>
          <w:tcPr>
            <w:tcW w:w="1076" w:type="dxa"/>
          </w:tcPr>
          <w:p w14:paraId="23A6E05C" w14:textId="77777777" w:rsidR="00672A88" w:rsidRPr="00E87361" w:rsidRDefault="00672A88" w:rsidP="00672A88">
            <w:pPr>
              <w:jc w:val="center"/>
              <w:rPr>
                <w:sz w:val="22"/>
                <w:szCs w:val="22"/>
              </w:rPr>
            </w:pPr>
            <w:r w:rsidRPr="00E87361">
              <w:rPr>
                <w:sz w:val="22"/>
                <w:szCs w:val="22"/>
              </w:rPr>
              <w:t>0.23</w:t>
            </w:r>
          </w:p>
        </w:tc>
        <w:tc>
          <w:tcPr>
            <w:tcW w:w="994" w:type="dxa"/>
          </w:tcPr>
          <w:p w14:paraId="53F9F04E" w14:textId="77777777" w:rsidR="00672A88" w:rsidRPr="00E87361" w:rsidRDefault="00672A88" w:rsidP="00672A88">
            <w:pPr>
              <w:jc w:val="center"/>
              <w:rPr>
                <w:sz w:val="22"/>
                <w:szCs w:val="22"/>
              </w:rPr>
            </w:pPr>
            <w:r w:rsidRPr="00E87361">
              <w:rPr>
                <w:sz w:val="22"/>
                <w:szCs w:val="22"/>
              </w:rPr>
              <w:t>0.15</w:t>
            </w:r>
          </w:p>
        </w:tc>
        <w:tc>
          <w:tcPr>
            <w:tcW w:w="1080" w:type="dxa"/>
          </w:tcPr>
          <w:p w14:paraId="3684B3BB" w14:textId="77777777" w:rsidR="00672A88" w:rsidRPr="00E87361" w:rsidRDefault="00672A88" w:rsidP="00672A88">
            <w:pPr>
              <w:jc w:val="center"/>
              <w:rPr>
                <w:sz w:val="22"/>
                <w:szCs w:val="22"/>
              </w:rPr>
            </w:pPr>
            <w:r w:rsidRPr="00E87361">
              <w:rPr>
                <w:sz w:val="22"/>
                <w:szCs w:val="22"/>
              </w:rPr>
              <w:t>0.36</w:t>
            </w:r>
          </w:p>
        </w:tc>
      </w:tr>
      <w:tr w:rsidR="00672A88" w:rsidRPr="00E87361" w14:paraId="5C833EC9" w14:textId="77777777" w:rsidTr="00672A88">
        <w:tc>
          <w:tcPr>
            <w:tcW w:w="3420" w:type="dxa"/>
          </w:tcPr>
          <w:p w14:paraId="5E69609B" w14:textId="77777777" w:rsidR="00672A88" w:rsidRPr="00E87361" w:rsidRDefault="00672A88" w:rsidP="00672A88">
            <w:pPr>
              <w:rPr>
                <w:sz w:val="22"/>
                <w:szCs w:val="22"/>
              </w:rPr>
            </w:pPr>
            <w:r w:rsidRPr="00E87361">
              <w:rPr>
                <w:sz w:val="22"/>
                <w:szCs w:val="22"/>
              </w:rPr>
              <w:t>Roller</w:t>
            </w:r>
          </w:p>
        </w:tc>
        <w:tc>
          <w:tcPr>
            <w:tcW w:w="1080" w:type="dxa"/>
          </w:tcPr>
          <w:p w14:paraId="0BAC150B" w14:textId="77777777" w:rsidR="00672A88" w:rsidRPr="00E87361" w:rsidRDefault="00672A88" w:rsidP="00672A88">
            <w:pPr>
              <w:jc w:val="center"/>
              <w:rPr>
                <w:sz w:val="22"/>
                <w:szCs w:val="22"/>
              </w:rPr>
            </w:pPr>
            <w:r w:rsidRPr="00E87361">
              <w:rPr>
                <w:sz w:val="22"/>
                <w:szCs w:val="22"/>
              </w:rPr>
              <w:t>0.83</w:t>
            </w:r>
          </w:p>
        </w:tc>
        <w:tc>
          <w:tcPr>
            <w:tcW w:w="1076" w:type="dxa"/>
          </w:tcPr>
          <w:p w14:paraId="63B00EB3" w14:textId="77777777" w:rsidR="00672A88" w:rsidRPr="00E87361" w:rsidRDefault="00672A88" w:rsidP="00672A88">
            <w:pPr>
              <w:jc w:val="center"/>
              <w:rPr>
                <w:sz w:val="22"/>
                <w:szCs w:val="22"/>
              </w:rPr>
            </w:pPr>
            <w:r w:rsidRPr="00E87361">
              <w:rPr>
                <w:sz w:val="22"/>
                <w:szCs w:val="22"/>
              </w:rPr>
              <w:t>0.38</w:t>
            </w:r>
          </w:p>
        </w:tc>
        <w:tc>
          <w:tcPr>
            <w:tcW w:w="994" w:type="dxa"/>
          </w:tcPr>
          <w:p w14:paraId="7430E2B5" w14:textId="77777777" w:rsidR="00672A88" w:rsidRPr="00E87361" w:rsidRDefault="00672A88" w:rsidP="00672A88">
            <w:pPr>
              <w:jc w:val="center"/>
              <w:rPr>
                <w:sz w:val="22"/>
                <w:szCs w:val="22"/>
              </w:rPr>
            </w:pPr>
            <w:r w:rsidRPr="00E87361">
              <w:rPr>
                <w:sz w:val="22"/>
                <w:szCs w:val="22"/>
              </w:rPr>
              <w:t>0.47</w:t>
            </w:r>
          </w:p>
        </w:tc>
        <w:tc>
          <w:tcPr>
            <w:tcW w:w="1080" w:type="dxa"/>
          </w:tcPr>
          <w:p w14:paraId="1276395C" w14:textId="77777777" w:rsidR="00672A88" w:rsidRPr="00E87361" w:rsidRDefault="00672A88" w:rsidP="00672A88">
            <w:pPr>
              <w:jc w:val="center"/>
              <w:rPr>
                <w:sz w:val="22"/>
                <w:szCs w:val="22"/>
              </w:rPr>
            </w:pPr>
            <w:r w:rsidRPr="00E87361">
              <w:rPr>
                <w:sz w:val="22"/>
                <w:szCs w:val="22"/>
              </w:rPr>
              <w:t>0.50</w:t>
            </w:r>
          </w:p>
        </w:tc>
      </w:tr>
      <w:tr w:rsidR="00672A88" w:rsidRPr="00E87361" w14:paraId="339CE246" w14:textId="77777777" w:rsidTr="00672A88">
        <w:tc>
          <w:tcPr>
            <w:tcW w:w="3420" w:type="dxa"/>
          </w:tcPr>
          <w:p w14:paraId="320C7FFC" w14:textId="77777777" w:rsidR="00672A88" w:rsidRPr="00E87361" w:rsidRDefault="00672A88" w:rsidP="00672A88">
            <w:pPr>
              <w:rPr>
                <w:sz w:val="22"/>
                <w:szCs w:val="22"/>
              </w:rPr>
            </w:pPr>
            <w:r w:rsidRPr="00E87361">
              <w:rPr>
                <w:sz w:val="22"/>
                <w:szCs w:val="22"/>
              </w:rPr>
              <w:t>Sorter</w:t>
            </w:r>
          </w:p>
        </w:tc>
        <w:tc>
          <w:tcPr>
            <w:tcW w:w="1080" w:type="dxa"/>
          </w:tcPr>
          <w:p w14:paraId="2496ADA8" w14:textId="77777777" w:rsidR="00672A88" w:rsidRPr="00E87361" w:rsidRDefault="00672A88" w:rsidP="00672A88">
            <w:pPr>
              <w:jc w:val="center"/>
              <w:rPr>
                <w:sz w:val="22"/>
                <w:szCs w:val="22"/>
              </w:rPr>
            </w:pPr>
            <w:r w:rsidRPr="00E87361">
              <w:rPr>
                <w:sz w:val="22"/>
                <w:szCs w:val="22"/>
              </w:rPr>
              <w:t>0.08</w:t>
            </w:r>
          </w:p>
        </w:tc>
        <w:tc>
          <w:tcPr>
            <w:tcW w:w="1076" w:type="dxa"/>
          </w:tcPr>
          <w:p w14:paraId="4390C7F8" w14:textId="77777777" w:rsidR="00672A88" w:rsidRPr="00E87361" w:rsidRDefault="00672A88" w:rsidP="00672A88">
            <w:pPr>
              <w:jc w:val="center"/>
              <w:rPr>
                <w:sz w:val="22"/>
                <w:szCs w:val="22"/>
              </w:rPr>
            </w:pPr>
            <w:r w:rsidRPr="00E87361">
              <w:rPr>
                <w:sz w:val="22"/>
                <w:szCs w:val="22"/>
              </w:rPr>
              <w:t>0.28</w:t>
            </w:r>
          </w:p>
        </w:tc>
        <w:tc>
          <w:tcPr>
            <w:tcW w:w="994" w:type="dxa"/>
          </w:tcPr>
          <w:p w14:paraId="245448F1" w14:textId="77777777" w:rsidR="00672A88" w:rsidRPr="00E87361" w:rsidRDefault="00672A88" w:rsidP="00672A88">
            <w:pPr>
              <w:jc w:val="center"/>
              <w:rPr>
                <w:sz w:val="22"/>
                <w:szCs w:val="22"/>
              </w:rPr>
            </w:pPr>
            <w:r w:rsidRPr="00E87361">
              <w:rPr>
                <w:sz w:val="22"/>
                <w:szCs w:val="22"/>
              </w:rPr>
              <w:t>0.11</w:t>
            </w:r>
          </w:p>
        </w:tc>
        <w:tc>
          <w:tcPr>
            <w:tcW w:w="1080" w:type="dxa"/>
          </w:tcPr>
          <w:p w14:paraId="507F02D7" w14:textId="77777777" w:rsidR="00672A88" w:rsidRPr="00E87361" w:rsidRDefault="00672A88" w:rsidP="00672A88">
            <w:pPr>
              <w:jc w:val="center"/>
              <w:rPr>
                <w:sz w:val="22"/>
                <w:szCs w:val="22"/>
              </w:rPr>
            </w:pPr>
            <w:r w:rsidRPr="00E87361">
              <w:rPr>
                <w:sz w:val="22"/>
                <w:szCs w:val="22"/>
              </w:rPr>
              <w:t>0.31</w:t>
            </w:r>
          </w:p>
        </w:tc>
      </w:tr>
      <w:tr w:rsidR="00672A88" w:rsidRPr="00E87361" w14:paraId="2EB940E8" w14:textId="77777777" w:rsidTr="00672A88">
        <w:tc>
          <w:tcPr>
            <w:tcW w:w="3420" w:type="dxa"/>
          </w:tcPr>
          <w:p w14:paraId="24A16E0C" w14:textId="77777777" w:rsidR="00672A88" w:rsidRPr="00E87361" w:rsidRDefault="00672A88" w:rsidP="00672A88">
            <w:pPr>
              <w:rPr>
                <w:sz w:val="22"/>
                <w:szCs w:val="22"/>
              </w:rPr>
            </w:pPr>
            <w:r w:rsidRPr="00E87361">
              <w:rPr>
                <w:sz w:val="22"/>
                <w:szCs w:val="22"/>
              </w:rPr>
              <w:t>Apprentice</w:t>
            </w:r>
          </w:p>
        </w:tc>
        <w:tc>
          <w:tcPr>
            <w:tcW w:w="1080" w:type="dxa"/>
          </w:tcPr>
          <w:p w14:paraId="60079B4C" w14:textId="77777777" w:rsidR="00672A88" w:rsidRPr="00E87361" w:rsidRDefault="00672A88" w:rsidP="00672A88">
            <w:pPr>
              <w:jc w:val="center"/>
              <w:rPr>
                <w:sz w:val="22"/>
                <w:szCs w:val="22"/>
              </w:rPr>
            </w:pPr>
            <w:r w:rsidRPr="00E87361">
              <w:rPr>
                <w:sz w:val="22"/>
                <w:szCs w:val="22"/>
              </w:rPr>
              <w:t>0.10</w:t>
            </w:r>
          </w:p>
        </w:tc>
        <w:tc>
          <w:tcPr>
            <w:tcW w:w="1076" w:type="dxa"/>
          </w:tcPr>
          <w:p w14:paraId="1EDDA3C1" w14:textId="77777777" w:rsidR="00672A88" w:rsidRPr="00E87361" w:rsidRDefault="00672A88" w:rsidP="00672A88">
            <w:pPr>
              <w:jc w:val="center"/>
              <w:rPr>
                <w:sz w:val="22"/>
                <w:szCs w:val="22"/>
              </w:rPr>
            </w:pPr>
            <w:r w:rsidRPr="00E87361">
              <w:rPr>
                <w:sz w:val="22"/>
                <w:szCs w:val="22"/>
              </w:rPr>
              <w:t>0.30</w:t>
            </w:r>
          </w:p>
        </w:tc>
        <w:tc>
          <w:tcPr>
            <w:tcW w:w="994" w:type="dxa"/>
          </w:tcPr>
          <w:p w14:paraId="37DFE13B" w14:textId="77777777" w:rsidR="00672A88" w:rsidRPr="00E87361" w:rsidRDefault="00672A88" w:rsidP="00672A88">
            <w:pPr>
              <w:jc w:val="center"/>
              <w:rPr>
                <w:sz w:val="22"/>
                <w:szCs w:val="22"/>
              </w:rPr>
            </w:pPr>
            <w:r w:rsidRPr="00E87361">
              <w:rPr>
                <w:sz w:val="22"/>
                <w:szCs w:val="22"/>
              </w:rPr>
              <w:t>0.05</w:t>
            </w:r>
          </w:p>
        </w:tc>
        <w:tc>
          <w:tcPr>
            <w:tcW w:w="1080" w:type="dxa"/>
          </w:tcPr>
          <w:p w14:paraId="22D05E2A" w14:textId="77777777" w:rsidR="00672A88" w:rsidRPr="00E87361" w:rsidRDefault="00672A88" w:rsidP="00672A88">
            <w:pPr>
              <w:jc w:val="center"/>
              <w:rPr>
                <w:sz w:val="22"/>
                <w:szCs w:val="22"/>
              </w:rPr>
            </w:pPr>
            <w:r w:rsidRPr="00E87361">
              <w:rPr>
                <w:sz w:val="22"/>
                <w:szCs w:val="22"/>
              </w:rPr>
              <w:t>0.23</w:t>
            </w:r>
          </w:p>
        </w:tc>
      </w:tr>
      <w:tr w:rsidR="00672A88" w:rsidRPr="00E87361" w14:paraId="55E698AE" w14:textId="77777777" w:rsidTr="00672A88">
        <w:tc>
          <w:tcPr>
            <w:tcW w:w="3420" w:type="dxa"/>
          </w:tcPr>
          <w:p w14:paraId="13FBE158" w14:textId="77777777" w:rsidR="00672A88" w:rsidRPr="00E87361" w:rsidRDefault="00672A88" w:rsidP="00672A88">
            <w:pPr>
              <w:rPr>
                <w:sz w:val="22"/>
                <w:szCs w:val="22"/>
              </w:rPr>
            </w:pPr>
            <w:r w:rsidRPr="00E87361">
              <w:rPr>
                <w:sz w:val="22"/>
                <w:szCs w:val="22"/>
              </w:rPr>
              <w:t>Big City</w:t>
            </w:r>
          </w:p>
        </w:tc>
        <w:tc>
          <w:tcPr>
            <w:tcW w:w="1080" w:type="dxa"/>
          </w:tcPr>
          <w:p w14:paraId="4100B75F" w14:textId="77777777" w:rsidR="00672A88" w:rsidRPr="00E87361" w:rsidRDefault="00672A88" w:rsidP="00672A88">
            <w:pPr>
              <w:jc w:val="center"/>
              <w:rPr>
                <w:sz w:val="22"/>
                <w:szCs w:val="22"/>
              </w:rPr>
            </w:pPr>
            <w:r w:rsidRPr="00E87361">
              <w:rPr>
                <w:sz w:val="22"/>
                <w:szCs w:val="22"/>
              </w:rPr>
              <w:t>0.62</w:t>
            </w:r>
          </w:p>
        </w:tc>
        <w:tc>
          <w:tcPr>
            <w:tcW w:w="1076" w:type="dxa"/>
          </w:tcPr>
          <w:p w14:paraId="53879F83" w14:textId="77777777" w:rsidR="00672A88" w:rsidRPr="00E87361" w:rsidRDefault="00672A88" w:rsidP="00672A88">
            <w:pPr>
              <w:jc w:val="center"/>
              <w:rPr>
                <w:sz w:val="22"/>
                <w:szCs w:val="22"/>
              </w:rPr>
            </w:pPr>
            <w:r w:rsidRPr="00E87361">
              <w:rPr>
                <w:sz w:val="22"/>
                <w:szCs w:val="22"/>
              </w:rPr>
              <w:t>0.49</w:t>
            </w:r>
          </w:p>
        </w:tc>
        <w:tc>
          <w:tcPr>
            <w:tcW w:w="994" w:type="dxa"/>
          </w:tcPr>
          <w:p w14:paraId="14FF42ED" w14:textId="77777777" w:rsidR="00672A88" w:rsidRPr="00E87361" w:rsidRDefault="00672A88" w:rsidP="00672A88">
            <w:pPr>
              <w:jc w:val="center"/>
              <w:rPr>
                <w:sz w:val="22"/>
                <w:szCs w:val="22"/>
              </w:rPr>
            </w:pPr>
            <w:r w:rsidRPr="00E87361">
              <w:rPr>
                <w:sz w:val="22"/>
                <w:szCs w:val="22"/>
              </w:rPr>
              <w:t>0.74</w:t>
            </w:r>
          </w:p>
        </w:tc>
        <w:tc>
          <w:tcPr>
            <w:tcW w:w="1080" w:type="dxa"/>
          </w:tcPr>
          <w:p w14:paraId="1FB74BE0" w14:textId="77777777" w:rsidR="00672A88" w:rsidRPr="00E87361" w:rsidRDefault="00672A88" w:rsidP="00672A88">
            <w:pPr>
              <w:jc w:val="center"/>
              <w:rPr>
                <w:sz w:val="22"/>
                <w:szCs w:val="22"/>
              </w:rPr>
            </w:pPr>
            <w:r w:rsidRPr="00E87361">
              <w:rPr>
                <w:sz w:val="22"/>
                <w:szCs w:val="22"/>
              </w:rPr>
              <w:t>0.44</w:t>
            </w:r>
          </w:p>
        </w:tc>
      </w:tr>
      <w:tr w:rsidR="00672A88" w:rsidRPr="00E87361" w14:paraId="3B41B379" w14:textId="77777777" w:rsidTr="00672A88">
        <w:tc>
          <w:tcPr>
            <w:tcW w:w="3420" w:type="dxa"/>
          </w:tcPr>
          <w:p w14:paraId="0A7C2FEB" w14:textId="77777777" w:rsidR="00672A88" w:rsidRPr="00E87361" w:rsidRDefault="00672A88" w:rsidP="00672A88">
            <w:pPr>
              <w:rPr>
                <w:sz w:val="22"/>
                <w:szCs w:val="22"/>
              </w:rPr>
            </w:pPr>
            <w:r w:rsidRPr="00E87361">
              <w:rPr>
                <w:sz w:val="22"/>
                <w:szCs w:val="22"/>
              </w:rPr>
              <w:t>Firm Size (in 100s of workers)</w:t>
            </w:r>
          </w:p>
        </w:tc>
        <w:tc>
          <w:tcPr>
            <w:tcW w:w="1080" w:type="dxa"/>
          </w:tcPr>
          <w:p w14:paraId="594702A4" w14:textId="77777777" w:rsidR="00672A88" w:rsidRPr="00E87361" w:rsidRDefault="00672A88" w:rsidP="00672A88">
            <w:pPr>
              <w:jc w:val="center"/>
              <w:rPr>
                <w:sz w:val="22"/>
                <w:szCs w:val="22"/>
              </w:rPr>
            </w:pPr>
            <w:r w:rsidRPr="00E87361">
              <w:rPr>
                <w:sz w:val="22"/>
                <w:szCs w:val="22"/>
              </w:rPr>
              <w:t>1.18</w:t>
            </w:r>
          </w:p>
        </w:tc>
        <w:tc>
          <w:tcPr>
            <w:tcW w:w="1076" w:type="dxa"/>
          </w:tcPr>
          <w:p w14:paraId="143D373B" w14:textId="77777777" w:rsidR="00672A88" w:rsidRPr="00E87361" w:rsidRDefault="00672A88" w:rsidP="00672A88">
            <w:pPr>
              <w:jc w:val="center"/>
              <w:rPr>
                <w:sz w:val="22"/>
                <w:szCs w:val="22"/>
              </w:rPr>
            </w:pPr>
            <w:r w:rsidRPr="00E87361">
              <w:rPr>
                <w:sz w:val="22"/>
                <w:szCs w:val="22"/>
              </w:rPr>
              <w:t>1.15</w:t>
            </w:r>
          </w:p>
        </w:tc>
        <w:tc>
          <w:tcPr>
            <w:tcW w:w="994" w:type="dxa"/>
          </w:tcPr>
          <w:p w14:paraId="0B7C8A42" w14:textId="77777777" w:rsidR="00672A88" w:rsidRPr="00E87361" w:rsidRDefault="00672A88" w:rsidP="00672A88">
            <w:pPr>
              <w:jc w:val="center"/>
              <w:rPr>
                <w:sz w:val="22"/>
                <w:szCs w:val="22"/>
              </w:rPr>
            </w:pPr>
            <w:r w:rsidRPr="00E87361">
              <w:rPr>
                <w:sz w:val="22"/>
                <w:szCs w:val="22"/>
              </w:rPr>
              <w:t>1.56</w:t>
            </w:r>
          </w:p>
        </w:tc>
        <w:tc>
          <w:tcPr>
            <w:tcW w:w="1080" w:type="dxa"/>
          </w:tcPr>
          <w:p w14:paraId="43D0C5D1" w14:textId="77777777" w:rsidR="00672A88" w:rsidRPr="00E87361" w:rsidRDefault="00672A88" w:rsidP="00672A88">
            <w:pPr>
              <w:jc w:val="center"/>
              <w:rPr>
                <w:sz w:val="22"/>
                <w:szCs w:val="22"/>
              </w:rPr>
            </w:pPr>
            <w:r w:rsidRPr="00E87361">
              <w:rPr>
                <w:sz w:val="22"/>
                <w:szCs w:val="22"/>
              </w:rPr>
              <w:t>1.41</w:t>
            </w:r>
          </w:p>
        </w:tc>
      </w:tr>
      <w:tr w:rsidR="00672A88" w:rsidRPr="00E87361" w14:paraId="0264A43D" w14:textId="77777777" w:rsidTr="00672A88">
        <w:tc>
          <w:tcPr>
            <w:tcW w:w="3420" w:type="dxa"/>
          </w:tcPr>
          <w:p w14:paraId="628F0CE9" w14:textId="77777777" w:rsidR="00672A88" w:rsidRPr="00E87361" w:rsidRDefault="00672A88" w:rsidP="00672A88">
            <w:pPr>
              <w:rPr>
                <w:sz w:val="22"/>
                <w:szCs w:val="22"/>
              </w:rPr>
            </w:pPr>
            <w:r w:rsidRPr="00E87361">
              <w:rPr>
                <w:sz w:val="22"/>
                <w:szCs w:val="22"/>
              </w:rPr>
              <w:t>Small Firm</w:t>
            </w:r>
          </w:p>
        </w:tc>
        <w:tc>
          <w:tcPr>
            <w:tcW w:w="1080" w:type="dxa"/>
          </w:tcPr>
          <w:p w14:paraId="24EF2C53" w14:textId="77777777" w:rsidR="00672A88" w:rsidRPr="00E87361" w:rsidRDefault="00672A88" w:rsidP="00672A88">
            <w:pPr>
              <w:jc w:val="center"/>
              <w:rPr>
                <w:sz w:val="22"/>
                <w:szCs w:val="22"/>
              </w:rPr>
            </w:pPr>
            <w:r w:rsidRPr="00E87361">
              <w:rPr>
                <w:sz w:val="22"/>
                <w:szCs w:val="22"/>
              </w:rPr>
              <w:t>0.23</w:t>
            </w:r>
          </w:p>
        </w:tc>
        <w:tc>
          <w:tcPr>
            <w:tcW w:w="1076" w:type="dxa"/>
          </w:tcPr>
          <w:p w14:paraId="0684324A" w14:textId="77777777" w:rsidR="00672A88" w:rsidRPr="00E87361" w:rsidRDefault="00672A88" w:rsidP="00672A88">
            <w:pPr>
              <w:jc w:val="center"/>
              <w:rPr>
                <w:sz w:val="22"/>
                <w:szCs w:val="22"/>
              </w:rPr>
            </w:pPr>
            <w:r w:rsidRPr="00E87361">
              <w:rPr>
                <w:sz w:val="22"/>
                <w:szCs w:val="22"/>
              </w:rPr>
              <w:t>0.42</w:t>
            </w:r>
          </w:p>
        </w:tc>
        <w:tc>
          <w:tcPr>
            <w:tcW w:w="994" w:type="dxa"/>
          </w:tcPr>
          <w:p w14:paraId="1889F4F6" w14:textId="77777777" w:rsidR="00672A88" w:rsidRPr="00E87361" w:rsidRDefault="00672A88" w:rsidP="00672A88">
            <w:pPr>
              <w:jc w:val="center"/>
              <w:rPr>
                <w:sz w:val="22"/>
                <w:szCs w:val="22"/>
              </w:rPr>
            </w:pPr>
            <w:r w:rsidRPr="00E87361">
              <w:rPr>
                <w:sz w:val="22"/>
                <w:szCs w:val="22"/>
              </w:rPr>
              <w:t>0.18</w:t>
            </w:r>
          </w:p>
        </w:tc>
        <w:tc>
          <w:tcPr>
            <w:tcW w:w="1080" w:type="dxa"/>
          </w:tcPr>
          <w:p w14:paraId="7F873E0E" w14:textId="77777777" w:rsidR="00672A88" w:rsidRPr="00E87361" w:rsidRDefault="00672A88" w:rsidP="00672A88">
            <w:pPr>
              <w:jc w:val="center"/>
              <w:rPr>
                <w:sz w:val="22"/>
                <w:szCs w:val="22"/>
              </w:rPr>
            </w:pPr>
            <w:r w:rsidRPr="00E87361">
              <w:rPr>
                <w:sz w:val="22"/>
                <w:szCs w:val="22"/>
              </w:rPr>
              <w:t>0.38</w:t>
            </w:r>
          </w:p>
        </w:tc>
      </w:tr>
      <w:tr w:rsidR="00672A88" w:rsidRPr="00E87361" w14:paraId="5AC8B1D2" w14:textId="77777777" w:rsidTr="00672A88">
        <w:tc>
          <w:tcPr>
            <w:tcW w:w="3420" w:type="dxa"/>
          </w:tcPr>
          <w:p w14:paraId="69FD6318" w14:textId="77777777" w:rsidR="00672A88" w:rsidRPr="00E87361" w:rsidRDefault="00672A88" w:rsidP="00672A88">
            <w:pPr>
              <w:rPr>
                <w:sz w:val="22"/>
                <w:szCs w:val="22"/>
              </w:rPr>
            </w:pPr>
            <w:r w:rsidRPr="00E87361">
              <w:rPr>
                <w:sz w:val="22"/>
                <w:szCs w:val="22"/>
              </w:rPr>
              <w:t>Medium Firm</w:t>
            </w:r>
          </w:p>
        </w:tc>
        <w:tc>
          <w:tcPr>
            <w:tcW w:w="1080" w:type="dxa"/>
          </w:tcPr>
          <w:p w14:paraId="38CF6CA2" w14:textId="77777777" w:rsidR="00672A88" w:rsidRPr="00E87361" w:rsidRDefault="00672A88" w:rsidP="00672A88">
            <w:pPr>
              <w:jc w:val="center"/>
              <w:rPr>
                <w:sz w:val="22"/>
                <w:szCs w:val="22"/>
              </w:rPr>
            </w:pPr>
            <w:r w:rsidRPr="00E87361">
              <w:rPr>
                <w:sz w:val="22"/>
                <w:szCs w:val="22"/>
              </w:rPr>
              <w:t>0.28</w:t>
            </w:r>
          </w:p>
        </w:tc>
        <w:tc>
          <w:tcPr>
            <w:tcW w:w="1076" w:type="dxa"/>
          </w:tcPr>
          <w:p w14:paraId="08875653" w14:textId="77777777" w:rsidR="00672A88" w:rsidRPr="00E87361" w:rsidRDefault="00672A88" w:rsidP="00672A88">
            <w:pPr>
              <w:jc w:val="center"/>
              <w:rPr>
                <w:sz w:val="22"/>
                <w:szCs w:val="22"/>
              </w:rPr>
            </w:pPr>
            <w:r w:rsidRPr="00E87361">
              <w:rPr>
                <w:sz w:val="22"/>
                <w:szCs w:val="22"/>
              </w:rPr>
              <w:t>0.45</w:t>
            </w:r>
          </w:p>
        </w:tc>
        <w:tc>
          <w:tcPr>
            <w:tcW w:w="994" w:type="dxa"/>
          </w:tcPr>
          <w:p w14:paraId="4B076EF7" w14:textId="77777777" w:rsidR="00672A88" w:rsidRPr="00E87361" w:rsidRDefault="00672A88" w:rsidP="00672A88">
            <w:pPr>
              <w:jc w:val="center"/>
              <w:rPr>
                <w:sz w:val="22"/>
                <w:szCs w:val="22"/>
              </w:rPr>
            </w:pPr>
            <w:r w:rsidRPr="00E87361">
              <w:rPr>
                <w:sz w:val="22"/>
                <w:szCs w:val="22"/>
              </w:rPr>
              <w:t>0.25</w:t>
            </w:r>
          </w:p>
        </w:tc>
        <w:tc>
          <w:tcPr>
            <w:tcW w:w="1080" w:type="dxa"/>
          </w:tcPr>
          <w:p w14:paraId="7738D823" w14:textId="77777777" w:rsidR="00672A88" w:rsidRPr="00E87361" w:rsidRDefault="00672A88" w:rsidP="00672A88">
            <w:pPr>
              <w:jc w:val="center"/>
              <w:rPr>
                <w:sz w:val="22"/>
                <w:szCs w:val="22"/>
              </w:rPr>
            </w:pPr>
            <w:r w:rsidRPr="00E87361">
              <w:rPr>
                <w:sz w:val="22"/>
                <w:szCs w:val="22"/>
              </w:rPr>
              <w:t>0.44</w:t>
            </w:r>
          </w:p>
        </w:tc>
      </w:tr>
      <w:tr w:rsidR="00672A88" w:rsidRPr="00E87361" w14:paraId="01060D9A" w14:textId="77777777" w:rsidTr="00672A88">
        <w:tc>
          <w:tcPr>
            <w:tcW w:w="3420" w:type="dxa"/>
          </w:tcPr>
          <w:p w14:paraId="605AAFE9" w14:textId="77777777" w:rsidR="00672A88" w:rsidRPr="00E87361" w:rsidRDefault="00672A88" w:rsidP="00672A88">
            <w:pPr>
              <w:rPr>
                <w:sz w:val="22"/>
                <w:szCs w:val="22"/>
              </w:rPr>
            </w:pPr>
            <w:r w:rsidRPr="00E87361">
              <w:rPr>
                <w:sz w:val="22"/>
                <w:szCs w:val="22"/>
              </w:rPr>
              <w:t>Large Firm</w:t>
            </w:r>
          </w:p>
        </w:tc>
        <w:tc>
          <w:tcPr>
            <w:tcW w:w="1080" w:type="dxa"/>
          </w:tcPr>
          <w:p w14:paraId="121B69B2" w14:textId="77777777" w:rsidR="00672A88" w:rsidRPr="00E87361" w:rsidRDefault="00672A88" w:rsidP="00672A88">
            <w:pPr>
              <w:jc w:val="center"/>
              <w:rPr>
                <w:sz w:val="22"/>
                <w:szCs w:val="22"/>
              </w:rPr>
            </w:pPr>
            <w:r w:rsidRPr="00E87361">
              <w:rPr>
                <w:sz w:val="22"/>
                <w:szCs w:val="22"/>
              </w:rPr>
              <w:t>0.49</w:t>
            </w:r>
          </w:p>
        </w:tc>
        <w:tc>
          <w:tcPr>
            <w:tcW w:w="1076" w:type="dxa"/>
          </w:tcPr>
          <w:p w14:paraId="40B2824B" w14:textId="77777777" w:rsidR="00672A88" w:rsidRPr="00E87361" w:rsidRDefault="00672A88" w:rsidP="00672A88">
            <w:pPr>
              <w:jc w:val="center"/>
              <w:rPr>
                <w:sz w:val="22"/>
                <w:szCs w:val="22"/>
              </w:rPr>
            </w:pPr>
            <w:r w:rsidRPr="00E87361">
              <w:rPr>
                <w:sz w:val="22"/>
                <w:szCs w:val="22"/>
              </w:rPr>
              <w:t>0.50</w:t>
            </w:r>
          </w:p>
        </w:tc>
        <w:tc>
          <w:tcPr>
            <w:tcW w:w="994" w:type="dxa"/>
          </w:tcPr>
          <w:p w14:paraId="1B3D4CAB" w14:textId="77777777" w:rsidR="00672A88" w:rsidRPr="00E87361" w:rsidRDefault="00672A88" w:rsidP="00672A88">
            <w:pPr>
              <w:jc w:val="center"/>
              <w:rPr>
                <w:sz w:val="22"/>
                <w:szCs w:val="22"/>
              </w:rPr>
            </w:pPr>
            <w:r w:rsidRPr="00E87361">
              <w:rPr>
                <w:sz w:val="22"/>
                <w:szCs w:val="22"/>
              </w:rPr>
              <w:t>0.57</w:t>
            </w:r>
          </w:p>
        </w:tc>
        <w:tc>
          <w:tcPr>
            <w:tcW w:w="1080" w:type="dxa"/>
          </w:tcPr>
          <w:p w14:paraId="19B2F24C" w14:textId="77777777" w:rsidR="00672A88" w:rsidRPr="00E87361" w:rsidRDefault="00672A88" w:rsidP="00672A88">
            <w:pPr>
              <w:jc w:val="center"/>
              <w:rPr>
                <w:sz w:val="22"/>
                <w:szCs w:val="22"/>
              </w:rPr>
            </w:pPr>
            <w:r w:rsidRPr="00E87361">
              <w:rPr>
                <w:sz w:val="22"/>
                <w:szCs w:val="22"/>
              </w:rPr>
              <w:t>0.50</w:t>
            </w:r>
          </w:p>
        </w:tc>
      </w:tr>
      <w:tr w:rsidR="00672A88" w:rsidRPr="00E87361" w14:paraId="01DE4C5E" w14:textId="77777777" w:rsidTr="00672A88">
        <w:tc>
          <w:tcPr>
            <w:tcW w:w="3420" w:type="dxa"/>
          </w:tcPr>
          <w:p w14:paraId="60448511" w14:textId="77777777" w:rsidR="00672A88" w:rsidRPr="00E87361" w:rsidRDefault="00672A88" w:rsidP="00672A88">
            <w:pPr>
              <w:rPr>
                <w:sz w:val="22"/>
                <w:szCs w:val="22"/>
              </w:rPr>
            </w:pPr>
            <w:r w:rsidRPr="00E87361">
              <w:rPr>
                <w:sz w:val="22"/>
                <w:szCs w:val="22"/>
              </w:rPr>
              <w:t>Firm Profit per Worker</w:t>
            </w:r>
          </w:p>
        </w:tc>
        <w:tc>
          <w:tcPr>
            <w:tcW w:w="1080" w:type="dxa"/>
          </w:tcPr>
          <w:p w14:paraId="3FB1B8E4" w14:textId="77777777" w:rsidR="00672A88" w:rsidRPr="00E87361" w:rsidRDefault="00672A88" w:rsidP="00672A88">
            <w:pPr>
              <w:jc w:val="center"/>
              <w:rPr>
                <w:sz w:val="22"/>
                <w:szCs w:val="22"/>
              </w:rPr>
            </w:pPr>
            <w:r w:rsidRPr="00E87361">
              <w:rPr>
                <w:sz w:val="22"/>
                <w:szCs w:val="22"/>
              </w:rPr>
              <w:t>236.20</w:t>
            </w:r>
          </w:p>
        </w:tc>
        <w:tc>
          <w:tcPr>
            <w:tcW w:w="1076" w:type="dxa"/>
          </w:tcPr>
          <w:p w14:paraId="200ECE5C" w14:textId="77777777" w:rsidR="00672A88" w:rsidRPr="00E87361" w:rsidRDefault="00672A88" w:rsidP="00672A88">
            <w:pPr>
              <w:jc w:val="center"/>
              <w:rPr>
                <w:sz w:val="22"/>
                <w:szCs w:val="22"/>
              </w:rPr>
            </w:pPr>
            <w:r w:rsidRPr="00E87361">
              <w:rPr>
                <w:sz w:val="22"/>
                <w:szCs w:val="22"/>
              </w:rPr>
              <w:t>97.11</w:t>
            </w:r>
          </w:p>
        </w:tc>
        <w:tc>
          <w:tcPr>
            <w:tcW w:w="994" w:type="dxa"/>
          </w:tcPr>
          <w:p w14:paraId="730F567E" w14:textId="77777777" w:rsidR="00672A88" w:rsidRPr="00E87361" w:rsidRDefault="00672A88" w:rsidP="00672A88">
            <w:pPr>
              <w:jc w:val="center"/>
              <w:rPr>
                <w:sz w:val="22"/>
                <w:szCs w:val="22"/>
              </w:rPr>
            </w:pPr>
            <w:r w:rsidRPr="00E87361">
              <w:rPr>
                <w:sz w:val="22"/>
                <w:szCs w:val="22"/>
              </w:rPr>
              <w:t>236.38</w:t>
            </w:r>
          </w:p>
        </w:tc>
        <w:tc>
          <w:tcPr>
            <w:tcW w:w="1080" w:type="dxa"/>
          </w:tcPr>
          <w:p w14:paraId="2E760D05" w14:textId="77777777" w:rsidR="00672A88" w:rsidRPr="00E87361" w:rsidRDefault="00672A88" w:rsidP="00672A88">
            <w:pPr>
              <w:jc w:val="center"/>
              <w:rPr>
                <w:sz w:val="22"/>
                <w:szCs w:val="22"/>
              </w:rPr>
            </w:pPr>
            <w:r w:rsidRPr="00E87361">
              <w:rPr>
                <w:sz w:val="22"/>
                <w:szCs w:val="22"/>
              </w:rPr>
              <w:t>86.91</w:t>
            </w:r>
          </w:p>
        </w:tc>
      </w:tr>
      <w:tr w:rsidR="00672A88" w:rsidRPr="00E87361" w14:paraId="60B47BAB" w14:textId="77777777" w:rsidTr="00672A88">
        <w:tc>
          <w:tcPr>
            <w:tcW w:w="3420" w:type="dxa"/>
          </w:tcPr>
          <w:p w14:paraId="48245391" w14:textId="77777777" w:rsidR="00672A88" w:rsidRPr="00E87361" w:rsidRDefault="00672A88" w:rsidP="00672A88">
            <w:pPr>
              <w:rPr>
                <w:sz w:val="22"/>
                <w:szCs w:val="22"/>
              </w:rPr>
            </w:pPr>
            <w:r w:rsidRPr="00E87361">
              <w:rPr>
                <w:sz w:val="22"/>
                <w:szCs w:val="22"/>
              </w:rPr>
              <w:t>Percent Union</w:t>
            </w:r>
          </w:p>
        </w:tc>
        <w:tc>
          <w:tcPr>
            <w:tcW w:w="1080" w:type="dxa"/>
          </w:tcPr>
          <w:p w14:paraId="34A6BBF8" w14:textId="77777777" w:rsidR="00672A88" w:rsidRPr="00E87361" w:rsidRDefault="00672A88" w:rsidP="00672A88">
            <w:pPr>
              <w:jc w:val="center"/>
              <w:rPr>
                <w:sz w:val="22"/>
                <w:szCs w:val="22"/>
              </w:rPr>
            </w:pPr>
            <w:r w:rsidRPr="00E87361">
              <w:rPr>
                <w:sz w:val="22"/>
                <w:szCs w:val="22"/>
              </w:rPr>
              <w:t>0.64</w:t>
            </w:r>
          </w:p>
        </w:tc>
        <w:tc>
          <w:tcPr>
            <w:tcW w:w="1076" w:type="dxa"/>
          </w:tcPr>
          <w:p w14:paraId="7B85DED9" w14:textId="77777777" w:rsidR="00672A88" w:rsidRPr="00E87361" w:rsidRDefault="00672A88" w:rsidP="00672A88">
            <w:pPr>
              <w:jc w:val="center"/>
              <w:rPr>
                <w:sz w:val="22"/>
                <w:szCs w:val="22"/>
              </w:rPr>
            </w:pPr>
            <w:r w:rsidRPr="00E87361">
              <w:rPr>
                <w:sz w:val="22"/>
                <w:szCs w:val="22"/>
              </w:rPr>
              <w:t>0.27</w:t>
            </w:r>
          </w:p>
        </w:tc>
        <w:tc>
          <w:tcPr>
            <w:tcW w:w="994" w:type="dxa"/>
          </w:tcPr>
          <w:p w14:paraId="59C32F27" w14:textId="77777777" w:rsidR="00672A88" w:rsidRPr="00E87361" w:rsidRDefault="00672A88" w:rsidP="00672A88">
            <w:pPr>
              <w:jc w:val="center"/>
              <w:rPr>
                <w:sz w:val="22"/>
                <w:szCs w:val="22"/>
              </w:rPr>
            </w:pPr>
            <w:r w:rsidRPr="00E87361">
              <w:rPr>
                <w:sz w:val="22"/>
                <w:szCs w:val="22"/>
              </w:rPr>
              <w:t>0.43</w:t>
            </w:r>
          </w:p>
        </w:tc>
        <w:tc>
          <w:tcPr>
            <w:tcW w:w="1080" w:type="dxa"/>
          </w:tcPr>
          <w:p w14:paraId="2FF4E2FB" w14:textId="77777777" w:rsidR="00672A88" w:rsidRPr="00E87361" w:rsidRDefault="00672A88" w:rsidP="00672A88">
            <w:pPr>
              <w:jc w:val="center"/>
              <w:rPr>
                <w:sz w:val="22"/>
                <w:szCs w:val="22"/>
              </w:rPr>
            </w:pPr>
            <w:r w:rsidRPr="00E87361">
              <w:rPr>
                <w:sz w:val="22"/>
                <w:szCs w:val="22"/>
              </w:rPr>
              <w:t>0.32</w:t>
            </w:r>
          </w:p>
        </w:tc>
      </w:tr>
      <w:tr w:rsidR="00672A88" w:rsidRPr="00E87361" w14:paraId="6D53E58D" w14:textId="77777777" w:rsidTr="00672A88">
        <w:tc>
          <w:tcPr>
            <w:tcW w:w="3420" w:type="dxa"/>
          </w:tcPr>
          <w:p w14:paraId="06F929B7" w14:textId="77777777" w:rsidR="00672A88" w:rsidRPr="00E87361" w:rsidRDefault="00672A88" w:rsidP="00672A88">
            <w:pPr>
              <w:rPr>
                <w:sz w:val="22"/>
                <w:szCs w:val="22"/>
              </w:rPr>
            </w:pPr>
            <w:r w:rsidRPr="00E87361">
              <w:rPr>
                <w:sz w:val="22"/>
                <w:szCs w:val="22"/>
              </w:rPr>
              <w:t>Percent Female</w:t>
            </w:r>
          </w:p>
        </w:tc>
        <w:tc>
          <w:tcPr>
            <w:tcW w:w="1080" w:type="dxa"/>
          </w:tcPr>
          <w:p w14:paraId="1FC1F5C0" w14:textId="77777777" w:rsidR="00672A88" w:rsidRPr="00E87361" w:rsidRDefault="00672A88" w:rsidP="00672A88">
            <w:pPr>
              <w:jc w:val="center"/>
              <w:rPr>
                <w:sz w:val="22"/>
                <w:szCs w:val="22"/>
              </w:rPr>
            </w:pPr>
            <w:r w:rsidRPr="00E87361">
              <w:rPr>
                <w:sz w:val="22"/>
                <w:szCs w:val="22"/>
              </w:rPr>
              <w:t>0.52</w:t>
            </w:r>
          </w:p>
        </w:tc>
        <w:tc>
          <w:tcPr>
            <w:tcW w:w="1076" w:type="dxa"/>
          </w:tcPr>
          <w:p w14:paraId="6EFD76ED" w14:textId="77777777" w:rsidR="00672A88" w:rsidRPr="00E87361" w:rsidRDefault="00672A88" w:rsidP="00672A88">
            <w:pPr>
              <w:jc w:val="center"/>
              <w:rPr>
                <w:sz w:val="22"/>
                <w:szCs w:val="22"/>
              </w:rPr>
            </w:pPr>
            <w:r w:rsidRPr="00E87361">
              <w:rPr>
                <w:sz w:val="22"/>
                <w:szCs w:val="22"/>
              </w:rPr>
              <w:t>0.22</w:t>
            </w:r>
          </w:p>
        </w:tc>
        <w:tc>
          <w:tcPr>
            <w:tcW w:w="994" w:type="dxa"/>
          </w:tcPr>
          <w:p w14:paraId="0CC85A70" w14:textId="77777777" w:rsidR="00672A88" w:rsidRPr="00E87361" w:rsidRDefault="00672A88" w:rsidP="00672A88">
            <w:pPr>
              <w:jc w:val="center"/>
              <w:rPr>
                <w:sz w:val="22"/>
                <w:szCs w:val="22"/>
              </w:rPr>
            </w:pPr>
            <w:r w:rsidRPr="00E87361">
              <w:rPr>
                <w:sz w:val="22"/>
                <w:szCs w:val="22"/>
              </w:rPr>
              <w:t>0.75</w:t>
            </w:r>
          </w:p>
        </w:tc>
        <w:tc>
          <w:tcPr>
            <w:tcW w:w="1080" w:type="dxa"/>
          </w:tcPr>
          <w:p w14:paraId="7D42235F" w14:textId="77777777" w:rsidR="00672A88" w:rsidRPr="00E87361" w:rsidRDefault="00672A88" w:rsidP="00672A88">
            <w:pPr>
              <w:jc w:val="center"/>
              <w:rPr>
                <w:sz w:val="22"/>
                <w:szCs w:val="22"/>
              </w:rPr>
            </w:pPr>
            <w:r w:rsidRPr="00E87361">
              <w:rPr>
                <w:sz w:val="22"/>
                <w:szCs w:val="22"/>
              </w:rPr>
              <w:t>0.16</w:t>
            </w:r>
          </w:p>
        </w:tc>
      </w:tr>
      <w:tr w:rsidR="00672A88" w:rsidRPr="00E87361" w14:paraId="3A3BE4FA" w14:textId="77777777" w:rsidTr="00672A88">
        <w:tc>
          <w:tcPr>
            <w:tcW w:w="3420" w:type="dxa"/>
          </w:tcPr>
          <w:p w14:paraId="469A3DBF" w14:textId="77777777" w:rsidR="00672A88" w:rsidRPr="00E87361" w:rsidRDefault="00672A88" w:rsidP="00672A88">
            <w:pPr>
              <w:rPr>
                <w:sz w:val="22"/>
                <w:szCs w:val="22"/>
              </w:rPr>
            </w:pPr>
            <w:r w:rsidRPr="00E87361">
              <w:rPr>
                <w:sz w:val="22"/>
                <w:szCs w:val="22"/>
              </w:rPr>
              <w:t>Peer Experience</w:t>
            </w:r>
          </w:p>
        </w:tc>
        <w:tc>
          <w:tcPr>
            <w:tcW w:w="1080" w:type="dxa"/>
          </w:tcPr>
          <w:p w14:paraId="263F950A" w14:textId="77777777" w:rsidR="00672A88" w:rsidRPr="00E87361" w:rsidRDefault="00672A88" w:rsidP="00672A88">
            <w:pPr>
              <w:jc w:val="center"/>
              <w:rPr>
                <w:sz w:val="22"/>
                <w:szCs w:val="22"/>
              </w:rPr>
            </w:pPr>
            <w:r w:rsidRPr="00E87361">
              <w:rPr>
                <w:sz w:val="22"/>
                <w:szCs w:val="22"/>
              </w:rPr>
              <w:t>14.76</w:t>
            </w:r>
          </w:p>
        </w:tc>
        <w:tc>
          <w:tcPr>
            <w:tcW w:w="1076" w:type="dxa"/>
          </w:tcPr>
          <w:p w14:paraId="70457380" w14:textId="77777777" w:rsidR="00672A88" w:rsidRPr="00E87361" w:rsidRDefault="00672A88" w:rsidP="00672A88">
            <w:pPr>
              <w:jc w:val="center"/>
              <w:rPr>
                <w:sz w:val="22"/>
                <w:szCs w:val="22"/>
              </w:rPr>
            </w:pPr>
            <w:r w:rsidRPr="00E87361">
              <w:rPr>
                <w:sz w:val="22"/>
                <w:szCs w:val="22"/>
              </w:rPr>
              <w:t>4.23</w:t>
            </w:r>
          </w:p>
        </w:tc>
        <w:tc>
          <w:tcPr>
            <w:tcW w:w="994" w:type="dxa"/>
          </w:tcPr>
          <w:p w14:paraId="336CF1A8" w14:textId="77777777" w:rsidR="00672A88" w:rsidRPr="00E87361" w:rsidRDefault="00672A88" w:rsidP="00672A88">
            <w:pPr>
              <w:jc w:val="center"/>
              <w:rPr>
                <w:sz w:val="22"/>
                <w:szCs w:val="22"/>
              </w:rPr>
            </w:pPr>
            <w:r w:rsidRPr="00E87361">
              <w:rPr>
                <w:sz w:val="22"/>
                <w:szCs w:val="22"/>
              </w:rPr>
              <w:t>13.55</w:t>
            </w:r>
          </w:p>
        </w:tc>
        <w:tc>
          <w:tcPr>
            <w:tcW w:w="1080" w:type="dxa"/>
          </w:tcPr>
          <w:p w14:paraId="757F931E" w14:textId="77777777" w:rsidR="00672A88" w:rsidRPr="00E87361" w:rsidRDefault="00672A88" w:rsidP="00672A88">
            <w:pPr>
              <w:jc w:val="center"/>
              <w:rPr>
                <w:sz w:val="22"/>
                <w:szCs w:val="22"/>
              </w:rPr>
            </w:pPr>
            <w:r w:rsidRPr="00E87361">
              <w:rPr>
                <w:sz w:val="22"/>
                <w:szCs w:val="22"/>
              </w:rPr>
              <w:t>4.59</w:t>
            </w:r>
          </w:p>
        </w:tc>
      </w:tr>
      <w:tr w:rsidR="00672A88" w:rsidRPr="00E87361" w14:paraId="15A70A8E" w14:textId="77777777" w:rsidTr="00672A88">
        <w:tc>
          <w:tcPr>
            <w:tcW w:w="3420" w:type="dxa"/>
          </w:tcPr>
          <w:p w14:paraId="26CC270F" w14:textId="77777777" w:rsidR="00672A88" w:rsidRPr="00E87361" w:rsidRDefault="00672A88" w:rsidP="00672A88">
            <w:pPr>
              <w:rPr>
                <w:sz w:val="22"/>
                <w:szCs w:val="22"/>
              </w:rPr>
            </w:pPr>
            <w:r w:rsidRPr="00E87361">
              <w:rPr>
                <w:sz w:val="22"/>
                <w:szCs w:val="22"/>
              </w:rPr>
              <w:t>Male Peer Experience</w:t>
            </w:r>
          </w:p>
        </w:tc>
        <w:tc>
          <w:tcPr>
            <w:tcW w:w="1080" w:type="dxa"/>
          </w:tcPr>
          <w:p w14:paraId="010334EF" w14:textId="77777777" w:rsidR="00672A88" w:rsidRPr="00E87361" w:rsidRDefault="00672A88" w:rsidP="00672A88">
            <w:pPr>
              <w:jc w:val="center"/>
              <w:rPr>
                <w:sz w:val="22"/>
                <w:szCs w:val="22"/>
              </w:rPr>
            </w:pPr>
            <w:r w:rsidRPr="00E87361">
              <w:rPr>
                <w:sz w:val="22"/>
                <w:szCs w:val="22"/>
              </w:rPr>
              <w:t>20.24</w:t>
            </w:r>
          </w:p>
        </w:tc>
        <w:tc>
          <w:tcPr>
            <w:tcW w:w="1076" w:type="dxa"/>
          </w:tcPr>
          <w:p w14:paraId="73125710" w14:textId="77777777" w:rsidR="00672A88" w:rsidRPr="00E87361" w:rsidRDefault="00672A88" w:rsidP="00672A88">
            <w:pPr>
              <w:jc w:val="center"/>
              <w:rPr>
                <w:sz w:val="22"/>
                <w:szCs w:val="22"/>
              </w:rPr>
            </w:pPr>
            <w:r w:rsidRPr="00E87361">
              <w:rPr>
                <w:sz w:val="22"/>
                <w:szCs w:val="22"/>
              </w:rPr>
              <w:t>6.90</w:t>
            </w:r>
          </w:p>
        </w:tc>
        <w:tc>
          <w:tcPr>
            <w:tcW w:w="994" w:type="dxa"/>
          </w:tcPr>
          <w:p w14:paraId="21A30165" w14:textId="77777777" w:rsidR="00672A88" w:rsidRPr="00E87361" w:rsidRDefault="00672A88" w:rsidP="00672A88">
            <w:pPr>
              <w:jc w:val="center"/>
              <w:rPr>
                <w:sz w:val="22"/>
                <w:szCs w:val="22"/>
              </w:rPr>
            </w:pPr>
            <w:r w:rsidRPr="00E87361">
              <w:rPr>
                <w:sz w:val="22"/>
                <w:szCs w:val="22"/>
              </w:rPr>
              <w:t>23.65</w:t>
            </w:r>
          </w:p>
        </w:tc>
        <w:tc>
          <w:tcPr>
            <w:tcW w:w="1080" w:type="dxa"/>
          </w:tcPr>
          <w:p w14:paraId="05793305" w14:textId="77777777" w:rsidR="00672A88" w:rsidRPr="00E87361" w:rsidRDefault="00672A88" w:rsidP="00672A88">
            <w:pPr>
              <w:jc w:val="center"/>
              <w:rPr>
                <w:sz w:val="22"/>
                <w:szCs w:val="22"/>
              </w:rPr>
            </w:pPr>
            <w:r w:rsidRPr="00E87361">
              <w:rPr>
                <w:sz w:val="22"/>
                <w:szCs w:val="22"/>
              </w:rPr>
              <w:t>7.24</w:t>
            </w:r>
          </w:p>
        </w:tc>
      </w:tr>
      <w:tr w:rsidR="00672A88" w:rsidRPr="00E87361" w14:paraId="160C4B17" w14:textId="77777777" w:rsidTr="00672A88">
        <w:tc>
          <w:tcPr>
            <w:tcW w:w="3420" w:type="dxa"/>
          </w:tcPr>
          <w:p w14:paraId="444CA4DB" w14:textId="77777777" w:rsidR="00672A88" w:rsidRPr="00E87361" w:rsidRDefault="00672A88" w:rsidP="00672A88">
            <w:pPr>
              <w:rPr>
                <w:sz w:val="22"/>
                <w:szCs w:val="22"/>
              </w:rPr>
            </w:pPr>
            <w:r w:rsidRPr="00E87361">
              <w:rPr>
                <w:sz w:val="22"/>
                <w:szCs w:val="22"/>
              </w:rPr>
              <w:t>Female Peer Experience</w:t>
            </w:r>
          </w:p>
        </w:tc>
        <w:tc>
          <w:tcPr>
            <w:tcW w:w="1080" w:type="dxa"/>
          </w:tcPr>
          <w:p w14:paraId="4B5D3309" w14:textId="77777777" w:rsidR="00672A88" w:rsidRPr="00E87361" w:rsidRDefault="00672A88" w:rsidP="00672A88">
            <w:pPr>
              <w:jc w:val="center"/>
              <w:rPr>
                <w:sz w:val="22"/>
                <w:szCs w:val="22"/>
              </w:rPr>
            </w:pPr>
            <w:r w:rsidRPr="00E87361">
              <w:rPr>
                <w:sz w:val="22"/>
                <w:szCs w:val="22"/>
              </w:rPr>
              <w:t>10.10</w:t>
            </w:r>
          </w:p>
        </w:tc>
        <w:tc>
          <w:tcPr>
            <w:tcW w:w="1076" w:type="dxa"/>
          </w:tcPr>
          <w:p w14:paraId="517BB311" w14:textId="77777777" w:rsidR="00672A88" w:rsidRPr="00E87361" w:rsidRDefault="00672A88" w:rsidP="00672A88">
            <w:pPr>
              <w:jc w:val="center"/>
              <w:rPr>
                <w:sz w:val="22"/>
                <w:szCs w:val="22"/>
              </w:rPr>
            </w:pPr>
            <w:r w:rsidRPr="00E87361">
              <w:rPr>
                <w:sz w:val="22"/>
                <w:szCs w:val="22"/>
              </w:rPr>
              <w:t>5.25</w:t>
            </w:r>
          </w:p>
        </w:tc>
        <w:tc>
          <w:tcPr>
            <w:tcW w:w="994" w:type="dxa"/>
          </w:tcPr>
          <w:p w14:paraId="11916201" w14:textId="77777777" w:rsidR="00672A88" w:rsidRPr="00E87361" w:rsidRDefault="00672A88" w:rsidP="00672A88">
            <w:pPr>
              <w:jc w:val="center"/>
              <w:rPr>
                <w:sz w:val="22"/>
                <w:szCs w:val="22"/>
              </w:rPr>
            </w:pPr>
            <w:r w:rsidRPr="00E87361">
              <w:rPr>
                <w:sz w:val="22"/>
                <w:szCs w:val="22"/>
              </w:rPr>
              <w:t>11.05</w:t>
            </w:r>
          </w:p>
        </w:tc>
        <w:tc>
          <w:tcPr>
            <w:tcW w:w="1080" w:type="dxa"/>
          </w:tcPr>
          <w:p w14:paraId="11697724" w14:textId="77777777" w:rsidR="00672A88" w:rsidRPr="00E87361" w:rsidRDefault="00672A88" w:rsidP="00672A88">
            <w:pPr>
              <w:jc w:val="center"/>
              <w:rPr>
                <w:sz w:val="22"/>
                <w:szCs w:val="22"/>
              </w:rPr>
            </w:pPr>
            <w:r w:rsidRPr="00E87361">
              <w:rPr>
                <w:sz w:val="22"/>
                <w:szCs w:val="22"/>
              </w:rPr>
              <w:t>4.50</w:t>
            </w:r>
          </w:p>
        </w:tc>
      </w:tr>
    </w:tbl>
    <w:p w14:paraId="70A96EDE" w14:textId="77777777" w:rsidR="00672A88" w:rsidRPr="00E87361" w:rsidRDefault="00672A88" w:rsidP="00672A88">
      <w:pPr>
        <w:ind w:left="270" w:right="1530"/>
        <w:contextualSpacing/>
        <w:rPr>
          <w:sz w:val="22"/>
          <w:szCs w:val="22"/>
        </w:rPr>
      </w:pPr>
      <w:r w:rsidRPr="00E87361">
        <w:rPr>
          <w:i/>
          <w:sz w:val="22"/>
          <w:szCs w:val="22"/>
        </w:rPr>
        <w:t>Source:</w:t>
      </w:r>
      <w:r w:rsidRPr="00E87361">
        <w:rPr>
          <w:sz w:val="22"/>
          <w:szCs w:val="22"/>
        </w:rPr>
        <w:t xml:space="preserve"> </w:t>
      </w:r>
      <w:r w:rsidRPr="00E87361">
        <w:rPr>
          <w:i/>
          <w:sz w:val="22"/>
          <w:szCs w:val="22"/>
        </w:rPr>
        <w:t>Specialundersökningar Tobaksindustrien 1898</w:t>
      </w:r>
      <w:r w:rsidRPr="00E87361">
        <w:rPr>
          <w:sz w:val="22"/>
          <w:szCs w:val="22"/>
        </w:rPr>
        <w:t>, Statistiska avdelningen, HIII b:1 samt HIII b:1 aa vol 1</w:t>
      </w:r>
      <w:r w:rsidRPr="00E87361">
        <w:rPr>
          <w:i/>
          <w:sz w:val="22"/>
          <w:szCs w:val="22"/>
        </w:rPr>
        <w:t>,</w:t>
      </w:r>
      <w:r w:rsidRPr="00E87361">
        <w:rPr>
          <w:sz w:val="22"/>
          <w:szCs w:val="22"/>
        </w:rPr>
        <w:t xml:space="preserve"> Kommerskollegiets arkiv, National Archives (</w:t>
      </w:r>
      <w:r w:rsidRPr="00E87361">
        <w:rPr>
          <w:i/>
          <w:sz w:val="22"/>
          <w:szCs w:val="22"/>
        </w:rPr>
        <w:t>Riksarkivet</w:t>
      </w:r>
      <w:r w:rsidRPr="00E87361">
        <w:rPr>
          <w:sz w:val="22"/>
          <w:szCs w:val="22"/>
        </w:rPr>
        <w:t>), Stockholm.</w:t>
      </w:r>
    </w:p>
    <w:p w14:paraId="2F0F3FB9" w14:textId="77777777" w:rsidR="00672A88" w:rsidRPr="00E87361" w:rsidRDefault="00672A88" w:rsidP="00672A88">
      <w:pPr>
        <w:contextualSpacing/>
        <w:rPr>
          <w:sz w:val="22"/>
          <w:szCs w:val="22"/>
        </w:rPr>
      </w:pPr>
    </w:p>
    <w:p w14:paraId="770C6675" w14:textId="77777777" w:rsidR="00672A88" w:rsidRPr="00E87361" w:rsidRDefault="00672A88" w:rsidP="00672A88">
      <w:pPr>
        <w:contextualSpacing/>
        <w:rPr>
          <w:sz w:val="22"/>
          <w:szCs w:val="22"/>
        </w:rPr>
      </w:pPr>
    </w:p>
    <w:p w14:paraId="31C396EF" w14:textId="77777777" w:rsidR="00672A88" w:rsidRPr="00E87361" w:rsidRDefault="00672A88" w:rsidP="00672A88">
      <w:pPr>
        <w:contextualSpacing/>
        <w:rPr>
          <w:sz w:val="22"/>
          <w:szCs w:val="22"/>
        </w:rPr>
      </w:pPr>
    </w:p>
    <w:p w14:paraId="37820F30" w14:textId="77777777" w:rsidR="00672A88" w:rsidRPr="00E87361" w:rsidRDefault="00672A88" w:rsidP="00672A88">
      <w:pPr>
        <w:contextualSpacing/>
        <w:rPr>
          <w:sz w:val="22"/>
          <w:szCs w:val="22"/>
        </w:rPr>
      </w:pPr>
    </w:p>
    <w:p w14:paraId="138D7F67" w14:textId="77777777" w:rsidR="00672A88" w:rsidRPr="00E87361" w:rsidRDefault="00672A88" w:rsidP="00672A88">
      <w:pPr>
        <w:contextualSpacing/>
        <w:rPr>
          <w:sz w:val="22"/>
          <w:szCs w:val="22"/>
        </w:rPr>
      </w:pPr>
    </w:p>
    <w:p w14:paraId="365D5987" w14:textId="77777777" w:rsidR="00672A88" w:rsidRPr="00E87361" w:rsidRDefault="00672A88" w:rsidP="00672A88">
      <w:pPr>
        <w:contextualSpacing/>
        <w:rPr>
          <w:sz w:val="22"/>
          <w:szCs w:val="22"/>
        </w:rPr>
      </w:pPr>
    </w:p>
    <w:p w14:paraId="364051FB" w14:textId="77777777" w:rsidR="00672A88" w:rsidRPr="00E87361" w:rsidRDefault="00672A88" w:rsidP="00672A88">
      <w:pPr>
        <w:rPr>
          <w:sz w:val="22"/>
          <w:szCs w:val="22"/>
        </w:rPr>
      </w:pPr>
      <w:r w:rsidRPr="00E87361">
        <w:rPr>
          <w:sz w:val="22"/>
          <w:szCs w:val="22"/>
        </w:rPr>
        <w:br w:type="page"/>
      </w:r>
    </w:p>
    <w:p w14:paraId="5C95DE07" w14:textId="77777777" w:rsidR="00672A88" w:rsidRPr="00E87361" w:rsidRDefault="00672A88" w:rsidP="00672A88">
      <w:pPr>
        <w:ind w:left="810"/>
        <w:contextualSpacing/>
        <w:rPr>
          <w:b/>
          <w:sz w:val="22"/>
          <w:szCs w:val="22"/>
        </w:rPr>
      </w:pPr>
      <w:r w:rsidRPr="00E87361">
        <w:rPr>
          <w:b/>
          <w:sz w:val="22"/>
          <w:szCs w:val="22"/>
        </w:rPr>
        <w:lastRenderedPageBreak/>
        <w:t>Table 2.  Wages By Gender and Occupation</w:t>
      </w:r>
    </w:p>
    <w:p w14:paraId="7C739632" w14:textId="77777777" w:rsidR="00672A88" w:rsidRPr="00E87361" w:rsidRDefault="00672A88" w:rsidP="00672A88">
      <w:pPr>
        <w:contextualSpacing/>
        <w:rPr>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04"/>
        <w:gridCol w:w="1296"/>
        <w:gridCol w:w="1260"/>
      </w:tblGrid>
      <w:tr w:rsidR="00672A88" w:rsidRPr="00E87361" w14:paraId="39F2BA71" w14:textId="77777777" w:rsidTr="00672A88">
        <w:tc>
          <w:tcPr>
            <w:tcW w:w="1530" w:type="dxa"/>
          </w:tcPr>
          <w:p w14:paraId="7955EC54" w14:textId="77777777" w:rsidR="00672A88" w:rsidRPr="00E87361" w:rsidRDefault="00672A88" w:rsidP="00672A88">
            <w:pPr>
              <w:contextualSpacing/>
              <w:rPr>
                <w:b/>
                <w:sz w:val="22"/>
                <w:szCs w:val="22"/>
              </w:rPr>
            </w:pPr>
          </w:p>
        </w:tc>
        <w:tc>
          <w:tcPr>
            <w:tcW w:w="1404" w:type="dxa"/>
          </w:tcPr>
          <w:p w14:paraId="70584F91" w14:textId="77777777" w:rsidR="00672A88" w:rsidRPr="00E87361" w:rsidRDefault="00672A88" w:rsidP="00672A88">
            <w:pPr>
              <w:contextualSpacing/>
              <w:jc w:val="center"/>
              <w:rPr>
                <w:sz w:val="22"/>
                <w:szCs w:val="22"/>
              </w:rPr>
            </w:pPr>
            <w:r w:rsidRPr="00E87361">
              <w:rPr>
                <w:sz w:val="22"/>
                <w:szCs w:val="22"/>
              </w:rPr>
              <w:t>Men</w:t>
            </w:r>
          </w:p>
        </w:tc>
        <w:tc>
          <w:tcPr>
            <w:tcW w:w="1296" w:type="dxa"/>
          </w:tcPr>
          <w:p w14:paraId="06F17407" w14:textId="77777777" w:rsidR="00672A88" w:rsidRPr="00E87361" w:rsidRDefault="00672A88" w:rsidP="00672A88">
            <w:pPr>
              <w:contextualSpacing/>
              <w:jc w:val="center"/>
              <w:rPr>
                <w:sz w:val="22"/>
                <w:szCs w:val="22"/>
              </w:rPr>
            </w:pPr>
            <w:r w:rsidRPr="00E87361">
              <w:rPr>
                <w:sz w:val="22"/>
                <w:szCs w:val="22"/>
              </w:rPr>
              <w:t>Women</w:t>
            </w:r>
          </w:p>
        </w:tc>
        <w:tc>
          <w:tcPr>
            <w:tcW w:w="1260" w:type="dxa"/>
          </w:tcPr>
          <w:p w14:paraId="77FCD7E1" w14:textId="77777777" w:rsidR="00672A88" w:rsidRPr="00E87361" w:rsidRDefault="00672A88" w:rsidP="00672A88">
            <w:pPr>
              <w:ind w:left="-72"/>
              <w:contextualSpacing/>
              <w:jc w:val="center"/>
              <w:rPr>
                <w:sz w:val="22"/>
                <w:szCs w:val="22"/>
              </w:rPr>
            </w:pPr>
            <w:r w:rsidRPr="00E87361">
              <w:rPr>
                <w:sz w:val="22"/>
                <w:szCs w:val="22"/>
              </w:rPr>
              <w:t>Wage Ratio</w:t>
            </w:r>
          </w:p>
        </w:tc>
      </w:tr>
      <w:tr w:rsidR="00672A88" w:rsidRPr="00E87361" w14:paraId="19908216" w14:textId="77777777" w:rsidTr="00672A88">
        <w:tc>
          <w:tcPr>
            <w:tcW w:w="1530" w:type="dxa"/>
          </w:tcPr>
          <w:p w14:paraId="2FE74383" w14:textId="77777777" w:rsidR="00672A88" w:rsidRPr="00E87361" w:rsidRDefault="00672A88" w:rsidP="00672A88">
            <w:pPr>
              <w:contextualSpacing/>
              <w:rPr>
                <w:sz w:val="22"/>
                <w:szCs w:val="22"/>
              </w:rPr>
            </w:pPr>
            <w:r w:rsidRPr="00E87361">
              <w:rPr>
                <w:sz w:val="22"/>
                <w:szCs w:val="22"/>
              </w:rPr>
              <w:t>Prep Worker</w:t>
            </w:r>
          </w:p>
        </w:tc>
        <w:tc>
          <w:tcPr>
            <w:tcW w:w="1404" w:type="dxa"/>
          </w:tcPr>
          <w:p w14:paraId="5615D6D9" w14:textId="77777777" w:rsidR="00672A88" w:rsidRPr="00E87361" w:rsidRDefault="00672A88" w:rsidP="00672A88">
            <w:pPr>
              <w:contextualSpacing/>
              <w:jc w:val="center"/>
              <w:rPr>
                <w:sz w:val="22"/>
                <w:szCs w:val="22"/>
              </w:rPr>
            </w:pPr>
            <w:r w:rsidRPr="00E87361">
              <w:rPr>
                <w:sz w:val="22"/>
                <w:szCs w:val="22"/>
              </w:rPr>
              <w:t>17.34</w:t>
            </w:r>
          </w:p>
          <w:p w14:paraId="1EE03001" w14:textId="77777777" w:rsidR="00672A88" w:rsidRPr="00E87361" w:rsidRDefault="00672A88" w:rsidP="00672A88">
            <w:pPr>
              <w:contextualSpacing/>
              <w:jc w:val="center"/>
              <w:rPr>
                <w:sz w:val="22"/>
                <w:szCs w:val="22"/>
              </w:rPr>
            </w:pPr>
            <w:r w:rsidRPr="00E87361">
              <w:rPr>
                <w:sz w:val="22"/>
                <w:szCs w:val="22"/>
              </w:rPr>
              <w:t>(9.99)</w:t>
            </w:r>
          </w:p>
          <w:p w14:paraId="199E62CB" w14:textId="77777777" w:rsidR="00672A88" w:rsidRPr="00E87361" w:rsidRDefault="00672A88" w:rsidP="00672A88">
            <w:pPr>
              <w:contextualSpacing/>
              <w:jc w:val="center"/>
              <w:rPr>
                <w:sz w:val="22"/>
                <w:szCs w:val="22"/>
              </w:rPr>
            </w:pPr>
            <w:r w:rsidRPr="00E87361">
              <w:rPr>
                <w:sz w:val="22"/>
                <w:szCs w:val="22"/>
              </w:rPr>
              <w:t>27</w:t>
            </w:r>
          </w:p>
        </w:tc>
        <w:tc>
          <w:tcPr>
            <w:tcW w:w="1296" w:type="dxa"/>
          </w:tcPr>
          <w:p w14:paraId="6C40C3B6" w14:textId="77777777" w:rsidR="00672A88" w:rsidRPr="00E87361" w:rsidRDefault="00672A88" w:rsidP="00672A88">
            <w:pPr>
              <w:contextualSpacing/>
              <w:jc w:val="center"/>
              <w:rPr>
                <w:sz w:val="22"/>
                <w:szCs w:val="22"/>
              </w:rPr>
            </w:pPr>
            <w:r w:rsidRPr="00E87361">
              <w:rPr>
                <w:sz w:val="22"/>
                <w:szCs w:val="22"/>
              </w:rPr>
              <w:t>11.17</w:t>
            </w:r>
          </w:p>
          <w:p w14:paraId="0BA0FF47" w14:textId="77777777" w:rsidR="00672A88" w:rsidRPr="00E87361" w:rsidRDefault="00672A88" w:rsidP="00672A88">
            <w:pPr>
              <w:contextualSpacing/>
              <w:jc w:val="center"/>
              <w:rPr>
                <w:sz w:val="22"/>
                <w:szCs w:val="22"/>
              </w:rPr>
            </w:pPr>
            <w:r w:rsidRPr="00E87361">
              <w:rPr>
                <w:sz w:val="22"/>
                <w:szCs w:val="22"/>
              </w:rPr>
              <w:t>(3.45)</w:t>
            </w:r>
          </w:p>
          <w:p w14:paraId="3A6DF879" w14:textId="77777777" w:rsidR="00672A88" w:rsidRPr="00E87361" w:rsidRDefault="00672A88" w:rsidP="00672A88">
            <w:pPr>
              <w:contextualSpacing/>
              <w:jc w:val="center"/>
              <w:rPr>
                <w:sz w:val="22"/>
                <w:szCs w:val="22"/>
              </w:rPr>
            </w:pPr>
            <w:r w:rsidRPr="00E87361">
              <w:rPr>
                <w:sz w:val="22"/>
                <w:szCs w:val="22"/>
              </w:rPr>
              <w:t>418</w:t>
            </w:r>
          </w:p>
        </w:tc>
        <w:tc>
          <w:tcPr>
            <w:tcW w:w="1260" w:type="dxa"/>
          </w:tcPr>
          <w:p w14:paraId="27E1FDD8" w14:textId="77777777" w:rsidR="00672A88" w:rsidRPr="00E87361" w:rsidRDefault="00672A88" w:rsidP="00672A88">
            <w:pPr>
              <w:contextualSpacing/>
              <w:jc w:val="center"/>
              <w:rPr>
                <w:sz w:val="22"/>
                <w:szCs w:val="22"/>
              </w:rPr>
            </w:pPr>
          </w:p>
          <w:p w14:paraId="23D410AD" w14:textId="77777777" w:rsidR="00672A88" w:rsidRPr="00E87361" w:rsidRDefault="00672A88" w:rsidP="00672A88">
            <w:pPr>
              <w:contextualSpacing/>
              <w:jc w:val="center"/>
              <w:rPr>
                <w:sz w:val="22"/>
                <w:szCs w:val="22"/>
              </w:rPr>
            </w:pPr>
            <w:r w:rsidRPr="00E87361">
              <w:rPr>
                <w:sz w:val="22"/>
                <w:szCs w:val="22"/>
              </w:rPr>
              <w:t>0.64</w:t>
            </w:r>
          </w:p>
        </w:tc>
      </w:tr>
      <w:tr w:rsidR="00672A88" w:rsidRPr="00E87361" w14:paraId="329AD619" w14:textId="77777777" w:rsidTr="00672A88">
        <w:tc>
          <w:tcPr>
            <w:tcW w:w="1530" w:type="dxa"/>
          </w:tcPr>
          <w:p w14:paraId="57DB332C" w14:textId="77777777" w:rsidR="00672A88" w:rsidRPr="00E87361" w:rsidRDefault="00672A88" w:rsidP="00672A88">
            <w:pPr>
              <w:contextualSpacing/>
              <w:rPr>
                <w:sz w:val="22"/>
                <w:szCs w:val="22"/>
              </w:rPr>
            </w:pPr>
            <w:r w:rsidRPr="00E87361">
              <w:rPr>
                <w:sz w:val="22"/>
                <w:szCs w:val="22"/>
              </w:rPr>
              <w:t>Bunchmaker</w:t>
            </w:r>
          </w:p>
        </w:tc>
        <w:tc>
          <w:tcPr>
            <w:tcW w:w="1404" w:type="dxa"/>
          </w:tcPr>
          <w:p w14:paraId="0F470D22" w14:textId="77777777" w:rsidR="00672A88" w:rsidRPr="00E87361" w:rsidRDefault="00672A88" w:rsidP="00672A88">
            <w:pPr>
              <w:contextualSpacing/>
              <w:jc w:val="center"/>
              <w:rPr>
                <w:sz w:val="22"/>
                <w:szCs w:val="22"/>
              </w:rPr>
            </w:pPr>
            <w:r w:rsidRPr="00E87361">
              <w:rPr>
                <w:sz w:val="22"/>
                <w:szCs w:val="22"/>
              </w:rPr>
              <w:t>8.64</w:t>
            </w:r>
          </w:p>
          <w:p w14:paraId="33CF8547" w14:textId="77777777" w:rsidR="00672A88" w:rsidRPr="00E87361" w:rsidRDefault="00672A88" w:rsidP="00672A88">
            <w:pPr>
              <w:contextualSpacing/>
              <w:jc w:val="center"/>
              <w:rPr>
                <w:sz w:val="22"/>
                <w:szCs w:val="22"/>
              </w:rPr>
            </w:pPr>
            <w:r w:rsidRPr="00E87361">
              <w:rPr>
                <w:sz w:val="22"/>
                <w:szCs w:val="22"/>
              </w:rPr>
              <w:t>(3.14)</w:t>
            </w:r>
          </w:p>
          <w:p w14:paraId="3B38C9EA" w14:textId="77777777" w:rsidR="00672A88" w:rsidRPr="00E87361" w:rsidRDefault="00672A88" w:rsidP="00672A88">
            <w:pPr>
              <w:contextualSpacing/>
              <w:jc w:val="center"/>
              <w:rPr>
                <w:sz w:val="22"/>
                <w:szCs w:val="22"/>
              </w:rPr>
            </w:pPr>
            <w:r w:rsidRPr="00E87361">
              <w:rPr>
                <w:sz w:val="22"/>
                <w:szCs w:val="22"/>
              </w:rPr>
              <w:t>38</w:t>
            </w:r>
          </w:p>
        </w:tc>
        <w:tc>
          <w:tcPr>
            <w:tcW w:w="1296" w:type="dxa"/>
          </w:tcPr>
          <w:p w14:paraId="0CA6D6AD" w14:textId="77777777" w:rsidR="00672A88" w:rsidRPr="00E87361" w:rsidRDefault="00672A88" w:rsidP="00672A88">
            <w:pPr>
              <w:contextualSpacing/>
              <w:jc w:val="center"/>
              <w:rPr>
                <w:sz w:val="22"/>
                <w:szCs w:val="22"/>
              </w:rPr>
            </w:pPr>
            <w:r w:rsidRPr="00E87361">
              <w:rPr>
                <w:sz w:val="22"/>
                <w:szCs w:val="22"/>
              </w:rPr>
              <w:t>13.10</w:t>
            </w:r>
          </w:p>
          <w:p w14:paraId="778654F4" w14:textId="77777777" w:rsidR="00672A88" w:rsidRPr="00E87361" w:rsidRDefault="00672A88" w:rsidP="00672A88">
            <w:pPr>
              <w:contextualSpacing/>
              <w:jc w:val="center"/>
              <w:rPr>
                <w:sz w:val="22"/>
                <w:szCs w:val="22"/>
              </w:rPr>
            </w:pPr>
            <w:r w:rsidRPr="00E87361">
              <w:rPr>
                <w:sz w:val="22"/>
                <w:szCs w:val="22"/>
              </w:rPr>
              <w:t>(4.00)</w:t>
            </w:r>
          </w:p>
          <w:p w14:paraId="777617FD" w14:textId="77777777" w:rsidR="00672A88" w:rsidRPr="00E87361" w:rsidRDefault="00672A88" w:rsidP="00672A88">
            <w:pPr>
              <w:contextualSpacing/>
              <w:jc w:val="center"/>
              <w:rPr>
                <w:sz w:val="22"/>
                <w:szCs w:val="22"/>
              </w:rPr>
            </w:pPr>
            <w:r w:rsidRPr="00E87361">
              <w:rPr>
                <w:sz w:val="22"/>
                <w:szCs w:val="22"/>
              </w:rPr>
              <w:t>236</w:t>
            </w:r>
          </w:p>
        </w:tc>
        <w:tc>
          <w:tcPr>
            <w:tcW w:w="1260" w:type="dxa"/>
          </w:tcPr>
          <w:p w14:paraId="08832ECA" w14:textId="77777777" w:rsidR="00672A88" w:rsidRPr="00E87361" w:rsidRDefault="00672A88" w:rsidP="00672A88">
            <w:pPr>
              <w:contextualSpacing/>
              <w:jc w:val="center"/>
              <w:rPr>
                <w:sz w:val="22"/>
                <w:szCs w:val="22"/>
              </w:rPr>
            </w:pPr>
          </w:p>
          <w:p w14:paraId="2BA6A1D3" w14:textId="77777777" w:rsidR="00672A88" w:rsidRPr="00E87361" w:rsidRDefault="00672A88" w:rsidP="00672A88">
            <w:pPr>
              <w:contextualSpacing/>
              <w:jc w:val="center"/>
              <w:rPr>
                <w:sz w:val="22"/>
                <w:szCs w:val="22"/>
              </w:rPr>
            </w:pPr>
            <w:r w:rsidRPr="00E87361">
              <w:rPr>
                <w:sz w:val="22"/>
                <w:szCs w:val="22"/>
              </w:rPr>
              <w:t>1.52</w:t>
            </w:r>
          </w:p>
        </w:tc>
      </w:tr>
      <w:tr w:rsidR="00672A88" w:rsidRPr="00E87361" w14:paraId="77230187" w14:textId="77777777" w:rsidTr="00672A88">
        <w:tc>
          <w:tcPr>
            <w:tcW w:w="1530" w:type="dxa"/>
          </w:tcPr>
          <w:p w14:paraId="79144AA1" w14:textId="77777777" w:rsidR="00672A88" w:rsidRPr="00E87361" w:rsidRDefault="00672A88" w:rsidP="00672A88">
            <w:pPr>
              <w:contextualSpacing/>
              <w:rPr>
                <w:sz w:val="22"/>
                <w:szCs w:val="22"/>
              </w:rPr>
            </w:pPr>
            <w:r w:rsidRPr="00E87361">
              <w:rPr>
                <w:sz w:val="22"/>
                <w:szCs w:val="22"/>
              </w:rPr>
              <w:t>Roller</w:t>
            </w:r>
          </w:p>
        </w:tc>
        <w:tc>
          <w:tcPr>
            <w:tcW w:w="1404" w:type="dxa"/>
          </w:tcPr>
          <w:p w14:paraId="1A80029E" w14:textId="77777777" w:rsidR="00672A88" w:rsidRPr="00E87361" w:rsidRDefault="00672A88" w:rsidP="00672A88">
            <w:pPr>
              <w:contextualSpacing/>
              <w:jc w:val="center"/>
              <w:rPr>
                <w:sz w:val="22"/>
                <w:szCs w:val="22"/>
              </w:rPr>
            </w:pPr>
            <w:r w:rsidRPr="00E87361">
              <w:rPr>
                <w:sz w:val="22"/>
                <w:szCs w:val="22"/>
              </w:rPr>
              <w:t>25.23</w:t>
            </w:r>
          </w:p>
          <w:p w14:paraId="3BF13241" w14:textId="77777777" w:rsidR="00672A88" w:rsidRPr="00E87361" w:rsidRDefault="00672A88" w:rsidP="00672A88">
            <w:pPr>
              <w:contextualSpacing/>
              <w:jc w:val="center"/>
              <w:rPr>
                <w:sz w:val="22"/>
                <w:szCs w:val="22"/>
              </w:rPr>
            </w:pPr>
            <w:r w:rsidRPr="00E87361">
              <w:rPr>
                <w:sz w:val="22"/>
                <w:szCs w:val="22"/>
              </w:rPr>
              <w:t>(8.02)</w:t>
            </w:r>
          </w:p>
          <w:p w14:paraId="2F21ACB3" w14:textId="77777777" w:rsidR="00672A88" w:rsidRPr="00E87361" w:rsidRDefault="00672A88" w:rsidP="00672A88">
            <w:pPr>
              <w:contextualSpacing/>
              <w:jc w:val="center"/>
              <w:rPr>
                <w:sz w:val="22"/>
                <w:szCs w:val="22"/>
              </w:rPr>
            </w:pPr>
            <w:r w:rsidRPr="00E87361">
              <w:rPr>
                <w:sz w:val="22"/>
                <w:szCs w:val="22"/>
              </w:rPr>
              <w:t>587</w:t>
            </w:r>
          </w:p>
        </w:tc>
        <w:tc>
          <w:tcPr>
            <w:tcW w:w="1296" w:type="dxa"/>
          </w:tcPr>
          <w:p w14:paraId="39EB14A3" w14:textId="77777777" w:rsidR="00672A88" w:rsidRPr="00E87361" w:rsidRDefault="00672A88" w:rsidP="00672A88">
            <w:pPr>
              <w:contextualSpacing/>
              <w:jc w:val="center"/>
              <w:rPr>
                <w:sz w:val="22"/>
                <w:szCs w:val="22"/>
              </w:rPr>
            </w:pPr>
            <w:r w:rsidRPr="00E87361">
              <w:rPr>
                <w:sz w:val="22"/>
                <w:szCs w:val="22"/>
              </w:rPr>
              <w:t>19.48</w:t>
            </w:r>
          </w:p>
          <w:p w14:paraId="0A83813E" w14:textId="77777777" w:rsidR="00672A88" w:rsidRPr="00E87361" w:rsidRDefault="00672A88" w:rsidP="00672A88">
            <w:pPr>
              <w:contextualSpacing/>
              <w:jc w:val="center"/>
              <w:rPr>
                <w:sz w:val="22"/>
                <w:szCs w:val="22"/>
              </w:rPr>
            </w:pPr>
            <w:r w:rsidRPr="00E87361">
              <w:rPr>
                <w:sz w:val="22"/>
                <w:szCs w:val="22"/>
              </w:rPr>
              <w:t>(5.76)</w:t>
            </w:r>
          </w:p>
          <w:p w14:paraId="7201DAB2" w14:textId="77777777" w:rsidR="00672A88" w:rsidRPr="00E87361" w:rsidRDefault="00672A88" w:rsidP="00672A88">
            <w:pPr>
              <w:contextualSpacing/>
              <w:jc w:val="center"/>
              <w:rPr>
                <w:sz w:val="22"/>
                <w:szCs w:val="22"/>
              </w:rPr>
            </w:pPr>
            <w:r w:rsidRPr="00E87361">
              <w:rPr>
                <w:sz w:val="22"/>
                <w:szCs w:val="22"/>
              </w:rPr>
              <w:t>733</w:t>
            </w:r>
          </w:p>
        </w:tc>
        <w:tc>
          <w:tcPr>
            <w:tcW w:w="1260" w:type="dxa"/>
          </w:tcPr>
          <w:p w14:paraId="4C2FE130" w14:textId="77777777" w:rsidR="00672A88" w:rsidRPr="00E87361" w:rsidRDefault="00672A88" w:rsidP="00672A88">
            <w:pPr>
              <w:contextualSpacing/>
              <w:jc w:val="center"/>
              <w:rPr>
                <w:sz w:val="22"/>
                <w:szCs w:val="22"/>
              </w:rPr>
            </w:pPr>
          </w:p>
          <w:p w14:paraId="63DED876" w14:textId="77777777" w:rsidR="00672A88" w:rsidRPr="00E87361" w:rsidRDefault="00672A88" w:rsidP="00672A88">
            <w:pPr>
              <w:contextualSpacing/>
              <w:jc w:val="center"/>
              <w:rPr>
                <w:sz w:val="22"/>
                <w:szCs w:val="22"/>
              </w:rPr>
            </w:pPr>
            <w:r w:rsidRPr="00E87361">
              <w:rPr>
                <w:sz w:val="22"/>
                <w:szCs w:val="22"/>
              </w:rPr>
              <w:t>0.77</w:t>
            </w:r>
          </w:p>
        </w:tc>
      </w:tr>
      <w:tr w:rsidR="00672A88" w:rsidRPr="00E87361" w14:paraId="0D006D25" w14:textId="77777777" w:rsidTr="00672A88">
        <w:tc>
          <w:tcPr>
            <w:tcW w:w="1530" w:type="dxa"/>
          </w:tcPr>
          <w:p w14:paraId="14FE9002" w14:textId="77777777" w:rsidR="00672A88" w:rsidRPr="00E87361" w:rsidRDefault="00672A88" w:rsidP="00672A88">
            <w:pPr>
              <w:contextualSpacing/>
              <w:rPr>
                <w:sz w:val="22"/>
                <w:szCs w:val="22"/>
              </w:rPr>
            </w:pPr>
            <w:r w:rsidRPr="00E87361">
              <w:rPr>
                <w:sz w:val="22"/>
                <w:szCs w:val="22"/>
              </w:rPr>
              <w:t>Sorter</w:t>
            </w:r>
          </w:p>
        </w:tc>
        <w:tc>
          <w:tcPr>
            <w:tcW w:w="1404" w:type="dxa"/>
          </w:tcPr>
          <w:p w14:paraId="04E748DD" w14:textId="77777777" w:rsidR="00672A88" w:rsidRPr="00E87361" w:rsidRDefault="00672A88" w:rsidP="00672A88">
            <w:pPr>
              <w:contextualSpacing/>
              <w:jc w:val="center"/>
              <w:rPr>
                <w:sz w:val="22"/>
                <w:szCs w:val="22"/>
              </w:rPr>
            </w:pPr>
            <w:r w:rsidRPr="00E87361">
              <w:rPr>
                <w:sz w:val="22"/>
                <w:szCs w:val="22"/>
              </w:rPr>
              <w:t>29.95</w:t>
            </w:r>
          </w:p>
          <w:p w14:paraId="37E2F93D" w14:textId="77777777" w:rsidR="00672A88" w:rsidRPr="00E87361" w:rsidRDefault="00672A88" w:rsidP="00672A88">
            <w:pPr>
              <w:contextualSpacing/>
              <w:jc w:val="center"/>
              <w:rPr>
                <w:sz w:val="22"/>
                <w:szCs w:val="22"/>
              </w:rPr>
            </w:pPr>
            <w:r w:rsidRPr="00E87361">
              <w:rPr>
                <w:sz w:val="22"/>
                <w:szCs w:val="22"/>
              </w:rPr>
              <w:t>(9.94)</w:t>
            </w:r>
          </w:p>
          <w:p w14:paraId="1980606B" w14:textId="77777777" w:rsidR="00672A88" w:rsidRPr="00E87361" w:rsidRDefault="00672A88" w:rsidP="00672A88">
            <w:pPr>
              <w:contextualSpacing/>
              <w:jc w:val="center"/>
              <w:rPr>
                <w:sz w:val="22"/>
                <w:szCs w:val="22"/>
              </w:rPr>
            </w:pPr>
            <w:r w:rsidRPr="00E87361">
              <w:rPr>
                <w:sz w:val="22"/>
                <w:szCs w:val="22"/>
              </w:rPr>
              <w:t>59</w:t>
            </w:r>
          </w:p>
        </w:tc>
        <w:tc>
          <w:tcPr>
            <w:tcW w:w="1296" w:type="dxa"/>
          </w:tcPr>
          <w:p w14:paraId="6CFFB8BE" w14:textId="77777777" w:rsidR="00672A88" w:rsidRPr="00E87361" w:rsidRDefault="00672A88" w:rsidP="00672A88">
            <w:pPr>
              <w:contextualSpacing/>
              <w:jc w:val="center"/>
              <w:rPr>
                <w:sz w:val="22"/>
                <w:szCs w:val="22"/>
              </w:rPr>
            </w:pPr>
            <w:r w:rsidRPr="00E87361">
              <w:rPr>
                <w:sz w:val="22"/>
                <w:szCs w:val="22"/>
              </w:rPr>
              <w:t>21.10</w:t>
            </w:r>
          </w:p>
          <w:p w14:paraId="295F42FE" w14:textId="77777777" w:rsidR="00672A88" w:rsidRPr="00E87361" w:rsidRDefault="00672A88" w:rsidP="00672A88">
            <w:pPr>
              <w:contextualSpacing/>
              <w:jc w:val="center"/>
              <w:rPr>
                <w:sz w:val="22"/>
                <w:szCs w:val="22"/>
              </w:rPr>
            </w:pPr>
            <w:r w:rsidRPr="00E87361">
              <w:rPr>
                <w:sz w:val="22"/>
                <w:szCs w:val="22"/>
              </w:rPr>
              <w:t>(6.41)</w:t>
            </w:r>
          </w:p>
          <w:p w14:paraId="4699C864" w14:textId="77777777" w:rsidR="00672A88" w:rsidRPr="00E87361" w:rsidRDefault="00672A88" w:rsidP="00672A88">
            <w:pPr>
              <w:contextualSpacing/>
              <w:jc w:val="center"/>
              <w:rPr>
                <w:sz w:val="22"/>
                <w:szCs w:val="22"/>
              </w:rPr>
            </w:pPr>
            <w:r w:rsidRPr="00E87361">
              <w:rPr>
                <w:sz w:val="22"/>
                <w:szCs w:val="22"/>
              </w:rPr>
              <w:t>171</w:t>
            </w:r>
          </w:p>
        </w:tc>
        <w:tc>
          <w:tcPr>
            <w:tcW w:w="1260" w:type="dxa"/>
          </w:tcPr>
          <w:p w14:paraId="14A96E0F" w14:textId="77777777" w:rsidR="00672A88" w:rsidRPr="00E87361" w:rsidRDefault="00672A88" w:rsidP="00672A88">
            <w:pPr>
              <w:contextualSpacing/>
              <w:jc w:val="center"/>
              <w:rPr>
                <w:sz w:val="22"/>
                <w:szCs w:val="22"/>
              </w:rPr>
            </w:pPr>
          </w:p>
          <w:p w14:paraId="42F00519" w14:textId="77777777" w:rsidR="00672A88" w:rsidRPr="00E87361" w:rsidRDefault="00672A88" w:rsidP="00672A88">
            <w:pPr>
              <w:contextualSpacing/>
              <w:jc w:val="center"/>
              <w:rPr>
                <w:sz w:val="22"/>
                <w:szCs w:val="22"/>
              </w:rPr>
            </w:pPr>
            <w:r w:rsidRPr="00E87361">
              <w:rPr>
                <w:sz w:val="22"/>
                <w:szCs w:val="22"/>
              </w:rPr>
              <w:t>0.70</w:t>
            </w:r>
          </w:p>
        </w:tc>
      </w:tr>
    </w:tbl>
    <w:p w14:paraId="6467EED8" w14:textId="77777777" w:rsidR="00672A88" w:rsidRPr="00E87361" w:rsidRDefault="00672A88" w:rsidP="00672A88">
      <w:pPr>
        <w:ind w:left="810" w:right="3240"/>
        <w:contextualSpacing/>
        <w:rPr>
          <w:sz w:val="22"/>
          <w:szCs w:val="22"/>
        </w:rPr>
      </w:pPr>
      <w:r w:rsidRPr="00E87361">
        <w:rPr>
          <w:i/>
          <w:sz w:val="22"/>
          <w:szCs w:val="22"/>
        </w:rPr>
        <w:t>Note:</w:t>
      </w:r>
      <w:r w:rsidRPr="00E87361">
        <w:rPr>
          <w:b/>
          <w:sz w:val="22"/>
          <w:szCs w:val="22"/>
        </w:rPr>
        <w:t xml:space="preserve"> </w:t>
      </w:r>
      <w:r w:rsidRPr="00E87361">
        <w:rPr>
          <w:sz w:val="22"/>
          <w:szCs w:val="22"/>
        </w:rPr>
        <w:t xml:space="preserve">For the "Men" and "Women" columns the first number is the average wage, the number in parentheses is the SD of the wage, and the bottom number is the number of observations in that cell. </w:t>
      </w:r>
    </w:p>
    <w:p w14:paraId="0242BC79" w14:textId="77777777" w:rsidR="00672A88" w:rsidRPr="00E87361" w:rsidRDefault="00672A88" w:rsidP="00672A88">
      <w:pPr>
        <w:ind w:left="810" w:right="2340"/>
        <w:contextualSpacing/>
        <w:rPr>
          <w:b/>
          <w:sz w:val="22"/>
          <w:szCs w:val="22"/>
        </w:rPr>
      </w:pPr>
    </w:p>
    <w:p w14:paraId="554525ED" w14:textId="77777777" w:rsidR="00672A88" w:rsidRPr="00E87361" w:rsidRDefault="00672A88" w:rsidP="00672A88">
      <w:pPr>
        <w:rPr>
          <w:b/>
          <w:sz w:val="22"/>
          <w:szCs w:val="22"/>
        </w:rPr>
      </w:pPr>
      <w:r w:rsidRPr="00E87361">
        <w:rPr>
          <w:b/>
          <w:sz w:val="22"/>
          <w:szCs w:val="22"/>
        </w:rPr>
        <w:br w:type="page"/>
      </w:r>
    </w:p>
    <w:p w14:paraId="58CCE93D" w14:textId="77777777" w:rsidR="00672A88" w:rsidRPr="00E87361" w:rsidRDefault="00672A88" w:rsidP="00672A88">
      <w:pPr>
        <w:contextualSpacing/>
        <w:rPr>
          <w:b/>
          <w:sz w:val="22"/>
          <w:szCs w:val="22"/>
        </w:rPr>
      </w:pPr>
      <w:r w:rsidRPr="00E87361">
        <w:rPr>
          <w:b/>
          <w:sz w:val="22"/>
          <w:szCs w:val="22"/>
        </w:rPr>
        <w:lastRenderedPageBreak/>
        <w:t>Table 3. Who You Are</w:t>
      </w:r>
    </w:p>
    <w:p w14:paraId="481CA878" w14:textId="77777777" w:rsidR="00672A88" w:rsidRPr="00E87361" w:rsidRDefault="00672A88" w:rsidP="00672A8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350"/>
        <w:gridCol w:w="1350"/>
        <w:gridCol w:w="1245"/>
        <w:gridCol w:w="1275"/>
      </w:tblGrid>
      <w:tr w:rsidR="00672A88" w:rsidRPr="00E87361" w14:paraId="42F9BE85" w14:textId="77777777" w:rsidTr="00672A88">
        <w:tc>
          <w:tcPr>
            <w:tcW w:w="2160" w:type="dxa"/>
          </w:tcPr>
          <w:p w14:paraId="0E77DF3C" w14:textId="77777777" w:rsidR="00672A88" w:rsidRPr="00E87361" w:rsidRDefault="00672A88" w:rsidP="00672A88">
            <w:pPr>
              <w:rPr>
                <w:sz w:val="22"/>
                <w:szCs w:val="22"/>
              </w:rPr>
            </w:pPr>
          </w:p>
        </w:tc>
        <w:tc>
          <w:tcPr>
            <w:tcW w:w="1350" w:type="dxa"/>
          </w:tcPr>
          <w:p w14:paraId="27BBB9E5" w14:textId="77777777" w:rsidR="00672A88" w:rsidRPr="00E87361" w:rsidRDefault="00672A88" w:rsidP="00672A88">
            <w:pPr>
              <w:jc w:val="center"/>
              <w:rPr>
                <w:sz w:val="22"/>
                <w:szCs w:val="22"/>
              </w:rPr>
            </w:pPr>
            <w:r w:rsidRPr="00E87361">
              <w:rPr>
                <w:sz w:val="22"/>
                <w:szCs w:val="22"/>
              </w:rPr>
              <w:t>1</w:t>
            </w:r>
          </w:p>
        </w:tc>
        <w:tc>
          <w:tcPr>
            <w:tcW w:w="1350" w:type="dxa"/>
          </w:tcPr>
          <w:p w14:paraId="67D74966" w14:textId="77777777" w:rsidR="00672A88" w:rsidRPr="00E87361" w:rsidRDefault="00672A88" w:rsidP="00672A88">
            <w:pPr>
              <w:jc w:val="center"/>
              <w:rPr>
                <w:sz w:val="22"/>
                <w:szCs w:val="22"/>
              </w:rPr>
            </w:pPr>
            <w:r w:rsidRPr="00E87361">
              <w:rPr>
                <w:sz w:val="22"/>
                <w:szCs w:val="22"/>
              </w:rPr>
              <w:t>2</w:t>
            </w:r>
          </w:p>
        </w:tc>
        <w:tc>
          <w:tcPr>
            <w:tcW w:w="1245" w:type="dxa"/>
          </w:tcPr>
          <w:p w14:paraId="4927CBA2" w14:textId="77777777" w:rsidR="00672A88" w:rsidRPr="00E87361" w:rsidRDefault="00672A88" w:rsidP="00672A88">
            <w:pPr>
              <w:jc w:val="center"/>
              <w:rPr>
                <w:sz w:val="22"/>
                <w:szCs w:val="22"/>
              </w:rPr>
            </w:pPr>
            <w:r w:rsidRPr="00E87361">
              <w:rPr>
                <w:sz w:val="22"/>
                <w:szCs w:val="22"/>
              </w:rPr>
              <w:t>3</w:t>
            </w:r>
          </w:p>
        </w:tc>
        <w:tc>
          <w:tcPr>
            <w:tcW w:w="1275" w:type="dxa"/>
          </w:tcPr>
          <w:p w14:paraId="16BBF02D" w14:textId="77777777" w:rsidR="00672A88" w:rsidRPr="00E87361" w:rsidRDefault="00672A88" w:rsidP="00672A88">
            <w:pPr>
              <w:jc w:val="center"/>
              <w:rPr>
                <w:sz w:val="22"/>
                <w:szCs w:val="22"/>
              </w:rPr>
            </w:pPr>
            <w:r w:rsidRPr="00E87361">
              <w:rPr>
                <w:sz w:val="22"/>
                <w:szCs w:val="22"/>
              </w:rPr>
              <w:t>4</w:t>
            </w:r>
          </w:p>
        </w:tc>
      </w:tr>
      <w:tr w:rsidR="00672A88" w:rsidRPr="00E87361" w14:paraId="14BF9E4A" w14:textId="77777777" w:rsidTr="00672A88">
        <w:tc>
          <w:tcPr>
            <w:tcW w:w="2160" w:type="dxa"/>
          </w:tcPr>
          <w:p w14:paraId="020EDBCC" w14:textId="77777777" w:rsidR="00672A88" w:rsidRPr="00E87361" w:rsidRDefault="00672A88" w:rsidP="00672A88">
            <w:pPr>
              <w:rPr>
                <w:sz w:val="22"/>
                <w:szCs w:val="22"/>
              </w:rPr>
            </w:pPr>
          </w:p>
        </w:tc>
        <w:tc>
          <w:tcPr>
            <w:tcW w:w="2700" w:type="dxa"/>
            <w:gridSpan w:val="2"/>
          </w:tcPr>
          <w:p w14:paraId="0F12CEAB" w14:textId="77777777" w:rsidR="00672A88" w:rsidRPr="00E87361" w:rsidRDefault="00672A88" w:rsidP="00672A88">
            <w:pPr>
              <w:jc w:val="center"/>
              <w:rPr>
                <w:sz w:val="22"/>
                <w:szCs w:val="22"/>
              </w:rPr>
            </w:pPr>
            <w:r w:rsidRPr="00E87361">
              <w:rPr>
                <w:sz w:val="22"/>
                <w:szCs w:val="22"/>
              </w:rPr>
              <w:t>Men</w:t>
            </w:r>
          </w:p>
        </w:tc>
        <w:tc>
          <w:tcPr>
            <w:tcW w:w="2520" w:type="dxa"/>
            <w:gridSpan w:val="2"/>
          </w:tcPr>
          <w:p w14:paraId="5F8F3A62" w14:textId="77777777" w:rsidR="00672A88" w:rsidRPr="00E87361" w:rsidRDefault="00672A88" w:rsidP="00672A88">
            <w:pPr>
              <w:jc w:val="center"/>
              <w:rPr>
                <w:sz w:val="22"/>
                <w:szCs w:val="22"/>
              </w:rPr>
            </w:pPr>
            <w:r w:rsidRPr="00E87361">
              <w:rPr>
                <w:sz w:val="22"/>
                <w:szCs w:val="22"/>
              </w:rPr>
              <w:t>Women</w:t>
            </w:r>
          </w:p>
        </w:tc>
      </w:tr>
      <w:tr w:rsidR="00672A88" w:rsidRPr="00E87361" w14:paraId="000A595A" w14:textId="77777777" w:rsidTr="00672A88">
        <w:tc>
          <w:tcPr>
            <w:tcW w:w="2160" w:type="dxa"/>
          </w:tcPr>
          <w:p w14:paraId="16284AD0" w14:textId="77777777" w:rsidR="00672A88" w:rsidRPr="00E87361" w:rsidRDefault="00672A88" w:rsidP="00672A88">
            <w:pPr>
              <w:rPr>
                <w:sz w:val="22"/>
                <w:szCs w:val="22"/>
              </w:rPr>
            </w:pPr>
            <w:r w:rsidRPr="00E87361">
              <w:rPr>
                <w:sz w:val="22"/>
                <w:szCs w:val="22"/>
              </w:rPr>
              <w:t>Constant</w:t>
            </w:r>
          </w:p>
        </w:tc>
        <w:tc>
          <w:tcPr>
            <w:tcW w:w="1350" w:type="dxa"/>
          </w:tcPr>
          <w:p w14:paraId="22CABD72" w14:textId="77777777" w:rsidR="00672A88" w:rsidRPr="00E87361" w:rsidRDefault="00672A88" w:rsidP="00672A88">
            <w:pPr>
              <w:jc w:val="right"/>
              <w:rPr>
                <w:sz w:val="22"/>
                <w:szCs w:val="22"/>
              </w:rPr>
            </w:pPr>
            <w:r w:rsidRPr="00E87361">
              <w:rPr>
                <w:sz w:val="22"/>
                <w:szCs w:val="22"/>
              </w:rPr>
              <w:t>1.9250***</w:t>
            </w:r>
          </w:p>
          <w:p w14:paraId="56D27483" w14:textId="77777777" w:rsidR="00672A88" w:rsidRPr="00E87361" w:rsidRDefault="00672A88" w:rsidP="00672A88">
            <w:pPr>
              <w:jc w:val="right"/>
              <w:rPr>
                <w:sz w:val="22"/>
                <w:szCs w:val="22"/>
              </w:rPr>
            </w:pPr>
            <w:r w:rsidRPr="00E87361">
              <w:rPr>
                <w:sz w:val="22"/>
                <w:szCs w:val="22"/>
              </w:rPr>
              <w:t>(0.1525)</w:t>
            </w:r>
          </w:p>
        </w:tc>
        <w:tc>
          <w:tcPr>
            <w:tcW w:w="1350" w:type="dxa"/>
          </w:tcPr>
          <w:p w14:paraId="62CCA4F9" w14:textId="77777777" w:rsidR="00672A88" w:rsidRPr="00E87361" w:rsidRDefault="00672A88" w:rsidP="00672A88">
            <w:pPr>
              <w:jc w:val="right"/>
              <w:rPr>
                <w:sz w:val="22"/>
                <w:szCs w:val="22"/>
              </w:rPr>
            </w:pPr>
            <w:r w:rsidRPr="00E87361">
              <w:rPr>
                <w:sz w:val="22"/>
                <w:szCs w:val="22"/>
              </w:rPr>
              <w:t>2.3898***</w:t>
            </w:r>
          </w:p>
          <w:p w14:paraId="5FE1C710" w14:textId="77777777" w:rsidR="00672A88" w:rsidRPr="00E87361" w:rsidRDefault="00672A88" w:rsidP="00672A88">
            <w:pPr>
              <w:jc w:val="right"/>
              <w:rPr>
                <w:sz w:val="22"/>
                <w:szCs w:val="22"/>
              </w:rPr>
            </w:pPr>
            <w:r w:rsidRPr="00E87361">
              <w:rPr>
                <w:sz w:val="22"/>
                <w:szCs w:val="22"/>
              </w:rPr>
              <w:t>(0.1228)</w:t>
            </w:r>
          </w:p>
        </w:tc>
        <w:tc>
          <w:tcPr>
            <w:tcW w:w="1245" w:type="dxa"/>
          </w:tcPr>
          <w:p w14:paraId="739E8C26" w14:textId="77777777" w:rsidR="00672A88" w:rsidRPr="00E87361" w:rsidRDefault="00672A88" w:rsidP="00672A88">
            <w:pPr>
              <w:jc w:val="right"/>
              <w:rPr>
                <w:sz w:val="22"/>
                <w:szCs w:val="22"/>
              </w:rPr>
            </w:pPr>
            <w:r w:rsidRPr="00E87361">
              <w:rPr>
                <w:sz w:val="22"/>
                <w:szCs w:val="22"/>
              </w:rPr>
              <w:t>1.9768*</w:t>
            </w:r>
          </w:p>
          <w:p w14:paraId="247377C1" w14:textId="77777777" w:rsidR="00672A88" w:rsidRPr="00E87361" w:rsidRDefault="00672A88" w:rsidP="00672A88">
            <w:pPr>
              <w:jc w:val="right"/>
              <w:rPr>
                <w:sz w:val="22"/>
                <w:szCs w:val="22"/>
              </w:rPr>
            </w:pPr>
            <w:r w:rsidRPr="00E87361">
              <w:rPr>
                <w:sz w:val="22"/>
                <w:szCs w:val="22"/>
              </w:rPr>
              <w:t>(0.0838)</w:t>
            </w:r>
          </w:p>
        </w:tc>
        <w:tc>
          <w:tcPr>
            <w:tcW w:w="1275" w:type="dxa"/>
          </w:tcPr>
          <w:p w14:paraId="7CC5FAF4" w14:textId="77777777" w:rsidR="00672A88" w:rsidRPr="00E87361" w:rsidRDefault="00672A88" w:rsidP="00672A88">
            <w:pPr>
              <w:jc w:val="right"/>
              <w:rPr>
                <w:sz w:val="22"/>
                <w:szCs w:val="22"/>
              </w:rPr>
            </w:pPr>
            <w:r w:rsidRPr="00E87361">
              <w:rPr>
                <w:sz w:val="22"/>
                <w:szCs w:val="22"/>
              </w:rPr>
              <w:t>2.2694*</w:t>
            </w:r>
          </w:p>
          <w:p w14:paraId="52396CA8" w14:textId="77777777" w:rsidR="00672A88" w:rsidRPr="00E87361" w:rsidRDefault="00672A88" w:rsidP="00672A88">
            <w:pPr>
              <w:jc w:val="right"/>
              <w:rPr>
                <w:sz w:val="22"/>
                <w:szCs w:val="22"/>
              </w:rPr>
            </w:pPr>
            <w:r w:rsidRPr="00E87361">
              <w:rPr>
                <w:sz w:val="22"/>
                <w:szCs w:val="22"/>
              </w:rPr>
              <w:t>(0.0703)</w:t>
            </w:r>
          </w:p>
        </w:tc>
      </w:tr>
      <w:tr w:rsidR="00672A88" w:rsidRPr="00E87361" w14:paraId="7F35239B" w14:textId="77777777" w:rsidTr="00672A88">
        <w:tc>
          <w:tcPr>
            <w:tcW w:w="2160" w:type="dxa"/>
          </w:tcPr>
          <w:p w14:paraId="28128FE3" w14:textId="77777777" w:rsidR="00672A88" w:rsidRPr="00E87361" w:rsidRDefault="00672A88" w:rsidP="00672A88">
            <w:pPr>
              <w:rPr>
                <w:sz w:val="22"/>
                <w:szCs w:val="22"/>
              </w:rPr>
            </w:pPr>
            <w:r w:rsidRPr="00E87361">
              <w:rPr>
                <w:sz w:val="22"/>
                <w:szCs w:val="22"/>
              </w:rPr>
              <w:t>Experience</w:t>
            </w:r>
          </w:p>
        </w:tc>
        <w:tc>
          <w:tcPr>
            <w:tcW w:w="1350" w:type="dxa"/>
          </w:tcPr>
          <w:p w14:paraId="6B26C829" w14:textId="77777777" w:rsidR="00672A88" w:rsidRPr="00E87361" w:rsidRDefault="00672A88" w:rsidP="00672A88">
            <w:pPr>
              <w:jc w:val="right"/>
              <w:rPr>
                <w:sz w:val="22"/>
                <w:szCs w:val="22"/>
              </w:rPr>
            </w:pPr>
            <w:r w:rsidRPr="00E87361">
              <w:rPr>
                <w:sz w:val="22"/>
                <w:szCs w:val="22"/>
              </w:rPr>
              <w:t>0.3051***</w:t>
            </w:r>
          </w:p>
          <w:p w14:paraId="49D9CC6C" w14:textId="77777777" w:rsidR="00672A88" w:rsidRPr="00E87361" w:rsidRDefault="00672A88" w:rsidP="00672A88">
            <w:pPr>
              <w:jc w:val="right"/>
              <w:rPr>
                <w:sz w:val="22"/>
                <w:szCs w:val="22"/>
              </w:rPr>
            </w:pPr>
            <w:r w:rsidRPr="00E87361">
              <w:rPr>
                <w:sz w:val="22"/>
                <w:szCs w:val="22"/>
              </w:rPr>
              <w:t>(0.0362)</w:t>
            </w:r>
          </w:p>
        </w:tc>
        <w:tc>
          <w:tcPr>
            <w:tcW w:w="1350" w:type="dxa"/>
          </w:tcPr>
          <w:p w14:paraId="43842B11" w14:textId="77777777" w:rsidR="00672A88" w:rsidRPr="00E87361" w:rsidRDefault="00672A88" w:rsidP="00672A88">
            <w:pPr>
              <w:jc w:val="right"/>
              <w:rPr>
                <w:sz w:val="22"/>
                <w:szCs w:val="22"/>
              </w:rPr>
            </w:pPr>
            <w:r w:rsidRPr="00E87361">
              <w:rPr>
                <w:sz w:val="22"/>
                <w:szCs w:val="22"/>
              </w:rPr>
              <w:t>0.2306***</w:t>
            </w:r>
          </w:p>
          <w:p w14:paraId="4075113A" w14:textId="77777777" w:rsidR="00672A88" w:rsidRPr="00E87361" w:rsidRDefault="00672A88" w:rsidP="00672A88">
            <w:pPr>
              <w:jc w:val="right"/>
              <w:rPr>
                <w:sz w:val="22"/>
                <w:szCs w:val="22"/>
              </w:rPr>
            </w:pPr>
            <w:r w:rsidRPr="00E87361">
              <w:rPr>
                <w:sz w:val="22"/>
                <w:szCs w:val="22"/>
              </w:rPr>
              <w:t>(0.0354)</w:t>
            </w:r>
          </w:p>
        </w:tc>
        <w:tc>
          <w:tcPr>
            <w:tcW w:w="1245" w:type="dxa"/>
          </w:tcPr>
          <w:p w14:paraId="6622C70B" w14:textId="77777777" w:rsidR="00672A88" w:rsidRPr="00E87361" w:rsidRDefault="00672A88" w:rsidP="00672A88">
            <w:pPr>
              <w:jc w:val="right"/>
              <w:rPr>
                <w:sz w:val="22"/>
                <w:szCs w:val="22"/>
              </w:rPr>
            </w:pPr>
            <w:r w:rsidRPr="00E87361">
              <w:rPr>
                <w:sz w:val="22"/>
                <w:szCs w:val="22"/>
              </w:rPr>
              <w:t>0.2735*</w:t>
            </w:r>
          </w:p>
          <w:p w14:paraId="5F3ADD31" w14:textId="77777777" w:rsidR="00672A88" w:rsidRPr="00E87361" w:rsidRDefault="00672A88" w:rsidP="00672A88">
            <w:pPr>
              <w:jc w:val="right"/>
              <w:rPr>
                <w:sz w:val="22"/>
                <w:szCs w:val="22"/>
              </w:rPr>
            </w:pPr>
            <w:r w:rsidRPr="00E87361">
              <w:rPr>
                <w:sz w:val="22"/>
                <w:szCs w:val="22"/>
              </w:rPr>
              <w:t>(0.0413)</w:t>
            </w:r>
          </w:p>
        </w:tc>
        <w:tc>
          <w:tcPr>
            <w:tcW w:w="1275" w:type="dxa"/>
          </w:tcPr>
          <w:p w14:paraId="704485BA" w14:textId="77777777" w:rsidR="00672A88" w:rsidRPr="00E87361" w:rsidRDefault="00672A88" w:rsidP="00672A88">
            <w:pPr>
              <w:jc w:val="right"/>
              <w:rPr>
                <w:sz w:val="22"/>
                <w:szCs w:val="22"/>
              </w:rPr>
            </w:pPr>
            <w:r w:rsidRPr="00E87361">
              <w:rPr>
                <w:sz w:val="22"/>
                <w:szCs w:val="22"/>
              </w:rPr>
              <w:t>0.2078*</w:t>
            </w:r>
          </w:p>
          <w:p w14:paraId="0FCB241D" w14:textId="77777777" w:rsidR="00672A88" w:rsidRPr="00E87361" w:rsidRDefault="00672A88" w:rsidP="00672A88">
            <w:pPr>
              <w:jc w:val="right"/>
              <w:rPr>
                <w:sz w:val="22"/>
                <w:szCs w:val="22"/>
              </w:rPr>
            </w:pPr>
            <w:r w:rsidRPr="00E87361">
              <w:rPr>
                <w:sz w:val="22"/>
                <w:szCs w:val="22"/>
              </w:rPr>
              <w:t>(0.0320)</w:t>
            </w:r>
          </w:p>
        </w:tc>
      </w:tr>
      <w:tr w:rsidR="00672A88" w:rsidRPr="00E87361" w14:paraId="705903DC" w14:textId="77777777" w:rsidTr="00672A88">
        <w:tc>
          <w:tcPr>
            <w:tcW w:w="2160" w:type="dxa"/>
          </w:tcPr>
          <w:p w14:paraId="34A3DE8E" w14:textId="77777777" w:rsidR="00672A88" w:rsidRPr="00E87361" w:rsidRDefault="00672A88" w:rsidP="00672A88">
            <w:pPr>
              <w:rPr>
                <w:sz w:val="22"/>
                <w:szCs w:val="22"/>
              </w:rPr>
            </w:pPr>
            <w:r w:rsidRPr="00E87361">
              <w:rPr>
                <w:sz w:val="22"/>
                <w:szCs w:val="22"/>
              </w:rPr>
              <w:t>Experience Squared</w:t>
            </w:r>
          </w:p>
        </w:tc>
        <w:tc>
          <w:tcPr>
            <w:tcW w:w="1350" w:type="dxa"/>
          </w:tcPr>
          <w:p w14:paraId="0D9DC122" w14:textId="77777777" w:rsidR="00672A88" w:rsidRPr="00E87361" w:rsidRDefault="00672A88" w:rsidP="00672A88">
            <w:pPr>
              <w:jc w:val="right"/>
              <w:rPr>
                <w:sz w:val="22"/>
                <w:szCs w:val="22"/>
              </w:rPr>
            </w:pPr>
            <w:r w:rsidRPr="00E87361">
              <w:rPr>
                <w:sz w:val="22"/>
                <w:szCs w:val="22"/>
              </w:rPr>
              <w:t>–0.0202***</w:t>
            </w:r>
          </w:p>
          <w:p w14:paraId="7806FD21" w14:textId="77777777" w:rsidR="00672A88" w:rsidRPr="00E87361" w:rsidRDefault="00672A88" w:rsidP="00672A88">
            <w:pPr>
              <w:jc w:val="right"/>
              <w:rPr>
                <w:sz w:val="22"/>
                <w:szCs w:val="22"/>
              </w:rPr>
            </w:pPr>
            <w:r w:rsidRPr="00E87361">
              <w:rPr>
                <w:sz w:val="22"/>
                <w:szCs w:val="22"/>
              </w:rPr>
              <w:t>(0.0038)</w:t>
            </w:r>
          </w:p>
        </w:tc>
        <w:tc>
          <w:tcPr>
            <w:tcW w:w="1350" w:type="dxa"/>
          </w:tcPr>
          <w:p w14:paraId="3F29DBA4" w14:textId="77777777" w:rsidR="00672A88" w:rsidRPr="00E87361" w:rsidRDefault="00672A88" w:rsidP="00672A88">
            <w:pPr>
              <w:jc w:val="right"/>
              <w:rPr>
                <w:sz w:val="22"/>
                <w:szCs w:val="22"/>
              </w:rPr>
            </w:pPr>
            <w:r w:rsidRPr="00E87361">
              <w:rPr>
                <w:sz w:val="22"/>
                <w:szCs w:val="22"/>
              </w:rPr>
              <w:t>–0.0164***</w:t>
            </w:r>
          </w:p>
          <w:p w14:paraId="43DBF7C6" w14:textId="77777777" w:rsidR="00672A88" w:rsidRPr="00E87361" w:rsidRDefault="00672A88" w:rsidP="00672A88">
            <w:pPr>
              <w:jc w:val="right"/>
              <w:rPr>
                <w:sz w:val="22"/>
                <w:szCs w:val="22"/>
              </w:rPr>
            </w:pPr>
            <w:r w:rsidRPr="00E87361">
              <w:rPr>
                <w:sz w:val="22"/>
                <w:szCs w:val="22"/>
              </w:rPr>
              <w:t>(0.0032)</w:t>
            </w:r>
          </w:p>
        </w:tc>
        <w:tc>
          <w:tcPr>
            <w:tcW w:w="1245" w:type="dxa"/>
          </w:tcPr>
          <w:p w14:paraId="68BD2E8F" w14:textId="77777777" w:rsidR="00672A88" w:rsidRPr="00E87361" w:rsidRDefault="00672A88" w:rsidP="00672A88">
            <w:pPr>
              <w:jc w:val="right"/>
              <w:rPr>
                <w:sz w:val="22"/>
                <w:szCs w:val="22"/>
              </w:rPr>
            </w:pPr>
            <w:r w:rsidRPr="00E87361">
              <w:rPr>
                <w:sz w:val="22"/>
                <w:szCs w:val="22"/>
              </w:rPr>
              <w:t>–0.0262*</w:t>
            </w:r>
          </w:p>
          <w:p w14:paraId="3CB016AA" w14:textId="77777777" w:rsidR="00672A88" w:rsidRPr="00E87361" w:rsidRDefault="00672A88" w:rsidP="00672A88">
            <w:pPr>
              <w:jc w:val="right"/>
              <w:rPr>
                <w:sz w:val="22"/>
                <w:szCs w:val="22"/>
              </w:rPr>
            </w:pPr>
            <w:r w:rsidRPr="00E87361">
              <w:rPr>
                <w:sz w:val="22"/>
                <w:szCs w:val="22"/>
              </w:rPr>
              <w:t>(0.0069)</w:t>
            </w:r>
          </w:p>
        </w:tc>
        <w:tc>
          <w:tcPr>
            <w:tcW w:w="1275" w:type="dxa"/>
          </w:tcPr>
          <w:p w14:paraId="4A62551E" w14:textId="77777777" w:rsidR="00672A88" w:rsidRPr="00E87361" w:rsidRDefault="00672A88" w:rsidP="00672A88">
            <w:pPr>
              <w:jc w:val="right"/>
              <w:rPr>
                <w:sz w:val="22"/>
                <w:szCs w:val="22"/>
              </w:rPr>
            </w:pPr>
            <w:r w:rsidRPr="00E87361">
              <w:rPr>
                <w:sz w:val="22"/>
                <w:szCs w:val="22"/>
              </w:rPr>
              <w:t>–0.0208*</w:t>
            </w:r>
          </w:p>
          <w:p w14:paraId="3968462D" w14:textId="77777777" w:rsidR="00672A88" w:rsidRPr="00E87361" w:rsidRDefault="00672A88" w:rsidP="00672A88">
            <w:pPr>
              <w:jc w:val="right"/>
              <w:rPr>
                <w:sz w:val="22"/>
                <w:szCs w:val="22"/>
              </w:rPr>
            </w:pPr>
            <w:r w:rsidRPr="00E87361">
              <w:rPr>
                <w:sz w:val="22"/>
                <w:szCs w:val="22"/>
              </w:rPr>
              <w:t>(0.0053)</w:t>
            </w:r>
          </w:p>
        </w:tc>
      </w:tr>
      <w:tr w:rsidR="00672A88" w:rsidRPr="00E87361" w14:paraId="3DD50371" w14:textId="77777777" w:rsidTr="00672A88">
        <w:tc>
          <w:tcPr>
            <w:tcW w:w="2160" w:type="dxa"/>
          </w:tcPr>
          <w:p w14:paraId="21F6151F" w14:textId="77777777" w:rsidR="00672A88" w:rsidRPr="00E87361" w:rsidRDefault="00672A88" w:rsidP="00672A88">
            <w:pPr>
              <w:rPr>
                <w:sz w:val="22"/>
                <w:szCs w:val="22"/>
              </w:rPr>
            </w:pPr>
            <w:r w:rsidRPr="00E87361">
              <w:rPr>
                <w:sz w:val="22"/>
                <w:szCs w:val="22"/>
              </w:rPr>
              <w:t>Spline</w:t>
            </w:r>
          </w:p>
        </w:tc>
        <w:tc>
          <w:tcPr>
            <w:tcW w:w="1350" w:type="dxa"/>
          </w:tcPr>
          <w:p w14:paraId="78950606" w14:textId="77777777" w:rsidR="00672A88" w:rsidRPr="00E87361" w:rsidRDefault="00672A88" w:rsidP="00672A88">
            <w:pPr>
              <w:jc w:val="right"/>
              <w:rPr>
                <w:sz w:val="22"/>
                <w:szCs w:val="22"/>
              </w:rPr>
            </w:pPr>
            <w:r w:rsidRPr="00E87361">
              <w:rPr>
                <w:sz w:val="22"/>
                <w:szCs w:val="22"/>
              </w:rPr>
              <w:t>0.0182</w:t>
            </w:r>
          </w:p>
          <w:p w14:paraId="08150420" w14:textId="77777777" w:rsidR="00672A88" w:rsidRPr="00E87361" w:rsidRDefault="00672A88" w:rsidP="00672A88">
            <w:pPr>
              <w:jc w:val="right"/>
              <w:rPr>
                <w:sz w:val="22"/>
                <w:szCs w:val="22"/>
              </w:rPr>
            </w:pPr>
            <w:r w:rsidRPr="00E87361">
              <w:rPr>
                <w:sz w:val="22"/>
                <w:szCs w:val="22"/>
              </w:rPr>
              <w:t>(0.0268)</w:t>
            </w:r>
          </w:p>
        </w:tc>
        <w:tc>
          <w:tcPr>
            <w:tcW w:w="1350" w:type="dxa"/>
          </w:tcPr>
          <w:p w14:paraId="294C017D" w14:textId="77777777" w:rsidR="00672A88" w:rsidRPr="00E87361" w:rsidRDefault="00672A88" w:rsidP="00672A88">
            <w:pPr>
              <w:jc w:val="right"/>
              <w:rPr>
                <w:sz w:val="22"/>
                <w:szCs w:val="22"/>
              </w:rPr>
            </w:pPr>
            <w:r w:rsidRPr="00E87361">
              <w:rPr>
                <w:sz w:val="22"/>
                <w:szCs w:val="22"/>
              </w:rPr>
              <w:t>0.0300</w:t>
            </w:r>
          </w:p>
          <w:p w14:paraId="63E1E549" w14:textId="77777777" w:rsidR="00672A88" w:rsidRPr="00E87361" w:rsidRDefault="00672A88" w:rsidP="00672A88">
            <w:pPr>
              <w:jc w:val="right"/>
              <w:rPr>
                <w:sz w:val="22"/>
                <w:szCs w:val="22"/>
              </w:rPr>
            </w:pPr>
            <w:r w:rsidRPr="00E87361">
              <w:rPr>
                <w:sz w:val="22"/>
                <w:szCs w:val="22"/>
              </w:rPr>
              <w:t>(0.0182)</w:t>
            </w:r>
          </w:p>
        </w:tc>
        <w:tc>
          <w:tcPr>
            <w:tcW w:w="1245" w:type="dxa"/>
          </w:tcPr>
          <w:p w14:paraId="6C26094B" w14:textId="77777777" w:rsidR="00672A88" w:rsidRPr="00E87361" w:rsidRDefault="00672A88" w:rsidP="00672A88">
            <w:pPr>
              <w:jc w:val="right"/>
              <w:rPr>
                <w:sz w:val="22"/>
                <w:szCs w:val="22"/>
              </w:rPr>
            </w:pPr>
            <w:r w:rsidRPr="00E87361">
              <w:rPr>
                <w:sz w:val="22"/>
                <w:szCs w:val="22"/>
              </w:rPr>
              <w:t>–0.0040</w:t>
            </w:r>
          </w:p>
          <w:p w14:paraId="0A3F720B" w14:textId="77777777" w:rsidR="00672A88" w:rsidRPr="00E87361" w:rsidRDefault="00672A88" w:rsidP="00672A88">
            <w:pPr>
              <w:jc w:val="right"/>
              <w:rPr>
                <w:sz w:val="22"/>
                <w:szCs w:val="22"/>
              </w:rPr>
            </w:pPr>
            <w:r w:rsidRPr="00E87361">
              <w:rPr>
                <w:sz w:val="22"/>
                <w:szCs w:val="22"/>
              </w:rPr>
              <w:t>(0.0317)</w:t>
            </w:r>
          </w:p>
        </w:tc>
        <w:tc>
          <w:tcPr>
            <w:tcW w:w="1275" w:type="dxa"/>
          </w:tcPr>
          <w:p w14:paraId="3F06C3C6" w14:textId="77777777" w:rsidR="00672A88" w:rsidRPr="00E87361" w:rsidRDefault="00672A88" w:rsidP="00672A88">
            <w:pPr>
              <w:jc w:val="right"/>
              <w:rPr>
                <w:sz w:val="22"/>
                <w:szCs w:val="22"/>
              </w:rPr>
            </w:pPr>
            <w:r w:rsidRPr="00E87361">
              <w:rPr>
                <w:sz w:val="22"/>
                <w:szCs w:val="22"/>
              </w:rPr>
              <w:t>0.0030</w:t>
            </w:r>
          </w:p>
          <w:p w14:paraId="01914A1E" w14:textId="77777777" w:rsidR="00672A88" w:rsidRPr="00E87361" w:rsidRDefault="00672A88" w:rsidP="00672A88">
            <w:pPr>
              <w:jc w:val="right"/>
              <w:rPr>
                <w:sz w:val="22"/>
                <w:szCs w:val="22"/>
              </w:rPr>
            </w:pPr>
            <w:r w:rsidRPr="00E87361">
              <w:rPr>
                <w:sz w:val="22"/>
                <w:szCs w:val="22"/>
              </w:rPr>
              <w:t>(0.0247)</w:t>
            </w:r>
          </w:p>
        </w:tc>
      </w:tr>
      <w:tr w:rsidR="00672A88" w:rsidRPr="00E87361" w14:paraId="23A54A0C" w14:textId="77777777" w:rsidTr="00672A88">
        <w:tc>
          <w:tcPr>
            <w:tcW w:w="2160" w:type="dxa"/>
          </w:tcPr>
          <w:p w14:paraId="2FF1D5C7" w14:textId="77777777" w:rsidR="00672A88" w:rsidRPr="00E87361" w:rsidRDefault="00672A88" w:rsidP="00672A88">
            <w:pPr>
              <w:rPr>
                <w:sz w:val="22"/>
                <w:szCs w:val="22"/>
              </w:rPr>
            </w:pPr>
            <w:r w:rsidRPr="00E87361">
              <w:rPr>
                <w:sz w:val="22"/>
                <w:szCs w:val="22"/>
              </w:rPr>
              <w:t>Spline Squared</w:t>
            </w:r>
          </w:p>
        </w:tc>
        <w:tc>
          <w:tcPr>
            <w:tcW w:w="1350" w:type="dxa"/>
          </w:tcPr>
          <w:p w14:paraId="6BA2FC6C" w14:textId="77777777" w:rsidR="00672A88" w:rsidRPr="00E87361" w:rsidRDefault="00672A88" w:rsidP="00672A88">
            <w:pPr>
              <w:jc w:val="right"/>
              <w:rPr>
                <w:sz w:val="22"/>
                <w:szCs w:val="22"/>
              </w:rPr>
            </w:pPr>
            <w:r w:rsidRPr="00E87361">
              <w:rPr>
                <w:sz w:val="22"/>
                <w:szCs w:val="22"/>
              </w:rPr>
              <w:t>0.0201***</w:t>
            </w:r>
          </w:p>
          <w:p w14:paraId="66BA9FDC" w14:textId="77777777" w:rsidR="00672A88" w:rsidRPr="00E87361" w:rsidRDefault="00672A88" w:rsidP="00672A88">
            <w:pPr>
              <w:jc w:val="right"/>
              <w:rPr>
                <w:sz w:val="22"/>
                <w:szCs w:val="22"/>
              </w:rPr>
            </w:pPr>
            <w:r w:rsidRPr="00E87361">
              <w:rPr>
                <w:sz w:val="22"/>
                <w:szCs w:val="22"/>
              </w:rPr>
              <w:t>(0.0038)</w:t>
            </w:r>
          </w:p>
        </w:tc>
        <w:tc>
          <w:tcPr>
            <w:tcW w:w="1350" w:type="dxa"/>
          </w:tcPr>
          <w:p w14:paraId="2093B907" w14:textId="77777777" w:rsidR="00672A88" w:rsidRPr="00E87361" w:rsidRDefault="00672A88" w:rsidP="00672A88">
            <w:pPr>
              <w:jc w:val="right"/>
              <w:rPr>
                <w:sz w:val="22"/>
                <w:szCs w:val="22"/>
              </w:rPr>
            </w:pPr>
            <w:r w:rsidRPr="00E87361">
              <w:rPr>
                <w:sz w:val="22"/>
                <w:szCs w:val="22"/>
              </w:rPr>
              <w:t>0.0163***</w:t>
            </w:r>
          </w:p>
          <w:p w14:paraId="5E2E0FEB" w14:textId="77777777" w:rsidR="00672A88" w:rsidRPr="00E87361" w:rsidRDefault="00672A88" w:rsidP="00672A88">
            <w:pPr>
              <w:jc w:val="right"/>
              <w:rPr>
                <w:sz w:val="22"/>
                <w:szCs w:val="22"/>
              </w:rPr>
            </w:pPr>
            <w:r w:rsidRPr="00E87361">
              <w:rPr>
                <w:sz w:val="22"/>
                <w:szCs w:val="22"/>
              </w:rPr>
              <w:t>(0.0032)</w:t>
            </w:r>
          </w:p>
        </w:tc>
        <w:tc>
          <w:tcPr>
            <w:tcW w:w="1245" w:type="dxa"/>
          </w:tcPr>
          <w:p w14:paraId="28258410" w14:textId="77777777" w:rsidR="00672A88" w:rsidRPr="00E87361" w:rsidRDefault="00672A88" w:rsidP="00672A88">
            <w:pPr>
              <w:jc w:val="right"/>
              <w:rPr>
                <w:sz w:val="22"/>
                <w:szCs w:val="22"/>
              </w:rPr>
            </w:pPr>
            <w:r w:rsidRPr="00E87361">
              <w:rPr>
                <w:sz w:val="22"/>
                <w:szCs w:val="22"/>
              </w:rPr>
              <w:t>0.0259*</w:t>
            </w:r>
          </w:p>
          <w:p w14:paraId="42481D8C" w14:textId="77777777" w:rsidR="00672A88" w:rsidRPr="00E87361" w:rsidRDefault="00672A88" w:rsidP="00672A88">
            <w:pPr>
              <w:jc w:val="right"/>
              <w:rPr>
                <w:sz w:val="22"/>
                <w:szCs w:val="22"/>
              </w:rPr>
            </w:pPr>
            <w:r w:rsidRPr="00E87361">
              <w:rPr>
                <w:sz w:val="22"/>
                <w:szCs w:val="22"/>
              </w:rPr>
              <w:t>(0.0069)</w:t>
            </w:r>
          </w:p>
        </w:tc>
        <w:tc>
          <w:tcPr>
            <w:tcW w:w="1275" w:type="dxa"/>
          </w:tcPr>
          <w:p w14:paraId="63A2657D" w14:textId="77777777" w:rsidR="00672A88" w:rsidRPr="00E87361" w:rsidRDefault="00672A88" w:rsidP="00672A88">
            <w:pPr>
              <w:jc w:val="right"/>
              <w:rPr>
                <w:sz w:val="22"/>
                <w:szCs w:val="22"/>
              </w:rPr>
            </w:pPr>
            <w:r w:rsidRPr="00E87361">
              <w:rPr>
                <w:sz w:val="22"/>
                <w:szCs w:val="22"/>
              </w:rPr>
              <w:t>0.0207*</w:t>
            </w:r>
          </w:p>
          <w:p w14:paraId="681C603F" w14:textId="77777777" w:rsidR="00672A88" w:rsidRPr="00E87361" w:rsidRDefault="00672A88" w:rsidP="00672A88">
            <w:pPr>
              <w:jc w:val="right"/>
              <w:rPr>
                <w:sz w:val="22"/>
                <w:szCs w:val="22"/>
              </w:rPr>
            </w:pPr>
            <w:r w:rsidRPr="00E87361">
              <w:rPr>
                <w:sz w:val="22"/>
                <w:szCs w:val="22"/>
              </w:rPr>
              <w:t>(0.0053)</w:t>
            </w:r>
          </w:p>
        </w:tc>
      </w:tr>
      <w:tr w:rsidR="00672A88" w:rsidRPr="00E87361" w14:paraId="193A9391" w14:textId="77777777" w:rsidTr="00672A88">
        <w:tc>
          <w:tcPr>
            <w:tcW w:w="2160" w:type="dxa"/>
          </w:tcPr>
          <w:p w14:paraId="17167D30" w14:textId="77777777" w:rsidR="00672A88" w:rsidRPr="00E87361" w:rsidRDefault="00672A88" w:rsidP="00672A88">
            <w:pPr>
              <w:rPr>
                <w:sz w:val="22"/>
                <w:szCs w:val="22"/>
              </w:rPr>
            </w:pPr>
            <w:r w:rsidRPr="00E87361">
              <w:rPr>
                <w:sz w:val="22"/>
                <w:szCs w:val="22"/>
              </w:rPr>
              <w:t>Tenure</w:t>
            </w:r>
          </w:p>
        </w:tc>
        <w:tc>
          <w:tcPr>
            <w:tcW w:w="1350" w:type="dxa"/>
          </w:tcPr>
          <w:p w14:paraId="54CD5136" w14:textId="77777777" w:rsidR="00672A88" w:rsidRPr="00E87361" w:rsidRDefault="00672A88" w:rsidP="00672A88">
            <w:pPr>
              <w:jc w:val="right"/>
              <w:rPr>
                <w:sz w:val="22"/>
                <w:szCs w:val="22"/>
              </w:rPr>
            </w:pPr>
            <w:r w:rsidRPr="00E87361">
              <w:rPr>
                <w:sz w:val="22"/>
                <w:szCs w:val="22"/>
              </w:rPr>
              <w:t>0.0003</w:t>
            </w:r>
          </w:p>
          <w:p w14:paraId="63B155FD" w14:textId="77777777" w:rsidR="00672A88" w:rsidRPr="00E87361" w:rsidRDefault="00672A88" w:rsidP="00672A88">
            <w:pPr>
              <w:jc w:val="right"/>
              <w:rPr>
                <w:sz w:val="22"/>
                <w:szCs w:val="22"/>
              </w:rPr>
            </w:pPr>
            <w:r w:rsidRPr="00E87361">
              <w:rPr>
                <w:sz w:val="22"/>
                <w:szCs w:val="22"/>
              </w:rPr>
              <w:t>(0.0042)</w:t>
            </w:r>
          </w:p>
        </w:tc>
        <w:tc>
          <w:tcPr>
            <w:tcW w:w="1350" w:type="dxa"/>
          </w:tcPr>
          <w:p w14:paraId="253CAECB" w14:textId="77777777" w:rsidR="00672A88" w:rsidRPr="00E87361" w:rsidRDefault="00672A88" w:rsidP="00672A88">
            <w:pPr>
              <w:jc w:val="right"/>
              <w:rPr>
                <w:sz w:val="22"/>
                <w:szCs w:val="22"/>
              </w:rPr>
            </w:pPr>
            <w:r w:rsidRPr="00E87361">
              <w:rPr>
                <w:sz w:val="22"/>
                <w:szCs w:val="22"/>
              </w:rPr>
              <w:t>0.0027</w:t>
            </w:r>
          </w:p>
          <w:p w14:paraId="240A5A18" w14:textId="77777777" w:rsidR="00672A88" w:rsidRPr="00E87361" w:rsidRDefault="00672A88" w:rsidP="00672A88">
            <w:pPr>
              <w:jc w:val="right"/>
              <w:rPr>
                <w:sz w:val="22"/>
                <w:szCs w:val="22"/>
              </w:rPr>
            </w:pPr>
            <w:r w:rsidRPr="00E87361">
              <w:rPr>
                <w:sz w:val="22"/>
                <w:szCs w:val="22"/>
              </w:rPr>
              <w:t>(0.0041)</w:t>
            </w:r>
          </w:p>
        </w:tc>
        <w:tc>
          <w:tcPr>
            <w:tcW w:w="1245" w:type="dxa"/>
          </w:tcPr>
          <w:p w14:paraId="3C2F14F9" w14:textId="77777777" w:rsidR="00672A88" w:rsidRPr="00E87361" w:rsidRDefault="00672A88" w:rsidP="00672A88">
            <w:pPr>
              <w:jc w:val="right"/>
              <w:rPr>
                <w:sz w:val="22"/>
                <w:szCs w:val="22"/>
              </w:rPr>
            </w:pPr>
            <w:r w:rsidRPr="00E87361">
              <w:rPr>
                <w:sz w:val="22"/>
                <w:szCs w:val="22"/>
              </w:rPr>
              <w:t>–0.0022</w:t>
            </w:r>
          </w:p>
          <w:p w14:paraId="75446E85" w14:textId="77777777" w:rsidR="00672A88" w:rsidRPr="00E87361" w:rsidRDefault="00672A88" w:rsidP="00672A88">
            <w:pPr>
              <w:jc w:val="right"/>
              <w:rPr>
                <w:sz w:val="22"/>
                <w:szCs w:val="22"/>
              </w:rPr>
            </w:pPr>
            <w:r w:rsidRPr="00E87361">
              <w:rPr>
                <w:sz w:val="22"/>
                <w:szCs w:val="22"/>
              </w:rPr>
              <w:t>(0.0039)</w:t>
            </w:r>
          </w:p>
        </w:tc>
        <w:tc>
          <w:tcPr>
            <w:tcW w:w="1275" w:type="dxa"/>
          </w:tcPr>
          <w:p w14:paraId="5D50CAE4" w14:textId="77777777" w:rsidR="00672A88" w:rsidRPr="00E87361" w:rsidRDefault="00672A88" w:rsidP="00672A88">
            <w:pPr>
              <w:jc w:val="right"/>
              <w:rPr>
                <w:sz w:val="22"/>
                <w:szCs w:val="22"/>
              </w:rPr>
            </w:pPr>
            <w:r w:rsidRPr="00E87361">
              <w:rPr>
                <w:sz w:val="22"/>
                <w:szCs w:val="22"/>
              </w:rPr>
              <w:t>–0.0029</w:t>
            </w:r>
          </w:p>
          <w:p w14:paraId="7F84804A" w14:textId="77777777" w:rsidR="00672A88" w:rsidRPr="00E87361" w:rsidRDefault="00672A88" w:rsidP="00672A88">
            <w:pPr>
              <w:jc w:val="right"/>
              <w:rPr>
                <w:sz w:val="22"/>
                <w:szCs w:val="22"/>
              </w:rPr>
            </w:pPr>
            <w:r w:rsidRPr="00E87361">
              <w:rPr>
                <w:sz w:val="22"/>
                <w:szCs w:val="22"/>
              </w:rPr>
              <w:t>(0.0037)</w:t>
            </w:r>
          </w:p>
        </w:tc>
      </w:tr>
      <w:tr w:rsidR="00672A88" w:rsidRPr="00E87361" w14:paraId="25D7276B" w14:textId="77777777" w:rsidTr="00672A88">
        <w:tc>
          <w:tcPr>
            <w:tcW w:w="2160" w:type="dxa"/>
          </w:tcPr>
          <w:p w14:paraId="773BDEBD" w14:textId="77777777" w:rsidR="00672A88" w:rsidRPr="00E87361" w:rsidRDefault="00672A88" w:rsidP="00672A88">
            <w:pPr>
              <w:rPr>
                <w:sz w:val="22"/>
                <w:szCs w:val="22"/>
              </w:rPr>
            </w:pPr>
            <w:r w:rsidRPr="00E87361">
              <w:rPr>
                <w:sz w:val="22"/>
                <w:szCs w:val="22"/>
              </w:rPr>
              <w:t>Tenure Squared/100</w:t>
            </w:r>
          </w:p>
        </w:tc>
        <w:tc>
          <w:tcPr>
            <w:tcW w:w="1350" w:type="dxa"/>
          </w:tcPr>
          <w:p w14:paraId="4EDCFA49" w14:textId="77777777" w:rsidR="00672A88" w:rsidRPr="00E87361" w:rsidRDefault="00672A88" w:rsidP="00672A88">
            <w:pPr>
              <w:jc w:val="right"/>
              <w:rPr>
                <w:sz w:val="22"/>
                <w:szCs w:val="22"/>
              </w:rPr>
            </w:pPr>
            <w:r w:rsidRPr="00E87361">
              <w:rPr>
                <w:sz w:val="22"/>
                <w:szCs w:val="22"/>
              </w:rPr>
              <w:t>–0.0039</w:t>
            </w:r>
          </w:p>
          <w:p w14:paraId="0E7AA5A7" w14:textId="77777777" w:rsidR="00672A88" w:rsidRPr="00E87361" w:rsidRDefault="00672A88" w:rsidP="00672A88">
            <w:pPr>
              <w:jc w:val="right"/>
              <w:rPr>
                <w:sz w:val="22"/>
                <w:szCs w:val="22"/>
              </w:rPr>
            </w:pPr>
            <w:r w:rsidRPr="00E87361">
              <w:rPr>
                <w:sz w:val="22"/>
                <w:szCs w:val="22"/>
              </w:rPr>
              <w:t>(0.0091)</w:t>
            </w:r>
          </w:p>
        </w:tc>
        <w:tc>
          <w:tcPr>
            <w:tcW w:w="1350" w:type="dxa"/>
          </w:tcPr>
          <w:p w14:paraId="1231B70F" w14:textId="77777777" w:rsidR="00672A88" w:rsidRPr="00E87361" w:rsidRDefault="00672A88" w:rsidP="00672A88">
            <w:pPr>
              <w:jc w:val="right"/>
              <w:rPr>
                <w:sz w:val="22"/>
                <w:szCs w:val="22"/>
              </w:rPr>
            </w:pPr>
            <w:r w:rsidRPr="00E87361">
              <w:rPr>
                <w:sz w:val="22"/>
                <w:szCs w:val="22"/>
              </w:rPr>
              <w:t>–0.0087</w:t>
            </w:r>
          </w:p>
          <w:p w14:paraId="1848878E" w14:textId="77777777" w:rsidR="00672A88" w:rsidRPr="00E87361" w:rsidRDefault="00672A88" w:rsidP="00672A88">
            <w:pPr>
              <w:jc w:val="right"/>
              <w:rPr>
                <w:sz w:val="22"/>
                <w:szCs w:val="22"/>
              </w:rPr>
            </w:pPr>
            <w:r w:rsidRPr="00E87361">
              <w:rPr>
                <w:sz w:val="22"/>
                <w:szCs w:val="22"/>
              </w:rPr>
              <w:t>(0.0089)</w:t>
            </w:r>
          </w:p>
        </w:tc>
        <w:tc>
          <w:tcPr>
            <w:tcW w:w="1245" w:type="dxa"/>
          </w:tcPr>
          <w:p w14:paraId="3185028B" w14:textId="77777777" w:rsidR="00672A88" w:rsidRPr="00E87361" w:rsidRDefault="00672A88" w:rsidP="00672A88">
            <w:pPr>
              <w:jc w:val="right"/>
              <w:rPr>
                <w:sz w:val="22"/>
                <w:szCs w:val="22"/>
              </w:rPr>
            </w:pPr>
            <w:r w:rsidRPr="00E87361">
              <w:rPr>
                <w:sz w:val="22"/>
                <w:szCs w:val="22"/>
              </w:rPr>
              <w:t>0.0067</w:t>
            </w:r>
          </w:p>
          <w:p w14:paraId="56BF4B90" w14:textId="77777777" w:rsidR="00672A88" w:rsidRPr="00E87361" w:rsidRDefault="00672A88" w:rsidP="00672A88">
            <w:pPr>
              <w:jc w:val="right"/>
              <w:rPr>
                <w:sz w:val="22"/>
                <w:szCs w:val="22"/>
              </w:rPr>
            </w:pPr>
            <w:r w:rsidRPr="00E87361">
              <w:rPr>
                <w:sz w:val="22"/>
                <w:szCs w:val="22"/>
              </w:rPr>
              <w:t>(0.0148)</w:t>
            </w:r>
          </w:p>
        </w:tc>
        <w:tc>
          <w:tcPr>
            <w:tcW w:w="1275" w:type="dxa"/>
          </w:tcPr>
          <w:p w14:paraId="03C2AE94" w14:textId="77777777" w:rsidR="00672A88" w:rsidRPr="00E87361" w:rsidRDefault="00672A88" w:rsidP="00672A88">
            <w:pPr>
              <w:jc w:val="right"/>
              <w:rPr>
                <w:sz w:val="22"/>
                <w:szCs w:val="22"/>
              </w:rPr>
            </w:pPr>
            <w:r w:rsidRPr="00E87361">
              <w:rPr>
                <w:sz w:val="22"/>
                <w:szCs w:val="22"/>
              </w:rPr>
              <w:t>0.0136</w:t>
            </w:r>
          </w:p>
          <w:p w14:paraId="5EB02062" w14:textId="77777777" w:rsidR="00672A88" w:rsidRPr="00E87361" w:rsidRDefault="00672A88" w:rsidP="00672A88">
            <w:pPr>
              <w:jc w:val="right"/>
              <w:rPr>
                <w:sz w:val="22"/>
                <w:szCs w:val="22"/>
              </w:rPr>
            </w:pPr>
            <w:r w:rsidRPr="00E87361">
              <w:rPr>
                <w:sz w:val="22"/>
                <w:szCs w:val="22"/>
              </w:rPr>
              <w:t>(0.0113)</w:t>
            </w:r>
          </w:p>
        </w:tc>
      </w:tr>
      <w:tr w:rsidR="00672A88" w:rsidRPr="00E87361" w14:paraId="5DE72A04" w14:textId="77777777" w:rsidTr="00672A88">
        <w:tc>
          <w:tcPr>
            <w:tcW w:w="2160" w:type="dxa"/>
          </w:tcPr>
          <w:p w14:paraId="4A100937" w14:textId="77777777" w:rsidR="00672A88" w:rsidRPr="00E87361" w:rsidRDefault="00672A88" w:rsidP="00672A88">
            <w:pPr>
              <w:rPr>
                <w:sz w:val="22"/>
                <w:szCs w:val="22"/>
              </w:rPr>
            </w:pPr>
            <w:r w:rsidRPr="00E87361">
              <w:rPr>
                <w:sz w:val="22"/>
                <w:szCs w:val="22"/>
              </w:rPr>
              <w:t>Age at Start of Work</w:t>
            </w:r>
          </w:p>
        </w:tc>
        <w:tc>
          <w:tcPr>
            <w:tcW w:w="1350" w:type="dxa"/>
          </w:tcPr>
          <w:p w14:paraId="643E588C" w14:textId="77777777" w:rsidR="00672A88" w:rsidRPr="00E87361" w:rsidRDefault="00672A88" w:rsidP="00672A88">
            <w:pPr>
              <w:jc w:val="right"/>
              <w:rPr>
                <w:sz w:val="22"/>
                <w:szCs w:val="22"/>
              </w:rPr>
            </w:pPr>
            <w:r w:rsidRPr="00E87361">
              <w:rPr>
                <w:sz w:val="22"/>
                <w:szCs w:val="22"/>
              </w:rPr>
              <w:t>–0.0056</w:t>
            </w:r>
          </w:p>
          <w:p w14:paraId="46D7DD55" w14:textId="77777777" w:rsidR="00672A88" w:rsidRPr="00E87361" w:rsidRDefault="00672A88" w:rsidP="00672A88">
            <w:pPr>
              <w:jc w:val="right"/>
              <w:rPr>
                <w:sz w:val="22"/>
                <w:szCs w:val="22"/>
              </w:rPr>
            </w:pPr>
            <w:r w:rsidRPr="00E87361">
              <w:rPr>
                <w:sz w:val="22"/>
                <w:szCs w:val="22"/>
              </w:rPr>
              <w:t>(0.0130)</w:t>
            </w:r>
          </w:p>
        </w:tc>
        <w:tc>
          <w:tcPr>
            <w:tcW w:w="1350" w:type="dxa"/>
          </w:tcPr>
          <w:p w14:paraId="6252E3FD" w14:textId="77777777" w:rsidR="00672A88" w:rsidRPr="00E87361" w:rsidRDefault="00672A88" w:rsidP="00672A88">
            <w:pPr>
              <w:jc w:val="right"/>
              <w:rPr>
                <w:sz w:val="22"/>
                <w:szCs w:val="22"/>
              </w:rPr>
            </w:pPr>
            <w:r w:rsidRPr="00E87361">
              <w:rPr>
                <w:sz w:val="22"/>
                <w:szCs w:val="22"/>
              </w:rPr>
              <w:t>–0.0184</w:t>
            </w:r>
          </w:p>
          <w:p w14:paraId="21014025" w14:textId="77777777" w:rsidR="00672A88" w:rsidRPr="00E87361" w:rsidRDefault="00672A88" w:rsidP="00672A88">
            <w:pPr>
              <w:jc w:val="right"/>
              <w:rPr>
                <w:sz w:val="22"/>
                <w:szCs w:val="22"/>
              </w:rPr>
            </w:pPr>
            <w:r w:rsidRPr="00E87361">
              <w:rPr>
                <w:sz w:val="22"/>
                <w:szCs w:val="22"/>
              </w:rPr>
              <w:t>(0.0112)</w:t>
            </w:r>
          </w:p>
        </w:tc>
        <w:tc>
          <w:tcPr>
            <w:tcW w:w="1245" w:type="dxa"/>
          </w:tcPr>
          <w:p w14:paraId="4806A01C" w14:textId="77777777" w:rsidR="00672A88" w:rsidRPr="00E87361" w:rsidRDefault="00672A88" w:rsidP="00672A88">
            <w:pPr>
              <w:jc w:val="right"/>
              <w:rPr>
                <w:sz w:val="22"/>
                <w:szCs w:val="22"/>
              </w:rPr>
            </w:pPr>
            <w:r w:rsidRPr="00E87361">
              <w:rPr>
                <w:sz w:val="22"/>
                <w:szCs w:val="22"/>
              </w:rPr>
              <w:t>0.0040</w:t>
            </w:r>
          </w:p>
          <w:p w14:paraId="413935C0" w14:textId="77777777" w:rsidR="00672A88" w:rsidRPr="00E87361" w:rsidRDefault="00672A88" w:rsidP="00672A88">
            <w:pPr>
              <w:jc w:val="right"/>
              <w:rPr>
                <w:sz w:val="22"/>
                <w:szCs w:val="22"/>
              </w:rPr>
            </w:pPr>
            <w:r w:rsidRPr="00E87361">
              <w:rPr>
                <w:sz w:val="22"/>
                <w:szCs w:val="22"/>
              </w:rPr>
              <w:t>(0.0050)</w:t>
            </w:r>
          </w:p>
        </w:tc>
        <w:tc>
          <w:tcPr>
            <w:tcW w:w="1275" w:type="dxa"/>
          </w:tcPr>
          <w:p w14:paraId="4ACFEFF3" w14:textId="77777777" w:rsidR="00672A88" w:rsidRPr="00E87361" w:rsidRDefault="00672A88" w:rsidP="00672A88">
            <w:pPr>
              <w:jc w:val="right"/>
              <w:rPr>
                <w:sz w:val="22"/>
                <w:szCs w:val="22"/>
              </w:rPr>
            </w:pPr>
            <w:r w:rsidRPr="00E87361">
              <w:rPr>
                <w:sz w:val="22"/>
                <w:szCs w:val="22"/>
              </w:rPr>
              <w:t>0.0059</w:t>
            </w:r>
          </w:p>
          <w:p w14:paraId="26351804" w14:textId="77777777" w:rsidR="00672A88" w:rsidRPr="00E87361" w:rsidRDefault="00672A88" w:rsidP="00672A88">
            <w:pPr>
              <w:jc w:val="right"/>
              <w:rPr>
                <w:sz w:val="22"/>
                <w:szCs w:val="22"/>
              </w:rPr>
            </w:pPr>
            <w:r w:rsidRPr="00E87361">
              <w:rPr>
                <w:sz w:val="22"/>
                <w:szCs w:val="22"/>
              </w:rPr>
              <w:t>(0.0043)</w:t>
            </w:r>
          </w:p>
        </w:tc>
      </w:tr>
      <w:tr w:rsidR="00672A88" w:rsidRPr="00E87361" w14:paraId="0C4C2C04" w14:textId="77777777" w:rsidTr="00672A88">
        <w:tc>
          <w:tcPr>
            <w:tcW w:w="2160" w:type="dxa"/>
          </w:tcPr>
          <w:p w14:paraId="0843D01F" w14:textId="77777777" w:rsidR="00672A88" w:rsidRPr="00E87361" w:rsidRDefault="00672A88" w:rsidP="00672A88">
            <w:pPr>
              <w:rPr>
                <w:sz w:val="22"/>
                <w:szCs w:val="22"/>
              </w:rPr>
            </w:pPr>
            <w:r w:rsidRPr="00E87361">
              <w:rPr>
                <w:sz w:val="22"/>
                <w:szCs w:val="22"/>
              </w:rPr>
              <w:t>Age at Start of Work Squared/100</w:t>
            </w:r>
          </w:p>
        </w:tc>
        <w:tc>
          <w:tcPr>
            <w:tcW w:w="1350" w:type="dxa"/>
          </w:tcPr>
          <w:p w14:paraId="2C93E19F" w14:textId="77777777" w:rsidR="00672A88" w:rsidRPr="00E87361" w:rsidRDefault="00672A88" w:rsidP="00672A88">
            <w:pPr>
              <w:jc w:val="right"/>
              <w:rPr>
                <w:sz w:val="22"/>
                <w:szCs w:val="22"/>
              </w:rPr>
            </w:pPr>
            <w:r w:rsidRPr="00E87361">
              <w:rPr>
                <w:sz w:val="22"/>
                <w:szCs w:val="22"/>
              </w:rPr>
              <w:t>0.0143</w:t>
            </w:r>
          </w:p>
          <w:p w14:paraId="4043589E" w14:textId="77777777" w:rsidR="00672A88" w:rsidRPr="00E87361" w:rsidRDefault="00672A88" w:rsidP="00672A88">
            <w:pPr>
              <w:jc w:val="right"/>
              <w:rPr>
                <w:sz w:val="22"/>
                <w:szCs w:val="22"/>
              </w:rPr>
            </w:pPr>
            <w:r w:rsidRPr="00E87361">
              <w:rPr>
                <w:sz w:val="22"/>
                <w:szCs w:val="22"/>
              </w:rPr>
              <w:t>(0.0302)</w:t>
            </w:r>
          </w:p>
        </w:tc>
        <w:tc>
          <w:tcPr>
            <w:tcW w:w="1350" w:type="dxa"/>
          </w:tcPr>
          <w:p w14:paraId="72AB86A7" w14:textId="77777777" w:rsidR="00672A88" w:rsidRPr="00E87361" w:rsidRDefault="00672A88" w:rsidP="00672A88">
            <w:pPr>
              <w:jc w:val="right"/>
              <w:rPr>
                <w:sz w:val="22"/>
                <w:szCs w:val="22"/>
              </w:rPr>
            </w:pPr>
            <w:r w:rsidRPr="00E87361">
              <w:rPr>
                <w:sz w:val="22"/>
                <w:szCs w:val="22"/>
              </w:rPr>
              <w:t>0.0460*</w:t>
            </w:r>
          </w:p>
          <w:p w14:paraId="3959AC08" w14:textId="77777777" w:rsidR="00672A88" w:rsidRPr="00E87361" w:rsidRDefault="00672A88" w:rsidP="00672A88">
            <w:pPr>
              <w:jc w:val="right"/>
              <w:rPr>
                <w:sz w:val="22"/>
                <w:szCs w:val="22"/>
              </w:rPr>
            </w:pPr>
            <w:r w:rsidRPr="00E87361">
              <w:rPr>
                <w:sz w:val="22"/>
                <w:szCs w:val="22"/>
              </w:rPr>
              <w:t>(0.0246)</w:t>
            </w:r>
          </w:p>
        </w:tc>
        <w:tc>
          <w:tcPr>
            <w:tcW w:w="1245" w:type="dxa"/>
          </w:tcPr>
          <w:p w14:paraId="40297005" w14:textId="77777777" w:rsidR="00672A88" w:rsidRPr="00E87361" w:rsidRDefault="00672A88" w:rsidP="00672A88">
            <w:pPr>
              <w:jc w:val="right"/>
              <w:rPr>
                <w:sz w:val="22"/>
                <w:szCs w:val="22"/>
              </w:rPr>
            </w:pPr>
            <w:r w:rsidRPr="00E87361">
              <w:rPr>
                <w:sz w:val="22"/>
                <w:szCs w:val="22"/>
              </w:rPr>
              <w:t>–0.0253*</w:t>
            </w:r>
          </w:p>
          <w:p w14:paraId="10BB43BD" w14:textId="77777777" w:rsidR="00672A88" w:rsidRPr="00E87361" w:rsidRDefault="00672A88" w:rsidP="00672A88">
            <w:pPr>
              <w:jc w:val="right"/>
              <w:rPr>
                <w:sz w:val="22"/>
                <w:szCs w:val="22"/>
              </w:rPr>
            </w:pPr>
            <w:r w:rsidRPr="00E87361">
              <w:rPr>
                <w:sz w:val="22"/>
                <w:szCs w:val="22"/>
              </w:rPr>
              <w:t>(0.0086)</w:t>
            </w:r>
          </w:p>
        </w:tc>
        <w:tc>
          <w:tcPr>
            <w:tcW w:w="1275" w:type="dxa"/>
          </w:tcPr>
          <w:p w14:paraId="7B226DEB" w14:textId="77777777" w:rsidR="00672A88" w:rsidRPr="00E87361" w:rsidRDefault="00672A88" w:rsidP="00672A88">
            <w:pPr>
              <w:jc w:val="right"/>
              <w:rPr>
                <w:sz w:val="22"/>
                <w:szCs w:val="22"/>
              </w:rPr>
            </w:pPr>
            <w:r w:rsidRPr="00E87361">
              <w:rPr>
                <w:sz w:val="22"/>
                <w:szCs w:val="22"/>
              </w:rPr>
              <w:t>–0.0184*</w:t>
            </w:r>
          </w:p>
          <w:p w14:paraId="72DFBC6A" w14:textId="77777777" w:rsidR="00672A88" w:rsidRPr="00E87361" w:rsidRDefault="00672A88" w:rsidP="00672A88">
            <w:pPr>
              <w:jc w:val="right"/>
              <w:rPr>
                <w:sz w:val="22"/>
                <w:szCs w:val="22"/>
              </w:rPr>
            </w:pPr>
            <w:r w:rsidRPr="00E87361">
              <w:rPr>
                <w:sz w:val="22"/>
                <w:szCs w:val="22"/>
              </w:rPr>
              <w:t>(0.0070)</w:t>
            </w:r>
          </w:p>
        </w:tc>
      </w:tr>
      <w:tr w:rsidR="00672A88" w:rsidRPr="00E87361" w14:paraId="55F2078F" w14:textId="77777777" w:rsidTr="00672A88">
        <w:tc>
          <w:tcPr>
            <w:tcW w:w="2160" w:type="dxa"/>
          </w:tcPr>
          <w:p w14:paraId="61415285" w14:textId="77777777" w:rsidR="00672A88" w:rsidRPr="00E87361" w:rsidRDefault="00672A88" w:rsidP="00672A88">
            <w:pPr>
              <w:rPr>
                <w:sz w:val="22"/>
                <w:szCs w:val="22"/>
              </w:rPr>
            </w:pPr>
            <w:r w:rsidRPr="00E87361">
              <w:rPr>
                <w:sz w:val="22"/>
                <w:szCs w:val="22"/>
              </w:rPr>
              <w:t>Married</w:t>
            </w:r>
          </w:p>
        </w:tc>
        <w:tc>
          <w:tcPr>
            <w:tcW w:w="1350" w:type="dxa"/>
          </w:tcPr>
          <w:p w14:paraId="22079395" w14:textId="77777777" w:rsidR="00672A88" w:rsidRPr="00E87361" w:rsidRDefault="00672A88" w:rsidP="00672A88">
            <w:pPr>
              <w:jc w:val="right"/>
              <w:rPr>
                <w:sz w:val="22"/>
                <w:szCs w:val="22"/>
              </w:rPr>
            </w:pPr>
            <w:r w:rsidRPr="00E87361">
              <w:rPr>
                <w:sz w:val="22"/>
                <w:szCs w:val="22"/>
              </w:rPr>
              <w:t>0.0750**</w:t>
            </w:r>
          </w:p>
          <w:p w14:paraId="17B577C0" w14:textId="77777777" w:rsidR="00672A88" w:rsidRPr="00E87361" w:rsidRDefault="00672A88" w:rsidP="00672A88">
            <w:pPr>
              <w:jc w:val="right"/>
              <w:rPr>
                <w:sz w:val="22"/>
                <w:szCs w:val="22"/>
              </w:rPr>
            </w:pPr>
            <w:r w:rsidRPr="00E87361">
              <w:rPr>
                <w:sz w:val="22"/>
                <w:szCs w:val="22"/>
              </w:rPr>
              <w:t>(0.0328)</w:t>
            </w:r>
          </w:p>
        </w:tc>
        <w:tc>
          <w:tcPr>
            <w:tcW w:w="1350" w:type="dxa"/>
          </w:tcPr>
          <w:p w14:paraId="27BFB234" w14:textId="77777777" w:rsidR="00672A88" w:rsidRPr="00E87361" w:rsidRDefault="00672A88" w:rsidP="00672A88">
            <w:pPr>
              <w:jc w:val="right"/>
              <w:rPr>
                <w:sz w:val="22"/>
                <w:szCs w:val="22"/>
              </w:rPr>
            </w:pPr>
            <w:r w:rsidRPr="00E87361">
              <w:rPr>
                <w:sz w:val="22"/>
                <w:szCs w:val="22"/>
              </w:rPr>
              <w:t>0.0603*</w:t>
            </w:r>
          </w:p>
          <w:p w14:paraId="00244A3D" w14:textId="77777777" w:rsidR="00672A88" w:rsidRPr="00E87361" w:rsidRDefault="00672A88" w:rsidP="00672A88">
            <w:pPr>
              <w:jc w:val="right"/>
              <w:rPr>
                <w:sz w:val="22"/>
                <w:szCs w:val="22"/>
              </w:rPr>
            </w:pPr>
            <w:r w:rsidRPr="00E87361">
              <w:rPr>
                <w:sz w:val="22"/>
                <w:szCs w:val="22"/>
              </w:rPr>
              <w:t>(0.0333)</w:t>
            </w:r>
          </w:p>
        </w:tc>
        <w:tc>
          <w:tcPr>
            <w:tcW w:w="1245" w:type="dxa"/>
          </w:tcPr>
          <w:p w14:paraId="0B40B55E" w14:textId="77777777" w:rsidR="00672A88" w:rsidRPr="00E87361" w:rsidRDefault="00672A88" w:rsidP="00672A88">
            <w:pPr>
              <w:jc w:val="right"/>
              <w:rPr>
                <w:sz w:val="22"/>
                <w:szCs w:val="22"/>
              </w:rPr>
            </w:pPr>
            <w:r w:rsidRPr="00E87361">
              <w:rPr>
                <w:sz w:val="22"/>
                <w:szCs w:val="22"/>
              </w:rPr>
              <w:t>0.0804*</w:t>
            </w:r>
          </w:p>
          <w:p w14:paraId="4C7A9B42" w14:textId="77777777" w:rsidR="00672A88" w:rsidRPr="00E87361" w:rsidRDefault="00672A88" w:rsidP="00672A88">
            <w:pPr>
              <w:jc w:val="right"/>
              <w:rPr>
                <w:sz w:val="22"/>
                <w:szCs w:val="22"/>
              </w:rPr>
            </w:pPr>
            <w:r w:rsidRPr="00E87361">
              <w:rPr>
                <w:sz w:val="22"/>
                <w:szCs w:val="22"/>
              </w:rPr>
              <w:t>(0.0198)</w:t>
            </w:r>
          </w:p>
        </w:tc>
        <w:tc>
          <w:tcPr>
            <w:tcW w:w="1275" w:type="dxa"/>
          </w:tcPr>
          <w:p w14:paraId="16A31F77" w14:textId="77777777" w:rsidR="00672A88" w:rsidRPr="00E87361" w:rsidRDefault="00672A88" w:rsidP="00672A88">
            <w:pPr>
              <w:jc w:val="right"/>
              <w:rPr>
                <w:sz w:val="22"/>
                <w:szCs w:val="22"/>
              </w:rPr>
            </w:pPr>
            <w:r w:rsidRPr="00E87361">
              <w:rPr>
                <w:sz w:val="22"/>
                <w:szCs w:val="22"/>
              </w:rPr>
              <w:t>0.0408*</w:t>
            </w:r>
          </w:p>
          <w:p w14:paraId="0AFAE363" w14:textId="77777777" w:rsidR="00672A88" w:rsidRPr="00E87361" w:rsidRDefault="00672A88" w:rsidP="00672A88">
            <w:pPr>
              <w:jc w:val="right"/>
              <w:rPr>
                <w:sz w:val="22"/>
                <w:szCs w:val="22"/>
              </w:rPr>
            </w:pPr>
            <w:r w:rsidRPr="00E87361">
              <w:rPr>
                <w:sz w:val="22"/>
                <w:szCs w:val="22"/>
              </w:rPr>
              <w:t>(0.0144)</w:t>
            </w:r>
          </w:p>
        </w:tc>
      </w:tr>
      <w:tr w:rsidR="00672A88" w:rsidRPr="00E87361" w14:paraId="72039AA1" w14:textId="77777777" w:rsidTr="00672A88">
        <w:tc>
          <w:tcPr>
            <w:tcW w:w="2160" w:type="dxa"/>
          </w:tcPr>
          <w:p w14:paraId="4118D470" w14:textId="77777777" w:rsidR="00672A88" w:rsidRPr="00E87361" w:rsidRDefault="00672A88" w:rsidP="00672A88">
            <w:pPr>
              <w:rPr>
                <w:sz w:val="22"/>
                <w:szCs w:val="22"/>
              </w:rPr>
            </w:pPr>
            <w:r w:rsidRPr="00E87361">
              <w:rPr>
                <w:sz w:val="22"/>
                <w:szCs w:val="22"/>
              </w:rPr>
              <w:t>Previously Married</w:t>
            </w:r>
          </w:p>
        </w:tc>
        <w:tc>
          <w:tcPr>
            <w:tcW w:w="1350" w:type="dxa"/>
          </w:tcPr>
          <w:p w14:paraId="709A9E35" w14:textId="77777777" w:rsidR="00672A88" w:rsidRPr="00E87361" w:rsidRDefault="00672A88" w:rsidP="00672A88">
            <w:pPr>
              <w:jc w:val="right"/>
              <w:rPr>
                <w:sz w:val="22"/>
                <w:szCs w:val="22"/>
              </w:rPr>
            </w:pPr>
            <w:r w:rsidRPr="00E87361">
              <w:rPr>
                <w:sz w:val="22"/>
                <w:szCs w:val="22"/>
              </w:rPr>
              <w:t>0.0498</w:t>
            </w:r>
          </w:p>
          <w:p w14:paraId="76B44911" w14:textId="77777777" w:rsidR="00672A88" w:rsidRPr="00E87361" w:rsidRDefault="00672A88" w:rsidP="00672A88">
            <w:pPr>
              <w:jc w:val="right"/>
              <w:rPr>
                <w:sz w:val="22"/>
                <w:szCs w:val="22"/>
              </w:rPr>
            </w:pPr>
            <w:r w:rsidRPr="00E87361">
              <w:rPr>
                <w:sz w:val="22"/>
                <w:szCs w:val="22"/>
              </w:rPr>
              <w:t>(0.0476)</w:t>
            </w:r>
          </w:p>
        </w:tc>
        <w:tc>
          <w:tcPr>
            <w:tcW w:w="1350" w:type="dxa"/>
          </w:tcPr>
          <w:p w14:paraId="7D640E14" w14:textId="77777777" w:rsidR="00672A88" w:rsidRPr="00E87361" w:rsidRDefault="00672A88" w:rsidP="00672A88">
            <w:pPr>
              <w:jc w:val="right"/>
              <w:rPr>
                <w:sz w:val="22"/>
                <w:szCs w:val="22"/>
              </w:rPr>
            </w:pPr>
            <w:r w:rsidRPr="00E87361">
              <w:rPr>
                <w:sz w:val="22"/>
                <w:szCs w:val="22"/>
              </w:rPr>
              <w:t>0.0341</w:t>
            </w:r>
          </w:p>
          <w:p w14:paraId="027D0DAE" w14:textId="77777777" w:rsidR="00672A88" w:rsidRPr="00E87361" w:rsidRDefault="00672A88" w:rsidP="00672A88">
            <w:pPr>
              <w:jc w:val="right"/>
              <w:rPr>
                <w:sz w:val="22"/>
                <w:szCs w:val="22"/>
              </w:rPr>
            </w:pPr>
            <w:r w:rsidRPr="00E87361">
              <w:rPr>
                <w:sz w:val="22"/>
                <w:szCs w:val="22"/>
              </w:rPr>
              <w:t>(0.0511)</w:t>
            </w:r>
          </w:p>
        </w:tc>
        <w:tc>
          <w:tcPr>
            <w:tcW w:w="1245" w:type="dxa"/>
          </w:tcPr>
          <w:p w14:paraId="12827BCB" w14:textId="77777777" w:rsidR="00672A88" w:rsidRPr="00E87361" w:rsidRDefault="00672A88" w:rsidP="00672A88">
            <w:pPr>
              <w:jc w:val="right"/>
              <w:rPr>
                <w:sz w:val="22"/>
                <w:szCs w:val="22"/>
              </w:rPr>
            </w:pPr>
            <w:r w:rsidRPr="00E87361">
              <w:rPr>
                <w:sz w:val="22"/>
                <w:szCs w:val="22"/>
              </w:rPr>
              <w:t>0.0154</w:t>
            </w:r>
          </w:p>
          <w:p w14:paraId="32D3DB56" w14:textId="77777777" w:rsidR="00672A88" w:rsidRPr="00E87361" w:rsidRDefault="00672A88" w:rsidP="00672A88">
            <w:pPr>
              <w:jc w:val="right"/>
              <w:rPr>
                <w:sz w:val="22"/>
                <w:szCs w:val="22"/>
              </w:rPr>
            </w:pPr>
            <w:r w:rsidRPr="00E87361">
              <w:rPr>
                <w:sz w:val="22"/>
                <w:szCs w:val="22"/>
              </w:rPr>
              <w:t>(0.0384)</w:t>
            </w:r>
          </w:p>
        </w:tc>
        <w:tc>
          <w:tcPr>
            <w:tcW w:w="1275" w:type="dxa"/>
          </w:tcPr>
          <w:p w14:paraId="049252C1" w14:textId="77777777" w:rsidR="00672A88" w:rsidRPr="00E87361" w:rsidRDefault="00672A88" w:rsidP="00672A88">
            <w:pPr>
              <w:jc w:val="right"/>
              <w:rPr>
                <w:sz w:val="22"/>
                <w:szCs w:val="22"/>
              </w:rPr>
            </w:pPr>
            <w:r w:rsidRPr="00E87361">
              <w:rPr>
                <w:sz w:val="22"/>
                <w:szCs w:val="22"/>
              </w:rPr>
              <w:t>0.0151</w:t>
            </w:r>
          </w:p>
          <w:p w14:paraId="7C7D67CA" w14:textId="77777777" w:rsidR="00672A88" w:rsidRPr="00E87361" w:rsidRDefault="00672A88" w:rsidP="00672A88">
            <w:pPr>
              <w:jc w:val="right"/>
              <w:rPr>
                <w:sz w:val="22"/>
                <w:szCs w:val="22"/>
              </w:rPr>
            </w:pPr>
            <w:r w:rsidRPr="00E87361">
              <w:rPr>
                <w:sz w:val="22"/>
                <w:szCs w:val="22"/>
              </w:rPr>
              <w:t>(0.0283)</w:t>
            </w:r>
          </w:p>
        </w:tc>
      </w:tr>
      <w:tr w:rsidR="00672A88" w:rsidRPr="00E87361" w14:paraId="3976CA54" w14:textId="77777777" w:rsidTr="00672A88">
        <w:tc>
          <w:tcPr>
            <w:tcW w:w="2160" w:type="dxa"/>
          </w:tcPr>
          <w:p w14:paraId="0F500236" w14:textId="77777777" w:rsidR="00672A88" w:rsidRPr="00E87361" w:rsidRDefault="00672A88" w:rsidP="00672A88">
            <w:pPr>
              <w:rPr>
                <w:sz w:val="22"/>
                <w:szCs w:val="22"/>
              </w:rPr>
            </w:pPr>
            <w:r w:rsidRPr="00E87361">
              <w:rPr>
                <w:sz w:val="22"/>
                <w:szCs w:val="22"/>
              </w:rPr>
              <w:t>Kids at Home</w:t>
            </w:r>
          </w:p>
        </w:tc>
        <w:tc>
          <w:tcPr>
            <w:tcW w:w="1350" w:type="dxa"/>
          </w:tcPr>
          <w:p w14:paraId="0B717E81" w14:textId="77777777" w:rsidR="00672A88" w:rsidRPr="00E87361" w:rsidRDefault="00672A88" w:rsidP="00672A88">
            <w:pPr>
              <w:jc w:val="right"/>
              <w:rPr>
                <w:sz w:val="22"/>
                <w:szCs w:val="22"/>
              </w:rPr>
            </w:pPr>
            <w:r w:rsidRPr="00E87361">
              <w:rPr>
                <w:sz w:val="22"/>
                <w:szCs w:val="22"/>
              </w:rPr>
              <w:t>0.0816**</w:t>
            </w:r>
          </w:p>
          <w:p w14:paraId="1C0EC6C6" w14:textId="77777777" w:rsidR="00672A88" w:rsidRPr="00E87361" w:rsidRDefault="00672A88" w:rsidP="00672A88">
            <w:pPr>
              <w:jc w:val="right"/>
              <w:rPr>
                <w:sz w:val="22"/>
                <w:szCs w:val="22"/>
              </w:rPr>
            </w:pPr>
            <w:r w:rsidRPr="00E87361">
              <w:rPr>
                <w:sz w:val="22"/>
                <w:szCs w:val="22"/>
              </w:rPr>
              <w:t>(0.0403)</w:t>
            </w:r>
          </w:p>
        </w:tc>
        <w:tc>
          <w:tcPr>
            <w:tcW w:w="1350" w:type="dxa"/>
          </w:tcPr>
          <w:p w14:paraId="7DEC5E56" w14:textId="77777777" w:rsidR="00672A88" w:rsidRPr="00E87361" w:rsidRDefault="00672A88" w:rsidP="00672A88">
            <w:pPr>
              <w:jc w:val="right"/>
              <w:rPr>
                <w:sz w:val="22"/>
                <w:szCs w:val="22"/>
              </w:rPr>
            </w:pPr>
            <w:r w:rsidRPr="00E87361">
              <w:rPr>
                <w:sz w:val="22"/>
                <w:szCs w:val="22"/>
              </w:rPr>
              <w:t>0.0936**</w:t>
            </w:r>
          </w:p>
          <w:p w14:paraId="6FEC0339" w14:textId="77777777" w:rsidR="00672A88" w:rsidRPr="00E87361" w:rsidRDefault="00672A88" w:rsidP="00672A88">
            <w:pPr>
              <w:jc w:val="right"/>
              <w:rPr>
                <w:sz w:val="22"/>
                <w:szCs w:val="22"/>
              </w:rPr>
            </w:pPr>
            <w:r w:rsidRPr="00E87361">
              <w:rPr>
                <w:sz w:val="22"/>
                <w:szCs w:val="22"/>
              </w:rPr>
              <w:t>(0.0410)</w:t>
            </w:r>
          </w:p>
        </w:tc>
        <w:tc>
          <w:tcPr>
            <w:tcW w:w="1245" w:type="dxa"/>
          </w:tcPr>
          <w:p w14:paraId="4C4496D2" w14:textId="77777777" w:rsidR="00672A88" w:rsidRPr="00E87361" w:rsidRDefault="00672A88" w:rsidP="00672A88">
            <w:pPr>
              <w:jc w:val="right"/>
              <w:rPr>
                <w:sz w:val="22"/>
                <w:szCs w:val="22"/>
              </w:rPr>
            </w:pPr>
            <w:r w:rsidRPr="00E87361">
              <w:rPr>
                <w:sz w:val="22"/>
                <w:szCs w:val="22"/>
              </w:rPr>
              <w:t>0.0545*</w:t>
            </w:r>
          </w:p>
          <w:p w14:paraId="7E5ACC87" w14:textId="77777777" w:rsidR="00672A88" w:rsidRPr="00E87361" w:rsidRDefault="00672A88" w:rsidP="00672A88">
            <w:pPr>
              <w:jc w:val="right"/>
              <w:rPr>
                <w:sz w:val="22"/>
                <w:szCs w:val="22"/>
              </w:rPr>
            </w:pPr>
            <w:r w:rsidRPr="00E87361">
              <w:rPr>
                <w:sz w:val="22"/>
                <w:szCs w:val="22"/>
              </w:rPr>
              <w:t>(0.0183)</w:t>
            </w:r>
          </w:p>
        </w:tc>
        <w:tc>
          <w:tcPr>
            <w:tcW w:w="1275" w:type="dxa"/>
          </w:tcPr>
          <w:p w14:paraId="7C6559DD" w14:textId="77777777" w:rsidR="00672A88" w:rsidRPr="00E87361" w:rsidRDefault="00672A88" w:rsidP="00672A88">
            <w:pPr>
              <w:jc w:val="right"/>
              <w:rPr>
                <w:sz w:val="22"/>
                <w:szCs w:val="22"/>
              </w:rPr>
            </w:pPr>
            <w:r w:rsidRPr="00E87361">
              <w:rPr>
                <w:sz w:val="22"/>
                <w:szCs w:val="22"/>
              </w:rPr>
              <w:t>0.0640*</w:t>
            </w:r>
          </w:p>
          <w:p w14:paraId="5735792E" w14:textId="77777777" w:rsidR="00672A88" w:rsidRPr="00E87361" w:rsidRDefault="00672A88" w:rsidP="00672A88">
            <w:pPr>
              <w:jc w:val="right"/>
              <w:rPr>
                <w:sz w:val="22"/>
                <w:szCs w:val="22"/>
              </w:rPr>
            </w:pPr>
            <w:r w:rsidRPr="00E87361">
              <w:rPr>
                <w:sz w:val="22"/>
                <w:szCs w:val="22"/>
              </w:rPr>
              <w:t>(0.0173)</w:t>
            </w:r>
          </w:p>
        </w:tc>
      </w:tr>
      <w:tr w:rsidR="00672A88" w:rsidRPr="00E87361" w14:paraId="0E73788A" w14:textId="77777777" w:rsidTr="00672A88">
        <w:tc>
          <w:tcPr>
            <w:tcW w:w="2160" w:type="dxa"/>
          </w:tcPr>
          <w:p w14:paraId="1D3CD295" w14:textId="77777777" w:rsidR="00672A88" w:rsidRPr="00E87361" w:rsidRDefault="00672A88" w:rsidP="00672A88">
            <w:pPr>
              <w:rPr>
                <w:sz w:val="22"/>
                <w:szCs w:val="22"/>
              </w:rPr>
            </w:pPr>
            <w:r w:rsidRPr="00E87361">
              <w:rPr>
                <w:sz w:val="22"/>
                <w:szCs w:val="22"/>
              </w:rPr>
              <w:t>Union</w:t>
            </w:r>
          </w:p>
        </w:tc>
        <w:tc>
          <w:tcPr>
            <w:tcW w:w="1350" w:type="dxa"/>
          </w:tcPr>
          <w:p w14:paraId="41675E58" w14:textId="77777777" w:rsidR="00672A88" w:rsidRPr="00E87361" w:rsidRDefault="00672A88" w:rsidP="00672A88">
            <w:pPr>
              <w:jc w:val="right"/>
              <w:rPr>
                <w:sz w:val="22"/>
                <w:szCs w:val="22"/>
              </w:rPr>
            </w:pPr>
            <w:r w:rsidRPr="00E87361">
              <w:rPr>
                <w:sz w:val="22"/>
                <w:szCs w:val="22"/>
              </w:rPr>
              <w:t>0.0929**</w:t>
            </w:r>
          </w:p>
          <w:p w14:paraId="359B22FF" w14:textId="77777777" w:rsidR="00672A88" w:rsidRPr="00E87361" w:rsidRDefault="00672A88" w:rsidP="00672A88">
            <w:pPr>
              <w:jc w:val="right"/>
              <w:rPr>
                <w:sz w:val="22"/>
                <w:szCs w:val="22"/>
              </w:rPr>
            </w:pPr>
            <w:r w:rsidRPr="00E87361">
              <w:rPr>
                <w:sz w:val="22"/>
                <w:szCs w:val="22"/>
              </w:rPr>
              <w:t>(0.0391)</w:t>
            </w:r>
          </w:p>
        </w:tc>
        <w:tc>
          <w:tcPr>
            <w:tcW w:w="1350" w:type="dxa"/>
          </w:tcPr>
          <w:p w14:paraId="1B9A5FFD" w14:textId="77777777" w:rsidR="00672A88" w:rsidRPr="00E87361" w:rsidRDefault="00672A88" w:rsidP="00672A88">
            <w:pPr>
              <w:jc w:val="right"/>
              <w:rPr>
                <w:sz w:val="22"/>
                <w:szCs w:val="22"/>
              </w:rPr>
            </w:pPr>
            <w:r w:rsidRPr="00E87361">
              <w:rPr>
                <w:sz w:val="22"/>
                <w:szCs w:val="22"/>
              </w:rPr>
              <w:t>0.0980**</w:t>
            </w:r>
          </w:p>
          <w:p w14:paraId="0C612E1A" w14:textId="77777777" w:rsidR="00672A88" w:rsidRPr="00E87361" w:rsidRDefault="00672A88" w:rsidP="00672A88">
            <w:pPr>
              <w:jc w:val="right"/>
              <w:rPr>
                <w:sz w:val="22"/>
                <w:szCs w:val="22"/>
              </w:rPr>
            </w:pPr>
            <w:r w:rsidRPr="00E87361">
              <w:rPr>
                <w:sz w:val="22"/>
                <w:szCs w:val="22"/>
              </w:rPr>
              <w:t>(0.0388)</w:t>
            </w:r>
          </w:p>
        </w:tc>
        <w:tc>
          <w:tcPr>
            <w:tcW w:w="1245" w:type="dxa"/>
          </w:tcPr>
          <w:p w14:paraId="07324FF9" w14:textId="77777777" w:rsidR="00672A88" w:rsidRPr="00E87361" w:rsidRDefault="00672A88" w:rsidP="00672A88">
            <w:pPr>
              <w:jc w:val="right"/>
              <w:rPr>
                <w:sz w:val="22"/>
                <w:szCs w:val="22"/>
              </w:rPr>
            </w:pPr>
            <w:r w:rsidRPr="00E87361">
              <w:rPr>
                <w:sz w:val="22"/>
                <w:szCs w:val="22"/>
              </w:rPr>
              <w:t>0.0941*</w:t>
            </w:r>
          </w:p>
          <w:p w14:paraId="3032C399" w14:textId="77777777" w:rsidR="00672A88" w:rsidRPr="00E87361" w:rsidRDefault="00672A88" w:rsidP="00672A88">
            <w:pPr>
              <w:jc w:val="right"/>
              <w:rPr>
                <w:sz w:val="22"/>
                <w:szCs w:val="22"/>
              </w:rPr>
            </w:pPr>
            <w:r w:rsidRPr="00E87361">
              <w:rPr>
                <w:sz w:val="22"/>
                <w:szCs w:val="22"/>
              </w:rPr>
              <w:t>(0.0221)</w:t>
            </w:r>
          </w:p>
        </w:tc>
        <w:tc>
          <w:tcPr>
            <w:tcW w:w="1275" w:type="dxa"/>
          </w:tcPr>
          <w:p w14:paraId="26868AA4" w14:textId="77777777" w:rsidR="00672A88" w:rsidRPr="00E87361" w:rsidRDefault="00672A88" w:rsidP="00672A88">
            <w:pPr>
              <w:jc w:val="right"/>
              <w:rPr>
                <w:sz w:val="22"/>
                <w:szCs w:val="22"/>
              </w:rPr>
            </w:pPr>
            <w:r w:rsidRPr="00E87361">
              <w:rPr>
                <w:sz w:val="22"/>
                <w:szCs w:val="22"/>
              </w:rPr>
              <w:t>0.0737*</w:t>
            </w:r>
          </w:p>
          <w:p w14:paraId="1281890D" w14:textId="77777777" w:rsidR="00672A88" w:rsidRPr="00E87361" w:rsidRDefault="00672A88" w:rsidP="00672A88">
            <w:pPr>
              <w:jc w:val="right"/>
              <w:rPr>
                <w:sz w:val="22"/>
                <w:szCs w:val="22"/>
              </w:rPr>
            </w:pPr>
            <w:r w:rsidRPr="00E87361">
              <w:rPr>
                <w:sz w:val="22"/>
                <w:szCs w:val="22"/>
              </w:rPr>
              <w:t>(0.0198)</w:t>
            </w:r>
          </w:p>
        </w:tc>
      </w:tr>
      <w:tr w:rsidR="00672A88" w:rsidRPr="00E87361" w14:paraId="00C73BC6" w14:textId="77777777" w:rsidTr="00672A88">
        <w:tc>
          <w:tcPr>
            <w:tcW w:w="2160" w:type="dxa"/>
          </w:tcPr>
          <w:p w14:paraId="7EE3FE2D" w14:textId="77777777" w:rsidR="00672A88" w:rsidRPr="00E87361" w:rsidRDefault="00672A88" w:rsidP="00672A88">
            <w:pPr>
              <w:rPr>
                <w:sz w:val="22"/>
                <w:szCs w:val="22"/>
              </w:rPr>
            </w:pPr>
            <w:r w:rsidRPr="00E87361">
              <w:rPr>
                <w:sz w:val="22"/>
                <w:szCs w:val="22"/>
              </w:rPr>
              <w:t>Benefit Society</w:t>
            </w:r>
          </w:p>
        </w:tc>
        <w:tc>
          <w:tcPr>
            <w:tcW w:w="1350" w:type="dxa"/>
          </w:tcPr>
          <w:p w14:paraId="0B9AFF75" w14:textId="77777777" w:rsidR="00672A88" w:rsidRPr="00E87361" w:rsidRDefault="00672A88" w:rsidP="00672A88">
            <w:pPr>
              <w:jc w:val="right"/>
              <w:rPr>
                <w:sz w:val="22"/>
                <w:szCs w:val="22"/>
              </w:rPr>
            </w:pPr>
            <w:r w:rsidRPr="00E87361">
              <w:rPr>
                <w:sz w:val="22"/>
                <w:szCs w:val="22"/>
              </w:rPr>
              <w:t>0.1633***</w:t>
            </w:r>
          </w:p>
          <w:p w14:paraId="5446EFC3" w14:textId="77777777" w:rsidR="00672A88" w:rsidRPr="00E87361" w:rsidRDefault="00672A88" w:rsidP="00672A88">
            <w:pPr>
              <w:jc w:val="right"/>
              <w:rPr>
                <w:sz w:val="22"/>
                <w:szCs w:val="22"/>
              </w:rPr>
            </w:pPr>
            <w:r w:rsidRPr="00E87361">
              <w:rPr>
                <w:sz w:val="22"/>
                <w:szCs w:val="22"/>
              </w:rPr>
              <w:t>(0.0398)</w:t>
            </w:r>
          </w:p>
        </w:tc>
        <w:tc>
          <w:tcPr>
            <w:tcW w:w="1350" w:type="dxa"/>
          </w:tcPr>
          <w:p w14:paraId="4068F7E3" w14:textId="77777777" w:rsidR="00672A88" w:rsidRPr="00E87361" w:rsidRDefault="00672A88" w:rsidP="00672A88">
            <w:pPr>
              <w:jc w:val="right"/>
              <w:rPr>
                <w:sz w:val="22"/>
                <w:szCs w:val="22"/>
              </w:rPr>
            </w:pPr>
            <w:r w:rsidRPr="00E87361">
              <w:rPr>
                <w:sz w:val="22"/>
                <w:szCs w:val="22"/>
              </w:rPr>
              <w:t>0.1481***</w:t>
            </w:r>
          </w:p>
          <w:p w14:paraId="15FA9676" w14:textId="77777777" w:rsidR="00672A88" w:rsidRPr="00E87361" w:rsidRDefault="00672A88" w:rsidP="00672A88">
            <w:pPr>
              <w:jc w:val="right"/>
              <w:rPr>
                <w:sz w:val="22"/>
                <w:szCs w:val="22"/>
              </w:rPr>
            </w:pPr>
            <w:r w:rsidRPr="00E87361">
              <w:rPr>
                <w:sz w:val="22"/>
                <w:szCs w:val="22"/>
              </w:rPr>
              <w:t>(0.0433)</w:t>
            </w:r>
          </w:p>
        </w:tc>
        <w:tc>
          <w:tcPr>
            <w:tcW w:w="1245" w:type="dxa"/>
          </w:tcPr>
          <w:p w14:paraId="496ADBEC" w14:textId="77777777" w:rsidR="00672A88" w:rsidRPr="00E87361" w:rsidRDefault="00672A88" w:rsidP="00672A88">
            <w:pPr>
              <w:jc w:val="right"/>
              <w:rPr>
                <w:sz w:val="22"/>
                <w:szCs w:val="22"/>
              </w:rPr>
            </w:pPr>
            <w:r w:rsidRPr="00E87361">
              <w:rPr>
                <w:sz w:val="22"/>
                <w:szCs w:val="22"/>
              </w:rPr>
              <w:t>0.1283*</w:t>
            </w:r>
          </w:p>
          <w:p w14:paraId="2383C946" w14:textId="77777777" w:rsidR="00672A88" w:rsidRPr="00E87361" w:rsidRDefault="00672A88" w:rsidP="00672A88">
            <w:pPr>
              <w:jc w:val="right"/>
              <w:rPr>
                <w:sz w:val="22"/>
                <w:szCs w:val="22"/>
              </w:rPr>
            </w:pPr>
            <w:r w:rsidRPr="00E87361">
              <w:rPr>
                <w:sz w:val="22"/>
                <w:szCs w:val="22"/>
              </w:rPr>
              <w:t>(0.0253)</w:t>
            </w:r>
          </w:p>
        </w:tc>
        <w:tc>
          <w:tcPr>
            <w:tcW w:w="1275" w:type="dxa"/>
          </w:tcPr>
          <w:p w14:paraId="11CD426C" w14:textId="77777777" w:rsidR="00672A88" w:rsidRPr="00E87361" w:rsidRDefault="00672A88" w:rsidP="00672A88">
            <w:pPr>
              <w:jc w:val="right"/>
              <w:rPr>
                <w:sz w:val="22"/>
                <w:szCs w:val="22"/>
              </w:rPr>
            </w:pPr>
            <w:r w:rsidRPr="00E87361">
              <w:rPr>
                <w:sz w:val="22"/>
                <w:szCs w:val="22"/>
              </w:rPr>
              <w:t>0.1081*</w:t>
            </w:r>
          </w:p>
          <w:p w14:paraId="0A79E15C" w14:textId="77777777" w:rsidR="00672A88" w:rsidRPr="00E87361" w:rsidRDefault="00672A88" w:rsidP="00672A88">
            <w:pPr>
              <w:jc w:val="right"/>
              <w:rPr>
                <w:sz w:val="22"/>
                <w:szCs w:val="22"/>
              </w:rPr>
            </w:pPr>
            <w:r w:rsidRPr="00E87361">
              <w:rPr>
                <w:sz w:val="22"/>
                <w:szCs w:val="22"/>
              </w:rPr>
              <w:t>(0.0240)</w:t>
            </w:r>
          </w:p>
        </w:tc>
      </w:tr>
      <w:tr w:rsidR="00672A88" w:rsidRPr="00E87361" w14:paraId="0B65EAB8" w14:textId="77777777" w:rsidTr="00672A88">
        <w:tc>
          <w:tcPr>
            <w:tcW w:w="2160" w:type="dxa"/>
          </w:tcPr>
          <w:p w14:paraId="764CDAFE" w14:textId="77777777" w:rsidR="00672A88" w:rsidRPr="00E87361" w:rsidRDefault="00672A88" w:rsidP="00672A88">
            <w:pPr>
              <w:rPr>
                <w:sz w:val="22"/>
                <w:szCs w:val="22"/>
              </w:rPr>
            </w:pPr>
            <w:r w:rsidRPr="00E87361">
              <w:rPr>
                <w:sz w:val="22"/>
                <w:szCs w:val="22"/>
              </w:rPr>
              <w:t>Good Health</w:t>
            </w:r>
          </w:p>
        </w:tc>
        <w:tc>
          <w:tcPr>
            <w:tcW w:w="1350" w:type="dxa"/>
          </w:tcPr>
          <w:p w14:paraId="7D7A27B9" w14:textId="77777777" w:rsidR="00672A88" w:rsidRPr="00E87361" w:rsidRDefault="00672A88" w:rsidP="00672A88">
            <w:pPr>
              <w:jc w:val="right"/>
              <w:rPr>
                <w:sz w:val="22"/>
                <w:szCs w:val="22"/>
              </w:rPr>
            </w:pPr>
            <w:r w:rsidRPr="00E87361">
              <w:rPr>
                <w:sz w:val="22"/>
                <w:szCs w:val="22"/>
              </w:rPr>
              <w:t>0.0578*</w:t>
            </w:r>
          </w:p>
          <w:p w14:paraId="5252EDB3" w14:textId="77777777" w:rsidR="00672A88" w:rsidRPr="00E87361" w:rsidRDefault="00672A88" w:rsidP="00672A88">
            <w:pPr>
              <w:jc w:val="right"/>
              <w:rPr>
                <w:sz w:val="22"/>
                <w:szCs w:val="22"/>
              </w:rPr>
            </w:pPr>
            <w:r w:rsidRPr="00E87361">
              <w:rPr>
                <w:sz w:val="22"/>
                <w:szCs w:val="22"/>
              </w:rPr>
              <w:t>(0.0296)</w:t>
            </w:r>
          </w:p>
        </w:tc>
        <w:tc>
          <w:tcPr>
            <w:tcW w:w="1350" w:type="dxa"/>
          </w:tcPr>
          <w:p w14:paraId="5275D1DB" w14:textId="77777777" w:rsidR="00672A88" w:rsidRPr="00E87361" w:rsidRDefault="00672A88" w:rsidP="00672A88">
            <w:pPr>
              <w:jc w:val="right"/>
              <w:rPr>
                <w:sz w:val="22"/>
                <w:szCs w:val="22"/>
              </w:rPr>
            </w:pPr>
            <w:r w:rsidRPr="00E87361">
              <w:rPr>
                <w:sz w:val="22"/>
                <w:szCs w:val="22"/>
              </w:rPr>
              <w:t>0.0485*</w:t>
            </w:r>
          </w:p>
          <w:p w14:paraId="0D0092A2" w14:textId="77777777" w:rsidR="00672A88" w:rsidRPr="00E87361" w:rsidRDefault="00672A88" w:rsidP="00672A88">
            <w:pPr>
              <w:jc w:val="right"/>
              <w:rPr>
                <w:sz w:val="22"/>
                <w:szCs w:val="22"/>
              </w:rPr>
            </w:pPr>
            <w:r w:rsidRPr="00E87361">
              <w:rPr>
                <w:sz w:val="22"/>
                <w:szCs w:val="22"/>
              </w:rPr>
              <w:t>(0.0265)</w:t>
            </w:r>
          </w:p>
        </w:tc>
        <w:tc>
          <w:tcPr>
            <w:tcW w:w="1245" w:type="dxa"/>
          </w:tcPr>
          <w:p w14:paraId="6A05FCAF" w14:textId="77777777" w:rsidR="00672A88" w:rsidRPr="00E87361" w:rsidRDefault="00672A88" w:rsidP="00672A88">
            <w:pPr>
              <w:jc w:val="right"/>
              <w:rPr>
                <w:sz w:val="22"/>
                <w:szCs w:val="22"/>
              </w:rPr>
            </w:pPr>
            <w:r w:rsidRPr="00E87361">
              <w:rPr>
                <w:sz w:val="22"/>
                <w:szCs w:val="22"/>
              </w:rPr>
              <w:t>0.0596*</w:t>
            </w:r>
          </w:p>
          <w:p w14:paraId="02BBA962" w14:textId="77777777" w:rsidR="00672A88" w:rsidRPr="00E87361" w:rsidRDefault="00672A88" w:rsidP="00672A88">
            <w:pPr>
              <w:jc w:val="right"/>
              <w:rPr>
                <w:sz w:val="22"/>
                <w:szCs w:val="22"/>
              </w:rPr>
            </w:pPr>
            <w:r w:rsidRPr="00E87361">
              <w:rPr>
                <w:sz w:val="22"/>
                <w:szCs w:val="22"/>
              </w:rPr>
              <w:t>(0.0155)</w:t>
            </w:r>
          </w:p>
        </w:tc>
        <w:tc>
          <w:tcPr>
            <w:tcW w:w="1275" w:type="dxa"/>
          </w:tcPr>
          <w:p w14:paraId="745DC5FA" w14:textId="77777777" w:rsidR="00672A88" w:rsidRPr="00E87361" w:rsidRDefault="00672A88" w:rsidP="00672A88">
            <w:pPr>
              <w:jc w:val="right"/>
              <w:rPr>
                <w:sz w:val="22"/>
                <w:szCs w:val="22"/>
              </w:rPr>
            </w:pPr>
            <w:r w:rsidRPr="00E87361">
              <w:rPr>
                <w:sz w:val="22"/>
                <w:szCs w:val="22"/>
              </w:rPr>
              <w:t>0.0549*</w:t>
            </w:r>
          </w:p>
          <w:p w14:paraId="4C80FC8F" w14:textId="77777777" w:rsidR="00672A88" w:rsidRPr="00E87361" w:rsidRDefault="00672A88" w:rsidP="00672A88">
            <w:pPr>
              <w:jc w:val="right"/>
              <w:rPr>
                <w:sz w:val="22"/>
                <w:szCs w:val="22"/>
              </w:rPr>
            </w:pPr>
            <w:r w:rsidRPr="00E87361">
              <w:rPr>
                <w:sz w:val="22"/>
                <w:szCs w:val="22"/>
              </w:rPr>
              <w:t>(0.0151)</w:t>
            </w:r>
          </w:p>
        </w:tc>
      </w:tr>
      <w:tr w:rsidR="00672A88" w:rsidRPr="00E87361" w14:paraId="3A0EF478" w14:textId="77777777" w:rsidTr="00672A88">
        <w:tc>
          <w:tcPr>
            <w:tcW w:w="2160" w:type="dxa"/>
          </w:tcPr>
          <w:p w14:paraId="5FEA567B" w14:textId="77777777" w:rsidR="00672A88" w:rsidRPr="00E87361" w:rsidRDefault="00672A88" w:rsidP="00672A88">
            <w:pPr>
              <w:rPr>
                <w:sz w:val="22"/>
                <w:szCs w:val="22"/>
              </w:rPr>
            </w:pPr>
            <w:r w:rsidRPr="00E87361">
              <w:rPr>
                <w:sz w:val="22"/>
                <w:szCs w:val="22"/>
              </w:rPr>
              <w:t>Apprentice</w:t>
            </w:r>
          </w:p>
        </w:tc>
        <w:tc>
          <w:tcPr>
            <w:tcW w:w="1350" w:type="dxa"/>
          </w:tcPr>
          <w:p w14:paraId="3C048B05" w14:textId="77777777" w:rsidR="00672A88" w:rsidRPr="00E87361" w:rsidRDefault="00672A88" w:rsidP="00672A88">
            <w:pPr>
              <w:jc w:val="right"/>
              <w:rPr>
                <w:sz w:val="22"/>
                <w:szCs w:val="22"/>
              </w:rPr>
            </w:pPr>
          </w:p>
        </w:tc>
        <w:tc>
          <w:tcPr>
            <w:tcW w:w="1350" w:type="dxa"/>
          </w:tcPr>
          <w:p w14:paraId="15560C98" w14:textId="77777777" w:rsidR="00672A88" w:rsidRPr="00E87361" w:rsidRDefault="00672A88" w:rsidP="00672A88">
            <w:pPr>
              <w:jc w:val="right"/>
              <w:rPr>
                <w:sz w:val="22"/>
                <w:szCs w:val="22"/>
              </w:rPr>
            </w:pPr>
            <w:r w:rsidRPr="00E87361">
              <w:rPr>
                <w:sz w:val="22"/>
                <w:szCs w:val="22"/>
              </w:rPr>
              <w:t>–0.2951***</w:t>
            </w:r>
          </w:p>
          <w:p w14:paraId="212DEB87" w14:textId="77777777" w:rsidR="00672A88" w:rsidRPr="00E87361" w:rsidRDefault="00672A88" w:rsidP="00672A88">
            <w:pPr>
              <w:jc w:val="right"/>
              <w:rPr>
                <w:sz w:val="22"/>
                <w:szCs w:val="22"/>
              </w:rPr>
            </w:pPr>
            <w:r w:rsidRPr="00E87361">
              <w:rPr>
                <w:sz w:val="22"/>
                <w:szCs w:val="22"/>
              </w:rPr>
              <w:t>(0.0621)</w:t>
            </w:r>
          </w:p>
        </w:tc>
        <w:tc>
          <w:tcPr>
            <w:tcW w:w="1245" w:type="dxa"/>
          </w:tcPr>
          <w:p w14:paraId="79B15861" w14:textId="77777777" w:rsidR="00672A88" w:rsidRPr="00E87361" w:rsidRDefault="00672A88" w:rsidP="00672A88">
            <w:pPr>
              <w:jc w:val="right"/>
              <w:rPr>
                <w:sz w:val="22"/>
                <w:szCs w:val="22"/>
              </w:rPr>
            </w:pPr>
          </w:p>
        </w:tc>
        <w:tc>
          <w:tcPr>
            <w:tcW w:w="1275" w:type="dxa"/>
          </w:tcPr>
          <w:p w14:paraId="2398863D" w14:textId="77777777" w:rsidR="00672A88" w:rsidRPr="00E87361" w:rsidRDefault="00672A88" w:rsidP="00672A88">
            <w:pPr>
              <w:jc w:val="right"/>
              <w:rPr>
                <w:sz w:val="22"/>
                <w:szCs w:val="22"/>
              </w:rPr>
            </w:pPr>
            <w:r w:rsidRPr="00E87361">
              <w:rPr>
                <w:sz w:val="22"/>
                <w:szCs w:val="22"/>
              </w:rPr>
              <w:t>–0.3386*</w:t>
            </w:r>
          </w:p>
          <w:p w14:paraId="2D629586" w14:textId="77777777" w:rsidR="00672A88" w:rsidRPr="00E87361" w:rsidRDefault="00672A88" w:rsidP="00672A88">
            <w:pPr>
              <w:jc w:val="right"/>
              <w:rPr>
                <w:sz w:val="22"/>
                <w:szCs w:val="22"/>
              </w:rPr>
            </w:pPr>
            <w:r w:rsidRPr="00E87361">
              <w:rPr>
                <w:sz w:val="22"/>
                <w:szCs w:val="22"/>
              </w:rPr>
              <w:t>(0.0593)</w:t>
            </w:r>
          </w:p>
        </w:tc>
      </w:tr>
      <w:tr w:rsidR="00672A88" w:rsidRPr="00E87361" w14:paraId="4BD8B20D" w14:textId="77777777" w:rsidTr="00672A88">
        <w:tc>
          <w:tcPr>
            <w:tcW w:w="2160" w:type="dxa"/>
          </w:tcPr>
          <w:p w14:paraId="6AC581AC" w14:textId="77777777" w:rsidR="00672A88" w:rsidRPr="00E87361" w:rsidRDefault="00672A88" w:rsidP="00672A88">
            <w:pPr>
              <w:rPr>
                <w:sz w:val="22"/>
                <w:szCs w:val="22"/>
              </w:rPr>
            </w:pPr>
            <w:r w:rsidRPr="00E87361">
              <w:rPr>
                <w:sz w:val="22"/>
                <w:szCs w:val="22"/>
              </w:rPr>
              <w:t>Preparation Worker</w:t>
            </w:r>
          </w:p>
        </w:tc>
        <w:tc>
          <w:tcPr>
            <w:tcW w:w="1350" w:type="dxa"/>
          </w:tcPr>
          <w:p w14:paraId="360C9AC5" w14:textId="77777777" w:rsidR="00672A88" w:rsidRPr="00E87361" w:rsidRDefault="00672A88" w:rsidP="00672A88">
            <w:pPr>
              <w:jc w:val="right"/>
              <w:rPr>
                <w:sz w:val="22"/>
                <w:szCs w:val="22"/>
              </w:rPr>
            </w:pPr>
          </w:p>
        </w:tc>
        <w:tc>
          <w:tcPr>
            <w:tcW w:w="1350" w:type="dxa"/>
          </w:tcPr>
          <w:p w14:paraId="1C9A5800" w14:textId="77777777" w:rsidR="00672A88" w:rsidRPr="00E87361" w:rsidRDefault="00672A88" w:rsidP="00672A88">
            <w:pPr>
              <w:jc w:val="right"/>
              <w:rPr>
                <w:sz w:val="22"/>
                <w:szCs w:val="22"/>
              </w:rPr>
            </w:pPr>
            <w:r w:rsidRPr="00E87361">
              <w:rPr>
                <w:sz w:val="22"/>
                <w:szCs w:val="22"/>
              </w:rPr>
              <w:t>–0.2225*</w:t>
            </w:r>
          </w:p>
          <w:p w14:paraId="682EC912" w14:textId="77777777" w:rsidR="00672A88" w:rsidRPr="00E87361" w:rsidRDefault="00672A88" w:rsidP="00672A88">
            <w:pPr>
              <w:jc w:val="right"/>
              <w:rPr>
                <w:sz w:val="22"/>
                <w:szCs w:val="22"/>
              </w:rPr>
            </w:pPr>
            <w:r w:rsidRPr="00E87361">
              <w:rPr>
                <w:sz w:val="22"/>
                <w:szCs w:val="22"/>
              </w:rPr>
              <w:t>(0.1308)</w:t>
            </w:r>
          </w:p>
        </w:tc>
        <w:tc>
          <w:tcPr>
            <w:tcW w:w="1245" w:type="dxa"/>
          </w:tcPr>
          <w:p w14:paraId="65E4A5E8" w14:textId="77777777" w:rsidR="00672A88" w:rsidRPr="00E87361" w:rsidRDefault="00672A88" w:rsidP="00672A88">
            <w:pPr>
              <w:jc w:val="right"/>
              <w:rPr>
                <w:sz w:val="22"/>
                <w:szCs w:val="22"/>
              </w:rPr>
            </w:pPr>
          </w:p>
        </w:tc>
        <w:tc>
          <w:tcPr>
            <w:tcW w:w="1275" w:type="dxa"/>
          </w:tcPr>
          <w:p w14:paraId="0FBDA47A" w14:textId="77777777" w:rsidR="00672A88" w:rsidRPr="00E87361" w:rsidRDefault="00672A88" w:rsidP="00672A88">
            <w:pPr>
              <w:jc w:val="right"/>
              <w:rPr>
                <w:sz w:val="22"/>
                <w:szCs w:val="22"/>
              </w:rPr>
            </w:pPr>
            <w:r w:rsidRPr="00E87361">
              <w:rPr>
                <w:sz w:val="22"/>
                <w:szCs w:val="22"/>
              </w:rPr>
              <w:t>–0.3832*</w:t>
            </w:r>
          </w:p>
          <w:p w14:paraId="795BA513" w14:textId="77777777" w:rsidR="00672A88" w:rsidRPr="00E87361" w:rsidRDefault="00672A88" w:rsidP="00672A88">
            <w:pPr>
              <w:jc w:val="right"/>
              <w:rPr>
                <w:sz w:val="22"/>
                <w:szCs w:val="22"/>
              </w:rPr>
            </w:pPr>
            <w:r w:rsidRPr="00E87361">
              <w:rPr>
                <w:sz w:val="22"/>
                <w:szCs w:val="22"/>
              </w:rPr>
              <w:t>(0.0384)</w:t>
            </w:r>
          </w:p>
        </w:tc>
      </w:tr>
      <w:tr w:rsidR="00672A88" w:rsidRPr="00E87361" w14:paraId="248FB385" w14:textId="77777777" w:rsidTr="00672A88">
        <w:tc>
          <w:tcPr>
            <w:tcW w:w="2160" w:type="dxa"/>
          </w:tcPr>
          <w:p w14:paraId="53338925" w14:textId="77777777" w:rsidR="00672A88" w:rsidRPr="00E87361" w:rsidRDefault="00672A88" w:rsidP="00672A88">
            <w:pPr>
              <w:rPr>
                <w:sz w:val="22"/>
                <w:szCs w:val="22"/>
              </w:rPr>
            </w:pPr>
            <w:r w:rsidRPr="00E87361">
              <w:rPr>
                <w:sz w:val="22"/>
                <w:szCs w:val="22"/>
              </w:rPr>
              <w:t>Bunchmaker</w:t>
            </w:r>
          </w:p>
        </w:tc>
        <w:tc>
          <w:tcPr>
            <w:tcW w:w="1350" w:type="dxa"/>
          </w:tcPr>
          <w:p w14:paraId="7B2123E9" w14:textId="77777777" w:rsidR="00672A88" w:rsidRPr="00E87361" w:rsidRDefault="00672A88" w:rsidP="00672A88">
            <w:pPr>
              <w:jc w:val="right"/>
              <w:rPr>
                <w:sz w:val="22"/>
                <w:szCs w:val="22"/>
              </w:rPr>
            </w:pPr>
          </w:p>
        </w:tc>
        <w:tc>
          <w:tcPr>
            <w:tcW w:w="1350" w:type="dxa"/>
          </w:tcPr>
          <w:p w14:paraId="416B88D2" w14:textId="77777777" w:rsidR="00672A88" w:rsidRPr="00E87361" w:rsidRDefault="00672A88" w:rsidP="00672A88">
            <w:pPr>
              <w:jc w:val="right"/>
              <w:rPr>
                <w:sz w:val="22"/>
                <w:szCs w:val="22"/>
              </w:rPr>
            </w:pPr>
            <w:r w:rsidRPr="00E87361">
              <w:rPr>
                <w:sz w:val="22"/>
                <w:szCs w:val="22"/>
              </w:rPr>
              <w:t>–0.3948***</w:t>
            </w:r>
          </w:p>
          <w:p w14:paraId="556CBEC6" w14:textId="77777777" w:rsidR="00672A88" w:rsidRPr="00E87361" w:rsidRDefault="00672A88" w:rsidP="00672A88">
            <w:pPr>
              <w:jc w:val="right"/>
              <w:rPr>
                <w:sz w:val="22"/>
                <w:szCs w:val="22"/>
              </w:rPr>
            </w:pPr>
            <w:r w:rsidRPr="00E87361">
              <w:rPr>
                <w:sz w:val="22"/>
                <w:szCs w:val="22"/>
              </w:rPr>
              <w:t>(0.0825)</w:t>
            </w:r>
          </w:p>
        </w:tc>
        <w:tc>
          <w:tcPr>
            <w:tcW w:w="1245" w:type="dxa"/>
          </w:tcPr>
          <w:p w14:paraId="47DF8DA4" w14:textId="77777777" w:rsidR="00672A88" w:rsidRPr="00E87361" w:rsidRDefault="00672A88" w:rsidP="00672A88">
            <w:pPr>
              <w:jc w:val="right"/>
              <w:rPr>
                <w:sz w:val="22"/>
                <w:szCs w:val="22"/>
              </w:rPr>
            </w:pPr>
          </w:p>
        </w:tc>
        <w:tc>
          <w:tcPr>
            <w:tcW w:w="1275" w:type="dxa"/>
          </w:tcPr>
          <w:p w14:paraId="6649B301" w14:textId="77777777" w:rsidR="00672A88" w:rsidRPr="00E87361" w:rsidRDefault="00672A88" w:rsidP="00672A88">
            <w:pPr>
              <w:jc w:val="right"/>
              <w:rPr>
                <w:sz w:val="22"/>
                <w:szCs w:val="22"/>
              </w:rPr>
            </w:pPr>
            <w:r w:rsidRPr="00E87361">
              <w:rPr>
                <w:sz w:val="22"/>
                <w:szCs w:val="22"/>
              </w:rPr>
              <w:t>–0.3197*</w:t>
            </w:r>
          </w:p>
          <w:p w14:paraId="346512D1" w14:textId="77777777" w:rsidR="00672A88" w:rsidRPr="00E87361" w:rsidRDefault="00672A88" w:rsidP="00672A88">
            <w:pPr>
              <w:jc w:val="right"/>
              <w:rPr>
                <w:sz w:val="22"/>
                <w:szCs w:val="22"/>
              </w:rPr>
            </w:pPr>
            <w:r w:rsidRPr="00E87361">
              <w:rPr>
                <w:sz w:val="22"/>
                <w:szCs w:val="22"/>
              </w:rPr>
              <w:t>(0.0306)</w:t>
            </w:r>
          </w:p>
        </w:tc>
      </w:tr>
      <w:tr w:rsidR="00672A88" w:rsidRPr="00E87361" w14:paraId="319D40DA" w14:textId="77777777" w:rsidTr="00672A88">
        <w:tc>
          <w:tcPr>
            <w:tcW w:w="2160" w:type="dxa"/>
          </w:tcPr>
          <w:p w14:paraId="37E6B5C1" w14:textId="77777777" w:rsidR="00672A88" w:rsidRPr="00E87361" w:rsidRDefault="00672A88" w:rsidP="00672A88">
            <w:pPr>
              <w:rPr>
                <w:sz w:val="22"/>
                <w:szCs w:val="22"/>
              </w:rPr>
            </w:pPr>
            <w:r w:rsidRPr="00E87361">
              <w:rPr>
                <w:sz w:val="22"/>
                <w:szCs w:val="22"/>
              </w:rPr>
              <w:t>Sorter</w:t>
            </w:r>
          </w:p>
        </w:tc>
        <w:tc>
          <w:tcPr>
            <w:tcW w:w="1350" w:type="dxa"/>
          </w:tcPr>
          <w:p w14:paraId="28D78F0C" w14:textId="77777777" w:rsidR="00672A88" w:rsidRPr="00E87361" w:rsidRDefault="00672A88" w:rsidP="00672A88">
            <w:pPr>
              <w:jc w:val="right"/>
              <w:rPr>
                <w:sz w:val="22"/>
                <w:szCs w:val="22"/>
              </w:rPr>
            </w:pPr>
          </w:p>
        </w:tc>
        <w:tc>
          <w:tcPr>
            <w:tcW w:w="1350" w:type="dxa"/>
          </w:tcPr>
          <w:p w14:paraId="70978258" w14:textId="77777777" w:rsidR="00672A88" w:rsidRPr="00E87361" w:rsidRDefault="00672A88" w:rsidP="00672A88">
            <w:pPr>
              <w:jc w:val="right"/>
              <w:rPr>
                <w:sz w:val="22"/>
                <w:szCs w:val="22"/>
              </w:rPr>
            </w:pPr>
            <w:r w:rsidRPr="00E87361">
              <w:rPr>
                <w:sz w:val="22"/>
                <w:szCs w:val="22"/>
              </w:rPr>
              <w:t>0.1344***</w:t>
            </w:r>
          </w:p>
          <w:p w14:paraId="7F7052A4" w14:textId="77777777" w:rsidR="00672A88" w:rsidRPr="00E87361" w:rsidRDefault="00672A88" w:rsidP="00672A88">
            <w:pPr>
              <w:jc w:val="right"/>
              <w:rPr>
                <w:sz w:val="22"/>
                <w:szCs w:val="22"/>
              </w:rPr>
            </w:pPr>
            <w:r w:rsidRPr="00E87361">
              <w:rPr>
                <w:sz w:val="22"/>
                <w:szCs w:val="22"/>
              </w:rPr>
              <w:t>(0.0477)</w:t>
            </w:r>
          </w:p>
        </w:tc>
        <w:tc>
          <w:tcPr>
            <w:tcW w:w="1245" w:type="dxa"/>
          </w:tcPr>
          <w:p w14:paraId="131F5458" w14:textId="77777777" w:rsidR="00672A88" w:rsidRPr="00E87361" w:rsidRDefault="00672A88" w:rsidP="00672A88">
            <w:pPr>
              <w:jc w:val="right"/>
              <w:rPr>
                <w:sz w:val="22"/>
                <w:szCs w:val="22"/>
              </w:rPr>
            </w:pPr>
          </w:p>
        </w:tc>
        <w:tc>
          <w:tcPr>
            <w:tcW w:w="1275" w:type="dxa"/>
          </w:tcPr>
          <w:p w14:paraId="33F363B3" w14:textId="77777777" w:rsidR="00672A88" w:rsidRPr="00E87361" w:rsidRDefault="00672A88" w:rsidP="00672A88">
            <w:pPr>
              <w:jc w:val="right"/>
              <w:rPr>
                <w:sz w:val="22"/>
                <w:szCs w:val="22"/>
              </w:rPr>
            </w:pPr>
            <w:r w:rsidRPr="00E87361">
              <w:rPr>
                <w:sz w:val="22"/>
                <w:szCs w:val="22"/>
              </w:rPr>
              <w:t>0.1093*</w:t>
            </w:r>
          </w:p>
          <w:p w14:paraId="1B44988E" w14:textId="77777777" w:rsidR="00672A88" w:rsidRPr="00E87361" w:rsidRDefault="00672A88" w:rsidP="00672A88">
            <w:pPr>
              <w:jc w:val="right"/>
              <w:rPr>
                <w:sz w:val="22"/>
                <w:szCs w:val="22"/>
              </w:rPr>
            </w:pPr>
            <w:r w:rsidRPr="00E87361">
              <w:rPr>
                <w:sz w:val="22"/>
                <w:szCs w:val="22"/>
              </w:rPr>
              <w:t>(0.0423)</w:t>
            </w:r>
          </w:p>
        </w:tc>
      </w:tr>
      <w:tr w:rsidR="00672A88" w:rsidRPr="00E87361" w14:paraId="7F30716D" w14:textId="77777777" w:rsidTr="00672A88">
        <w:tc>
          <w:tcPr>
            <w:tcW w:w="2160" w:type="dxa"/>
          </w:tcPr>
          <w:p w14:paraId="78CDA6AF"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350" w:type="dxa"/>
          </w:tcPr>
          <w:p w14:paraId="04809053" w14:textId="77777777" w:rsidR="00672A88" w:rsidRPr="00E87361" w:rsidRDefault="00672A88" w:rsidP="00672A88">
            <w:pPr>
              <w:jc w:val="right"/>
              <w:rPr>
                <w:sz w:val="22"/>
                <w:szCs w:val="22"/>
              </w:rPr>
            </w:pPr>
            <w:r w:rsidRPr="00E87361">
              <w:rPr>
                <w:sz w:val="22"/>
                <w:szCs w:val="22"/>
              </w:rPr>
              <w:t>0.695</w:t>
            </w:r>
          </w:p>
        </w:tc>
        <w:tc>
          <w:tcPr>
            <w:tcW w:w="1350" w:type="dxa"/>
          </w:tcPr>
          <w:p w14:paraId="532D604C" w14:textId="77777777" w:rsidR="00672A88" w:rsidRPr="00E87361" w:rsidRDefault="00672A88" w:rsidP="00672A88">
            <w:pPr>
              <w:jc w:val="right"/>
              <w:rPr>
                <w:sz w:val="22"/>
                <w:szCs w:val="22"/>
              </w:rPr>
            </w:pPr>
            <w:r w:rsidRPr="00E87361">
              <w:rPr>
                <w:sz w:val="22"/>
                <w:szCs w:val="22"/>
              </w:rPr>
              <w:t>0.732</w:t>
            </w:r>
          </w:p>
        </w:tc>
        <w:tc>
          <w:tcPr>
            <w:tcW w:w="1245" w:type="dxa"/>
          </w:tcPr>
          <w:p w14:paraId="0ED41A88" w14:textId="77777777" w:rsidR="00672A88" w:rsidRPr="00E87361" w:rsidRDefault="00672A88" w:rsidP="00672A88">
            <w:pPr>
              <w:jc w:val="right"/>
              <w:rPr>
                <w:sz w:val="22"/>
                <w:szCs w:val="22"/>
              </w:rPr>
            </w:pPr>
            <w:r w:rsidRPr="00E87361">
              <w:rPr>
                <w:sz w:val="22"/>
                <w:szCs w:val="22"/>
              </w:rPr>
              <w:t>0.484</w:t>
            </w:r>
          </w:p>
        </w:tc>
        <w:tc>
          <w:tcPr>
            <w:tcW w:w="1275" w:type="dxa"/>
          </w:tcPr>
          <w:p w14:paraId="7A0A7B7D" w14:textId="77777777" w:rsidR="00672A88" w:rsidRPr="00E87361" w:rsidRDefault="00672A88" w:rsidP="00672A88">
            <w:pPr>
              <w:jc w:val="right"/>
              <w:rPr>
                <w:sz w:val="22"/>
                <w:szCs w:val="22"/>
              </w:rPr>
            </w:pPr>
            <w:r w:rsidRPr="00E87361">
              <w:rPr>
                <w:sz w:val="22"/>
                <w:szCs w:val="22"/>
              </w:rPr>
              <w:t>0.644</w:t>
            </w:r>
          </w:p>
        </w:tc>
      </w:tr>
      <w:tr w:rsidR="00672A88" w:rsidRPr="00E87361" w14:paraId="2DA0F617" w14:textId="77777777" w:rsidTr="00672A88">
        <w:tc>
          <w:tcPr>
            <w:tcW w:w="2160" w:type="dxa"/>
          </w:tcPr>
          <w:p w14:paraId="007C6F18" w14:textId="77777777" w:rsidR="00672A88" w:rsidRPr="00E87361" w:rsidRDefault="00672A88" w:rsidP="00672A88">
            <w:pPr>
              <w:rPr>
                <w:sz w:val="22"/>
                <w:szCs w:val="22"/>
              </w:rPr>
            </w:pPr>
            <w:r w:rsidRPr="00E87361">
              <w:rPr>
                <w:sz w:val="22"/>
                <w:szCs w:val="22"/>
              </w:rPr>
              <w:t>N</w:t>
            </w:r>
          </w:p>
        </w:tc>
        <w:tc>
          <w:tcPr>
            <w:tcW w:w="1350" w:type="dxa"/>
          </w:tcPr>
          <w:p w14:paraId="40BE8F03" w14:textId="77777777" w:rsidR="00672A88" w:rsidRPr="00E87361" w:rsidRDefault="00672A88" w:rsidP="00672A88">
            <w:pPr>
              <w:jc w:val="right"/>
              <w:rPr>
                <w:sz w:val="22"/>
                <w:szCs w:val="22"/>
              </w:rPr>
            </w:pPr>
            <w:r w:rsidRPr="00E87361">
              <w:rPr>
                <w:sz w:val="22"/>
                <w:szCs w:val="22"/>
              </w:rPr>
              <w:t>711</w:t>
            </w:r>
          </w:p>
        </w:tc>
        <w:tc>
          <w:tcPr>
            <w:tcW w:w="1350" w:type="dxa"/>
          </w:tcPr>
          <w:p w14:paraId="69812EC5" w14:textId="77777777" w:rsidR="00672A88" w:rsidRPr="00E87361" w:rsidRDefault="00672A88" w:rsidP="00672A88">
            <w:pPr>
              <w:jc w:val="right"/>
              <w:rPr>
                <w:sz w:val="22"/>
                <w:szCs w:val="22"/>
              </w:rPr>
            </w:pPr>
            <w:r w:rsidRPr="00E87361">
              <w:rPr>
                <w:sz w:val="22"/>
                <w:szCs w:val="22"/>
              </w:rPr>
              <w:t>711</w:t>
            </w:r>
          </w:p>
        </w:tc>
        <w:tc>
          <w:tcPr>
            <w:tcW w:w="1245" w:type="dxa"/>
          </w:tcPr>
          <w:p w14:paraId="1BEC2837" w14:textId="77777777" w:rsidR="00672A88" w:rsidRPr="00E87361" w:rsidRDefault="00672A88" w:rsidP="00672A88">
            <w:pPr>
              <w:jc w:val="right"/>
              <w:rPr>
                <w:sz w:val="22"/>
                <w:szCs w:val="22"/>
              </w:rPr>
            </w:pPr>
            <w:r w:rsidRPr="00E87361">
              <w:rPr>
                <w:sz w:val="22"/>
                <w:szCs w:val="22"/>
              </w:rPr>
              <w:t>1,558</w:t>
            </w:r>
          </w:p>
        </w:tc>
        <w:tc>
          <w:tcPr>
            <w:tcW w:w="1275" w:type="dxa"/>
          </w:tcPr>
          <w:p w14:paraId="4DCF87FE" w14:textId="77777777" w:rsidR="00672A88" w:rsidRPr="00E87361" w:rsidRDefault="00672A88" w:rsidP="00672A88">
            <w:pPr>
              <w:jc w:val="right"/>
              <w:rPr>
                <w:sz w:val="22"/>
                <w:szCs w:val="22"/>
              </w:rPr>
            </w:pPr>
            <w:r w:rsidRPr="00E87361">
              <w:rPr>
                <w:sz w:val="22"/>
                <w:szCs w:val="22"/>
              </w:rPr>
              <w:t>1,558</w:t>
            </w:r>
          </w:p>
        </w:tc>
      </w:tr>
    </w:tbl>
    <w:p w14:paraId="130D8987" w14:textId="77777777" w:rsidR="00672A88" w:rsidRPr="00E87361" w:rsidRDefault="00672A88" w:rsidP="00672A88">
      <w:pPr>
        <w:ind w:right="2160"/>
        <w:rPr>
          <w:sz w:val="22"/>
          <w:szCs w:val="22"/>
        </w:rPr>
      </w:pPr>
      <w:r w:rsidRPr="00E87361">
        <w:rPr>
          <w:i/>
          <w:sz w:val="22"/>
          <w:szCs w:val="22"/>
        </w:rPr>
        <w:t>Note</w:t>
      </w:r>
      <w:r w:rsidRPr="00E87361">
        <w:rPr>
          <w:sz w:val="22"/>
          <w:szCs w:val="22"/>
        </w:rPr>
        <w:t xml:space="preserve">: Standard errors (clustered by firm) are in parentheses. Spline breaks at 8 years for men and 5 years for women. </w:t>
      </w:r>
    </w:p>
    <w:p w14:paraId="0961CA3A" w14:textId="77777777" w:rsidR="00672A88" w:rsidRPr="00E87361" w:rsidRDefault="00672A88" w:rsidP="00672A88">
      <w:pPr>
        <w:ind w:right="2160"/>
        <w:rPr>
          <w:sz w:val="22"/>
          <w:szCs w:val="22"/>
        </w:rPr>
      </w:pPr>
      <w:r w:rsidRPr="00E87361">
        <w:rPr>
          <w:sz w:val="22"/>
          <w:szCs w:val="22"/>
        </w:rPr>
        <w:t>* = significant at the 10% level; ** = significant at the 5% level; *** = significant at the 1% level</w:t>
      </w:r>
    </w:p>
    <w:p w14:paraId="0797BFCE" w14:textId="77777777" w:rsidR="00672A88" w:rsidRPr="00E87361" w:rsidRDefault="00672A88" w:rsidP="00672A88">
      <w:pPr>
        <w:rPr>
          <w:sz w:val="22"/>
          <w:szCs w:val="22"/>
        </w:rPr>
      </w:pPr>
      <w:r w:rsidRPr="00E87361">
        <w:rPr>
          <w:i/>
          <w:sz w:val="22"/>
          <w:szCs w:val="22"/>
        </w:rPr>
        <w:t>Source</w:t>
      </w:r>
      <w:r w:rsidRPr="00E87361">
        <w:rPr>
          <w:sz w:val="22"/>
          <w:szCs w:val="22"/>
        </w:rPr>
        <w:t>: See Table 1.</w:t>
      </w:r>
    </w:p>
    <w:p w14:paraId="63A6062B" w14:textId="77777777" w:rsidR="00672A88" w:rsidRPr="00E87361" w:rsidRDefault="00672A88" w:rsidP="00672A88">
      <w:pPr>
        <w:rPr>
          <w:b/>
          <w:sz w:val="22"/>
          <w:szCs w:val="22"/>
        </w:rPr>
      </w:pPr>
      <w:r w:rsidRPr="00E87361">
        <w:rPr>
          <w:b/>
          <w:sz w:val="22"/>
          <w:szCs w:val="22"/>
        </w:rPr>
        <w:br w:type="page"/>
      </w:r>
    </w:p>
    <w:p w14:paraId="734792A2" w14:textId="77777777" w:rsidR="00672A88" w:rsidRPr="00E87361" w:rsidRDefault="00672A88" w:rsidP="00672A88">
      <w:pPr>
        <w:rPr>
          <w:b/>
          <w:sz w:val="22"/>
          <w:szCs w:val="22"/>
        </w:rPr>
      </w:pPr>
      <w:r w:rsidRPr="00E87361">
        <w:rPr>
          <w:b/>
          <w:sz w:val="22"/>
          <w:szCs w:val="22"/>
        </w:rPr>
        <w:lastRenderedPageBreak/>
        <w:t xml:space="preserve">Table 4. Average Wages by Firm Size and Profitability </w:t>
      </w:r>
    </w:p>
    <w:p w14:paraId="1BD14A17" w14:textId="77777777" w:rsidR="00672A88" w:rsidRPr="00E87361" w:rsidRDefault="00672A88" w:rsidP="00672A88">
      <w:pPr>
        <w:rPr>
          <w:b/>
          <w:sz w:val="22"/>
          <w:szCs w:val="22"/>
        </w:rPr>
      </w:pPr>
    </w:p>
    <w:tbl>
      <w:tblPr>
        <w:tblStyle w:val="TableGrid"/>
        <w:tblW w:w="0" w:type="auto"/>
        <w:tblInd w:w="108" w:type="dxa"/>
        <w:tblLook w:val="04A0" w:firstRow="1" w:lastRow="0" w:firstColumn="1" w:lastColumn="0" w:noHBand="0" w:noVBand="1"/>
      </w:tblPr>
      <w:tblGrid>
        <w:gridCol w:w="2557"/>
        <w:gridCol w:w="998"/>
        <w:gridCol w:w="983"/>
        <w:gridCol w:w="929"/>
        <w:gridCol w:w="1133"/>
        <w:gridCol w:w="1338"/>
      </w:tblGrid>
      <w:tr w:rsidR="00672A88" w:rsidRPr="00E87361" w14:paraId="3096D404" w14:textId="77777777" w:rsidTr="00672A88">
        <w:tc>
          <w:tcPr>
            <w:tcW w:w="2557" w:type="dxa"/>
          </w:tcPr>
          <w:p w14:paraId="471403EF" w14:textId="77777777" w:rsidR="00672A88" w:rsidRPr="00E87361" w:rsidRDefault="00672A88" w:rsidP="00672A88">
            <w:pPr>
              <w:rPr>
                <w:sz w:val="22"/>
                <w:szCs w:val="22"/>
              </w:rPr>
            </w:pPr>
          </w:p>
        </w:tc>
        <w:tc>
          <w:tcPr>
            <w:tcW w:w="998" w:type="dxa"/>
          </w:tcPr>
          <w:p w14:paraId="65E7CEC6" w14:textId="77777777" w:rsidR="00672A88" w:rsidRPr="00E87361" w:rsidRDefault="00672A88" w:rsidP="00672A88">
            <w:pPr>
              <w:jc w:val="center"/>
              <w:rPr>
                <w:sz w:val="22"/>
                <w:szCs w:val="22"/>
              </w:rPr>
            </w:pPr>
            <w:r w:rsidRPr="00E87361">
              <w:rPr>
                <w:sz w:val="22"/>
                <w:szCs w:val="22"/>
              </w:rPr>
              <w:t>Small</w:t>
            </w:r>
          </w:p>
        </w:tc>
        <w:tc>
          <w:tcPr>
            <w:tcW w:w="983" w:type="dxa"/>
          </w:tcPr>
          <w:p w14:paraId="08F471CD" w14:textId="77777777" w:rsidR="00672A88" w:rsidRPr="00E87361" w:rsidRDefault="00672A88" w:rsidP="00672A88">
            <w:pPr>
              <w:jc w:val="center"/>
              <w:rPr>
                <w:sz w:val="22"/>
                <w:szCs w:val="22"/>
              </w:rPr>
            </w:pPr>
            <w:r w:rsidRPr="00E87361">
              <w:rPr>
                <w:sz w:val="22"/>
                <w:szCs w:val="22"/>
              </w:rPr>
              <w:t>Medium</w:t>
            </w:r>
          </w:p>
        </w:tc>
        <w:tc>
          <w:tcPr>
            <w:tcW w:w="929" w:type="dxa"/>
          </w:tcPr>
          <w:p w14:paraId="24BE8038" w14:textId="77777777" w:rsidR="00672A88" w:rsidRPr="00E87361" w:rsidRDefault="00672A88" w:rsidP="00672A88">
            <w:pPr>
              <w:jc w:val="center"/>
              <w:rPr>
                <w:sz w:val="22"/>
                <w:szCs w:val="22"/>
              </w:rPr>
            </w:pPr>
            <w:r w:rsidRPr="00E87361">
              <w:rPr>
                <w:sz w:val="22"/>
                <w:szCs w:val="22"/>
              </w:rPr>
              <w:t>Large</w:t>
            </w:r>
          </w:p>
        </w:tc>
        <w:tc>
          <w:tcPr>
            <w:tcW w:w="1133" w:type="dxa"/>
          </w:tcPr>
          <w:p w14:paraId="3B49A768" w14:textId="77777777" w:rsidR="00672A88" w:rsidRPr="00E87361" w:rsidRDefault="00672A88" w:rsidP="00672A88">
            <w:pPr>
              <w:jc w:val="center"/>
              <w:rPr>
                <w:sz w:val="22"/>
                <w:szCs w:val="22"/>
              </w:rPr>
            </w:pPr>
            <w:r w:rsidRPr="00E87361">
              <w:rPr>
                <w:sz w:val="22"/>
                <w:szCs w:val="22"/>
              </w:rPr>
              <w:t>Low Profit</w:t>
            </w:r>
          </w:p>
        </w:tc>
        <w:tc>
          <w:tcPr>
            <w:tcW w:w="1338" w:type="dxa"/>
          </w:tcPr>
          <w:p w14:paraId="13A80A10" w14:textId="77777777" w:rsidR="00672A88" w:rsidRPr="00E87361" w:rsidRDefault="00672A88" w:rsidP="00672A88">
            <w:pPr>
              <w:ind w:right="-108"/>
              <w:jc w:val="center"/>
              <w:rPr>
                <w:sz w:val="22"/>
                <w:szCs w:val="22"/>
              </w:rPr>
            </w:pPr>
            <w:r w:rsidRPr="00E87361">
              <w:rPr>
                <w:sz w:val="22"/>
                <w:szCs w:val="22"/>
              </w:rPr>
              <w:t>High Profit</w:t>
            </w:r>
          </w:p>
        </w:tc>
      </w:tr>
      <w:tr w:rsidR="00672A88" w:rsidRPr="00E87361" w14:paraId="1B4E492E" w14:textId="77777777" w:rsidTr="00672A88">
        <w:tc>
          <w:tcPr>
            <w:tcW w:w="2557" w:type="dxa"/>
          </w:tcPr>
          <w:p w14:paraId="25506CE1" w14:textId="77777777" w:rsidR="00672A88" w:rsidRPr="00E87361" w:rsidRDefault="00672A88" w:rsidP="00672A88">
            <w:pPr>
              <w:rPr>
                <w:sz w:val="22"/>
                <w:szCs w:val="22"/>
              </w:rPr>
            </w:pPr>
            <w:r w:rsidRPr="00E87361">
              <w:rPr>
                <w:sz w:val="22"/>
                <w:szCs w:val="22"/>
              </w:rPr>
              <w:t>Average Male Wage</w:t>
            </w:r>
          </w:p>
        </w:tc>
        <w:tc>
          <w:tcPr>
            <w:tcW w:w="998" w:type="dxa"/>
          </w:tcPr>
          <w:p w14:paraId="196DBBE6" w14:textId="77777777" w:rsidR="00672A88" w:rsidRPr="00E87361" w:rsidRDefault="00672A88" w:rsidP="00672A88">
            <w:pPr>
              <w:jc w:val="center"/>
              <w:rPr>
                <w:sz w:val="22"/>
                <w:szCs w:val="22"/>
              </w:rPr>
            </w:pPr>
            <w:r w:rsidRPr="00E87361">
              <w:rPr>
                <w:sz w:val="22"/>
                <w:szCs w:val="22"/>
              </w:rPr>
              <w:t>23.26</w:t>
            </w:r>
          </w:p>
        </w:tc>
        <w:tc>
          <w:tcPr>
            <w:tcW w:w="983" w:type="dxa"/>
          </w:tcPr>
          <w:p w14:paraId="21CE16F6" w14:textId="77777777" w:rsidR="00672A88" w:rsidRPr="00E87361" w:rsidRDefault="00672A88" w:rsidP="00672A88">
            <w:pPr>
              <w:jc w:val="center"/>
              <w:rPr>
                <w:sz w:val="22"/>
                <w:szCs w:val="22"/>
              </w:rPr>
            </w:pPr>
            <w:r w:rsidRPr="00E87361">
              <w:rPr>
                <w:sz w:val="22"/>
                <w:szCs w:val="22"/>
              </w:rPr>
              <w:t>24.74</w:t>
            </w:r>
          </w:p>
        </w:tc>
        <w:tc>
          <w:tcPr>
            <w:tcW w:w="929" w:type="dxa"/>
          </w:tcPr>
          <w:p w14:paraId="7A539BE1" w14:textId="77777777" w:rsidR="00672A88" w:rsidRPr="00E87361" w:rsidRDefault="00672A88" w:rsidP="00672A88">
            <w:pPr>
              <w:jc w:val="center"/>
              <w:rPr>
                <w:sz w:val="22"/>
                <w:szCs w:val="22"/>
              </w:rPr>
            </w:pPr>
            <w:r w:rsidRPr="00E87361">
              <w:rPr>
                <w:sz w:val="22"/>
                <w:szCs w:val="22"/>
              </w:rPr>
              <w:t>25.83</w:t>
            </w:r>
          </w:p>
        </w:tc>
        <w:tc>
          <w:tcPr>
            <w:tcW w:w="1133" w:type="dxa"/>
          </w:tcPr>
          <w:p w14:paraId="748FEFA3" w14:textId="77777777" w:rsidR="00672A88" w:rsidRPr="00E87361" w:rsidRDefault="00672A88" w:rsidP="00672A88">
            <w:pPr>
              <w:jc w:val="center"/>
              <w:rPr>
                <w:sz w:val="22"/>
                <w:szCs w:val="22"/>
              </w:rPr>
            </w:pPr>
            <w:r w:rsidRPr="00E87361">
              <w:rPr>
                <w:sz w:val="22"/>
                <w:szCs w:val="22"/>
              </w:rPr>
              <w:t>23.12</w:t>
            </w:r>
          </w:p>
        </w:tc>
        <w:tc>
          <w:tcPr>
            <w:tcW w:w="1338" w:type="dxa"/>
          </w:tcPr>
          <w:p w14:paraId="50E92571" w14:textId="77777777" w:rsidR="00672A88" w:rsidRPr="00E87361" w:rsidRDefault="00672A88" w:rsidP="00672A88">
            <w:pPr>
              <w:jc w:val="center"/>
              <w:rPr>
                <w:sz w:val="22"/>
                <w:szCs w:val="22"/>
              </w:rPr>
            </w:pPr>
            <w:r w:rsidRPr="00E87361">
              <w:rPr>
                <w:sz w:val="22"/>
                <w:szCs w:val="22"/>
              </w:rPr>
              <w:t>25.33</w:t>
            </w:r>
          </w:p>
        </w:tc>
      </w:tr>
      <w:tr w:rsidR="00672A88" w:rsidRPr="00E87361" w14:paraId="01B6156D" w14:textId="77777777" w:rsidTr="00672A88">
        <w:tc>
          <w:tcPr>
            <w:tcW w:w="2557" w:type="dxa"/>
          </w:tcPr>
          <w:p w14:paraId="255A171F" w14:textId="77777777" w:rsidR="00672A88" w:rsidRPr="00E87361" w:rsidRDefault="00672A88" w:rsidP="00672A88">
            <w:pPr>
              <w:rPr>
                <w:sz w:val="22"/>
                <w:szCs w:val="22"/>
              </w:rPr>
            </w:pPr>
            <w:r w:rsidRPr="00E87361">
              <w:rPr>
                <w:sz w:val="22"/>
                <w:szCs w:val="22"/>
              </w:rPr>
              <w:t>Average Female Wage</w:t>
            </w:r>
          </w:p>
        </w:tc>
        <w:tc>
          <w:tcPr>
            <w:tcW w:w="998" w:type="dxa"/>
          </w:tcPr>
          <w:p w14:paraId="0C35B697" w14:textId="77777777" w:rsidR="00672A88" w:rsidRPr="00E87361" w:rsidRDefault="00672A88" w:rsidP="00672A88">
            <w:pPr>
              <w:jc w:val="center"/>
              <w:rPr>
                <w:sz w:val="22"/>
                <w:szCs w:val="22"/>
              </w:rPr>
            </w:pPr>
            <w:r w:rsidRPr="00E87361">
              <w:rPr>
                <w:sz w:val="22"/>
                <w:szCs w:val="22"/>
              </w:rPr>
              <w:t>16.60</w:t>
            </w:r>
          </w:p>
        </w:tc>
        <w:tc>
          <w:tcPr>
            <w:tcW w:w="983" w:type="dxa"/>
          </w:tcPr>
          <w:p w14:paraId="03AA666C" w14:textId="77777777" w:rsidR="00672A88" w:rsidRPr="00E87361" w:rsidRDefault="00672A88" w:rsidP="00672A88">
            <w:pPr>
              <w:jc w:val="center"/>
              <w:rPr>
                <w:sz w:val="22"/>
                <w:szCs w:val="22"/>
              </w:rPr>
            </w:pPr>
            <w:r w:rsidRPr="00E87361">
              <w:rPr>
                <w:sz w:val="22"/>
                <w:szCs w:val="22"/>
              </w:rPr>
              <w:t>16.14</w:t>
            </w:r>
          </w:p>
        </w:tc>
        <w:tc>
          <w:tcPr>
            <w:tcW w:w="929" w:type="dxa"/>
          </w:tcPr>
          <w:p w14:paraId="3B27ED1D" w14:textId="77777777" w:rsidR="00672A88" w:rsidRPr="00E87361" w:rsidRDefault="00672A88" w:rsidP="00672A88">
            <w:pPr>
              <w:jc w:val="center"/>
              <w:rPr>
                <w:sz w:val="22"/>
                <w:szCs w:val="22"/>
              </w:rPr>
            </w:pPr>
            <w:r w:rsidRPr="00E87361">
              <w:rPr>
                <w:sz w:val="22"/>
                <w:szCs w:val="22"/>
              </w:rPr>
              <w:t>16.84</w:t>
            </w:r>
          </w:p>
        </w:tc>
        <w:tc>
          <w:tcPr>
            <w:tcW w:w="1133" w:type="dxa"/>
          </w:tcPr>
          <w:p w14:paraId="05C04E00" w14:textId="77777777" w:rsidR="00672A88" w:rsidRPr="00E87361" w:rsidRDefault="00672A88" w:rsidP="00672A88">
            <w:pPr>
              <w:jc w:val="center"/>
              <w:rPr>
                <w:sz w:val="22"/>
                <w:szCs w:val="22"/>
              </w:rPr>
            </w:pPr>
            <w:r w:rsidRPr="00E87361">
              <w:rPr>
                <w:sz w:val="22"/>
                <w:szCs w:val="22"/>
              </w:rPr>
              <w:t>16.59</w:t>
            </w:r>
          </w:p>
        </w:tc>
        <w:tc>
          <w:tcPr>
            <w:tcW w:w="1338" w:type="dxa"/>
          </w:tcPr>
          <w:p w14:paraId="3D7D0F05" w14:textId="77777777" w:rsidR="00672A88" w:rsidRPr="00E87361" w:rsidRDefault="00672A88" w:rsidP="00672A88">
            <w:pPr>
              <w:jc w:val="center"/>
              <w:rPr>
                <w:sz w:val="22"/>
                <w:szCs w:val="22"/>
              </w:rPr>
            </w:pPr>
            <w:r w:rsidRPr="00E87361">
              <w:rPr>
                <w:sz w:val="22"/>
                <w:szCs w:val="22"/>
              </w:rPr>
              <w:t>16.40</w:t>
            </w:r>
          </w:p>
        </w:tc>
      </w:tr>
      <w:tr w:rsidR="00672A88" w:rsidRPr="00E87361" w14:paraId="28D91D37" w14:textId="77777777" w:rsidTr="00672A88">
        <w:tc>
          <w:tcPr>
            <w:tcW w:w="2557" w:type="dxa"/>
          </w:tcPr>
          <w:p w14:paraId="4160AB92" w14:textId="77777777" w:rsidR="00672A88" w:rsidRPr="00E87361" w:rsidRDefault="00672A88" w:rsidP="00672A88">
            <w:pPr>
              <w:rPr>
                <w:sz w:val="22"/>
                <w:szCs w:val="22"/>
              </w:rPr>
            </w:pPr>
            <w:r w:rsidRPr="00E87361">
              <w:rPr>
                <w:sz w:val="22"/>
                <w:szCs w:val="22"/>
              </w:rPr>
              <w:t>Wage Ratio</w:t>
            </w:r>
          </w:p>
        </w:tc>
        <w:tc>
          <w:tcPr>
            <w:tcW w:w="998" w:type="dxa"/>
          </w:tcPr>
          <w:p w14:paraId="34A2E9FE" w14:textId="77777777" w:rsidR="00672A88" w:rsidRPr="00E87361" w:rsidRDefault="00672A88" w:rsidP="00672A88">
            <w:pPr>
              <w:jc w:val="center"/>
              <w:rPr>
                <w:sz w:val="22"/>
                <w:szCs w:val="22"/>
              </w:rPr>
            </w:pPr>
            <w:r w:rsidRPr="00E87361">
              <w:rPr>
                <w:sz w:val="22"/>
                <w:szCs w:val="22"/>
              </w:rPr>
              <w:t>0.71</w:t>
            </w:r>
          </w:p>
        </w:tc>
        <w:tc>
          <w:tcPr>
            <w:tcW w:w="983" w:type="dxa"/>
          </w:tcPr>
          <w:p w14:paraId="68F7799B" w14:textId="77777777" w:rsidR="00672A88" w:rsidRPr="00E87361" w:rsidRDefault="00672A88" w:rsidP="00672A88">
            <w:pPr>
              <w:jc w:val="center"/>
              <w:rPr>
                <w:sz w:val="22"/>
                <w:szCs w:val="22"/>
              </w:rPr>
            </w:pPr>
            <w:r w:rsidRPr="00E87361">
              <w:rPr>
                <w:sz w:val="22"/>
                <w:szCs w:val="22"/>
              </w:rPr>
              <w:t>0.65</w:t>
            </w:r>
          </w:p>
        </w:tc>
        <w:tc>
          <w:tcPr>
            <w:tcW w:w="929" w:type="dxa"/>
          </w:tcPr>
          <w:p w14:paraId="79012252" w14:textId="77777777" w:rsidR="00672A88" w:rsidRPr="00E87361" w:rsidRDefault="00672A88" w:rsidP="00672A88">
            <w:pPr>
              <w:jc w:val="center"/>
              <w:rPr>
                <w:sz w:val="22"/>
                <w:szCs w:val="22"/>
              </w:rPr>
            </w:pPr>
            <w:r w:rsidRPr="00E87361">
              <w:rPr>
                <w:sz w:val="22"/>
                <w:szCs w:val="22"/>
              </w:rPr>
              <w:t>0.64</w:t>
            </w:r>
          </w:p>
        </w:tc>
        <w:tc>
          <w:tcPr>
            <w:tcW w:w="1133" w:type="dxa"/>
          </w:tcPr>
          <w:p w14:paraId="3B8E9D06" w14:textId="77777777" w:rsidR="00672A88" w:rsidRPr="00E87361" w:rsidRDefault="00672A88" w:rsidP="00672A88">
            <w:pPr>
              <w:jc w:val="center"/>
              <w:rPr>
                <w:sz w:val="22"/>
                <w:szCs w:val="22"/>
              </w:rPr>
            </w:pPr>
            <w:r w:rsidRPr="00E87361">
              <w:rPr>
                <w:sz w:val="22"/>
                <w:szCs w:val="22"/>
              </w:rPr>
              <w:t>0.72</w:t>
            </w:r>
          </w:p>
        </w:tc>
        <w:tc>
          <w:tcPr>
            <w:tcW w:w="1338" w:type="dxa"/>
          </w:tcPr>
          <w:p w14:paraId="692AC51F" w14:textId="77777777" w:rsidR="00672A88" w:rsidRPr="00E87361" w:rsidRDefault="00672A88" w:rsidP="00672A88">
            <w:pPr>
              <w:jc w:val="center"/>
              <w:rPr>
                <w:sz w:val="22"/>
                <w:szCs w:val="22"/>
              </w:rPr>
            </w:pPr>
            <w:r w:rsidRPr="00E87361">
              <w:rPr>
                <w:sz w:val="22"/>
                <w:szCs w:val="22"/>
              </w:rPr>
              <w:t>0.65</w:t>
            </w:r>
          </w:p>
        </w:tc>
      </w:tr>
      <w:tr w:rsidR="00672A88" w:rsidRPr="00E87361" w14:paraId="12FA8EDE" w14:textId="77777777" w:rsidTr="00672A88">
        <w:tc>
          <w:tcPr>
            <w:tcW w:w="2557" w:type="dxa"/>
          </w:tcPr>
          <w:p w14:paraId="2C42907D" w14:textId="77777777" w:rsidR="00672A88" w:rsidRPr="00E87361" w:rsidRDefault="00672A88" w:rsidP="00672A88">
            <w:pPr>
              <w:rPr>
                <w:sz w:val="22"/>
                <w:szCs w:val="22"/>
              </w:rPr>
            </w:pPr>
            <w:r w:rsidRPr="00E87361">
              <w:rPr>
                <w:sz w:val="22"/>
                <w:szCs w:val="22"/>
              </w:rPr>
              <w:t>Percent Female</w:t>
            </w:r>
          </w:p>
        </w:tc>
        <w:tc>
          <w:tcPr>
            <w:tcW w:w="998" w:type="dxa"/>
          </w:tcPr>
          <w:p w14:paraId="10ADC628" w14:textId="77777777" w:rsidR="00672A88" w:rsidRPr="00E87361" w:rsidRDefault="00672A88" w:rsidP="00672A88">
            <w:pPr>
              <w:jc w:val="center"/>
              <w:rPr>
                <w:sz w:val="22"/>
                <w:szCs w:val="22"/>
              </w:rPr>
            </w:pPr>
            <w:r w:rsidRPr="00E87361">
              <w:rPr>
                <w:sz w:val="22"/>
                <w:szCs w:val="22"/>
              </w:rPr>
              <w:t>0.63</w:t>
            </w:r>
          </w:p>
        </w:tc>
        <w:tc>
          <w:tcPr>
            <w:tcW w:w="983" w:type="dxa"/>
          </w:tcPr>
          <w:p w14:paraId="7597AF97" w14:textId="77777777" w:rsidR="00672A88" w:rsidRPr="00E87361" w:rsidRDefault="00672A88" w:rsidP="00672A88">
            <w:pPr>
              <w:jc w:val="center"/>
              <w:rPr>
                <w:sz w:val="22"/>
                <w:szCs w:val="22"/>
              </w:rPr>
            </w:pPr>
            <w:r w:rsidRPr="00E87361">
              <w:rPr>
                <w:sz w:val="22"/>
                <w:szCs w:val="22"/>
              </w:rPr>
              <w:t>0.67</w:t>
            </w:r>
          </w:p>
        </w:tc>
        <w:tc>
          <w:tcPr>
            <w:tcW w:w="929" w:type="dxa"/>
          </w:tcPr>
          <w:p w14:paraId="5738237F" w14:textId="77777777" w:rsidR="00672A88" w:rsidRPr="00E87361" w:rsidRDefault="00672A88" w:rsidP="00672A88">
            <w:pPr>
              <w:jc w:val="center"/>
              <w:rPr>
                <w:sz w:val="22"/>
                <w:szCs w:val="22"/>
              </w:rPr>
            </w:pPr>
            <w:r w:rsidRPr="00E87361">
              <w:rPr>
                <w:sz w:val="22"/>
                <w:szCs w:val="22"/>
              </w:rPr>
              <w:t>0.72</w:t>
            </w:r>
          </w:p>
        </w:tc>
        <w:tc>
          <w:tcPr>
            <w:tcW w:w="1133" w:type="dxa"/>
          </w:tcPr>
          <w:p w14:paraId="1FB6B1DB" w14:textId="77777777" w:rsidR="00672A88" w:rsidRPr="00E87361" w:rsidRDefault="00672A88" w:rsidP="00672A88">
            <w:pPr>
              <w:jc w:val="center"/>
              <w:rPr>
                <w:sz w:val="22"/>
                <w:szCs w:val="22"/>
              </w:rPr>
            </w:pPr>
            <w:r w:rsidRPr="00E87361">
              <w:rPr>
                <w:sz w:val="22"/>
                <w:szCs w:val="22"/>
              </w:rPr>
              <w:t>0.74</w:t>
            </w:r>
          </w:p>
        </w:tc>
        <w:tc>
          <w:tcPr>
            <w:tcW w:w="1338" w:type="dxa"/>
          </w:tcPr>
          <w:p w14:paraId="3ED1D58E" w14:textId="77777777" w:rsidR="00672A88" w:rsidRPr="00E87361" w:rsidRDefault="00672A88" w:rsidP="00672A88">
            <w:pPr>
              <w:jc w:val="center"/>
              <w:rPr>
                <w:sz w:val="22"/>
                <w:szCs w:val="22"/>
              </w:rPr>
            </w:pPr>
            <w:r w:rsidRPr="00E87361">
              <w:rPr>
                <w:sz w:val="22"/>
                <w:szCs w:val="22"/>
              </w:rPr>
              <w:t>0.72</w:t>
            </w:r>
          </w:p>
        </w:tc>
      </w:tr>
      <w:tr w:rsidR="00672A88" w:rsidRPr="00E87361" w14:paraId="0E66A496" w14:textId="77777777" w:rsidTr="00672A88">
        <w:tc>
          <w:tcPr>
            <w:tcW w:w="2557" w:type="dxa"/>
          </w:tcPr>
          <w:p w14:paraId="31478BCD" w14:textId="77777777" w:rsidR="00672A88" w:rsidRPr="00E87361" w:rsidRDefault="00672A88" w:rsidP="00672A88">
            <w:pPr>
              <w:rPr>
                <w:sz w:val="22"/>
                <w:szCs w:val="22"/>
              </w:rPr>
            </w:pPr>
            <w:r w:rsidRPr="00E87361">
              <w:rPr>
                <w:sz w:val="22"/>
                <w:szCs w:val="22"/>
              </w:rPr>
              <w:t>Average Age</w:t>
            </w:r>
          </w:p>
        </w:tc>
        <w:tc>
          <w:tcPr>
            <w:tcW w:w="998" w:type="dxa"/>
          </w:tcPr>
          <w:p w14:paraId="20CB174F" w14:textId="77777777" w:rsidR="00672A88" w:rsidRPr="00E87361" w:rsidRDefault="00672A88" w:rsidP="00672A88">
            <w:pPr>
              <w:jc w:val="center"/>
              <w:rPr>
                <w:sz w:val="22"/>
                <w:szCs w:val="22"/>
              </w:rPr>
            </w:pPr>
            <w:r w:rsidRPr="00E87361">
              <w:rPr>
                <w:sz w:val="22"/>
                <w:szCs w:val="22"/>
              </w:rPr>
              <w:t>28.84</w:t>
            </w:r>
          </w:p>
        </w:tc>
        <w:tc>
          <w:tcPr>
            <w:tcW w:w="983" w:type="dxa"/>
          </w:tcPr>
          <w:p w14:paraId="2A49F164" w14:textId="77777777" w:rsidR="00672A88" w:rsidRPr="00E87361" w:rsidRDefault="00672A88" w:rsidP="00672A88">
            <w:pPr>
              <w:jc w:val="center"/>
              <w:rPr>
                <w:sz w:val="22"/>
                <w:szCs w:val="22"/>
              </w:rPr>
            </w:pPr>
            <w:r w:rsidRPr="00E87361">
              <w:rPr>
                <w:sz w:val="22"/>
                <w:szCs w:val="22"/>
              </w:rPr>
              <w:t>31.43</w:t>
            </w:r>
          </w:p>
        </w:tc>
        <w:tc>
          <w:tcPr>
            <w:tcW w:w="929" w:type="dxa"/>
          </w:tcPr>
          <w:p w14:paraId="71BE4BF0" w14:textId="77777777" w:rsidR="00672A88" w:rsidRPr="00E87361" w:rsidRDefault="00672A88" w:rsidP="00672A88">
            <w:pPr>
              <w:jc w:val="center"/>
              <w:rPr>
                <w:sz w:val="22"/>
                <w:szCs w:val="22"/>
              </w:rPr>
            </w:pPr>
            <w:r w:rsidRPr="00E87361">
              <w:rPr>
                <w:sz w:val="22"/>
                <w:szCs w:val="22"/>
              </w:rPr>
              <w:t>31.88</w:t>
            </w:r>
          </w:p>
        </w:tc>
        <w:tc>
          <w:tcPr>
            <w:tcW w:w="1133" w:type="dxa"/>
          </w:tcPr>
          <w:p w14:paraId="2C742263" w14:textId="77777777" w:rsidR="00672A88" w:rsidRPr="00E87361" w:rsidRDefault="00672A88" w:rsidP="00672A88">
            <w:pPr>
              <w:jc w:val="center"/>
              <w:rPr>
                <w:sz w:val="22"/>
                <w:szCs w:val="22"/>
              </w:rPr>
            </w:pPr>
            <w:r w:rsidRPr="00E87361">
              <w:rPr>
                <w:sz w:val="22"/>
                <w:szCs w:val="22"/>
              </w:rPr>
              <w:t>29.79</w:t>
            </w:r>
          </w:p>
        </w:tc>
        <w:tc>
          <w:tcPr>
            <w:tcW w:w="1338" w:type="dxa"/>
          </w:tcPr>
          <w:p w14:paraId="7E57EE87" w14:textId="77777777" w:rsidR="00672A88" w:rsidRPr="00E87361" w:rsidRDefault="00672A88" w:rsidP="00672A88">
            <w:pPr>
              <w:jc w:val="center"/>
              <w:rPr>
                <w:sz w:val="22"/>
                <w:szCs w:val="22"/>
              </w:rPr>
            </w:pPr>
            <w:r w:rsidRPr="00E87361">
              <w:rPr>
                <w:sz w:val="22"/>
                <w:szCs w:val="22"/>
              </w:rPr>
              <w:t>32.48</w:t>
            </w:r>
          </w:p>
        </w:tc>
      </w:tr>
      <w:tr w:rsidR="00672A88" w:rsidRPr="00E87361" w14:paraId="585F80E1" w14:textId="77777777" w:rsidTr="00672A88">
        <w:tc>
          <w:tcPr>
            <w:tcW w:w="2557" w:type="dxa"/>
          </w:tcPr>
          <w:p w14:paraId="12C4C591" w14:textId="77777777" w:rsidR="00672A88" w:rsidRPr="00E87361" w:rsidRDefault="00672A88" w:rsidP="00672A88">
            <w:pPr>
              <w:rPr>
                <w:sz w:val="22"/>
                <w:szCs w:val="22"/>
              </w:rPr>
            </w:pPr>
            <w:r w:rsidRPr="00E87361">
              <w:rPr>
                <w:sz w:val="22"/>
                <w:szCs w:val="22"/>
              </w:rPr>
              <w:t>Average Experience</w:t>
            </w:r>
          </w:p>
        </w:tc>
        <w:tc>
          <w:tcPr>
            <w:tcW w:w="998" w:type="dxa"/>
          </w:tcPr>
          <w:p w14:paraId="21DC128F" w14:textId="77777777" w:rsidR="00672A88" w:rsidRPr="00E87361" w:rsidRDefault="00672A88" w:rsidP="00672A88">
            <w:pPr>
              <w:jc w:val="center"/>
              <w:rPr>
                <w:sz w:val="22"/>
                <w:szCs w:val="22"/>
              </w:rPr>
            </w:pPr>
            <w:r w:rsidRPr="00E87361">
              <w:rPr>
                <w:sz w:val="22"/>
                <w:szCs w:val="22"/>
              </w:rPr>
              <w:t>11.67</w:t>
            </w:r>
          </w:p>
        </w:tc>
        <w:tc>
          <w:tcPr>
            <w:tcW w:w="983" w:type="dxa"/>
          </w:tcPr>
          <w:p w14:paraId="12C0CB59" w14:textId="77777777" w:rsidR="00672A88" w:rsidRPr="00E87361" w:rsidRDefault="00672A88" w:rsidP="00672A88">
            <w:pPr>
              <w:jc w:val="center"/>
              <w:rPr>
                <w:sz w:val="22"/>
                <w:szCs w:val="22"/>
              </w:rPr>
            </w:pPr>
            <w:r w:rsidRPr="00E87361">
              <w:rPr>
                <w:sz w:val="22"/>
                <w:szCs w:val="22"/>
              </w:rPr>
              <w:t>14.17</w:t>
            </w:r>
          </w:p>
        </w:tc>
        <w:tc>
          <w:tcPr>
            <w:tcW w:w="929" w:type="dxa"/>
          </w:tcPr>
          <w:p w14:paraId="0945CF2E" w14:textId="77777777" w:rsidR="00672A88" w:rsidRPr="00E87361" w:rsidRDefault="00672A88" w:rsidP="00672A88">
            <w:pPr>
              <w:jc w:val="center"/>
              <w:rPr>
                <w:sz w:val="22"/>
                <w:szCs w:val="22"/>
              </w:rPr>
            </w:pPr>
            <w:r w:rsidRPr="00E87361">
              <w:rPr>
                <w:sz w:val="22"/>
                <w:szCs w:val="22"/>
              </w:rPr>
              <w:t>14.61</w:t>
            </w:r>
          </w:p>
        </w:tc>
        <w:tc>
          <w:tcPr>
            <w:tcW w:w="1133" w:type="dxa"/>
          </w:tcPr>
          <w:p w14:paraId="5629D3E1" w14:textId="77777777" w:rsidR="00672A88" w:rsidRPr="00E87361" w:rsidRDefault="00672A88" w:rsidP="00672A88">
            <w:pPr>
              <w:jc w:val="center"/>
              <w:rPr>
                <w:sz w:val="22"/>
                <w:szCs w:val="22"/>
              </w:rPr>
            </w:pPr>
            <w:r w:rsidRPr="00E87361">
              <w:rPr>
                <w:sz w:val="22"/>
                <w:szCs w:val="22"/>
              </w:rPr>
              <w:t>12.83</w:t>
            </w:r>
          </w:p>
        </w:tc>
        <w:tc>
          <w:tcPr>
            <w:tcW w:w="1338" w:type="dxa"/>
          </w:tcPr>
          <w:p w14:paraId="1DB2331C" w14:textId="77777777" w:rsidR="00672A88" w:rsidRPr="00E87361" w:rsidRDefault="00672A88" w:rsidP="00672A88">
            <w:pPr>
              <w:jc w:val="center"/>
              <w:rPr>
                <w:sz w:val="22"/>
                <w:szCs w:val="22"/>
              </w:rPr>
            </w:pPr>
            <w:r w:rsidRPr="00E87361">
              <w:rPr>
                <w:sz w:val="22"/>
                <w:szCs w:val="22"/>
              </w:rPr>
              <w:t>15.04</w:t>
            </w:r>
          </w:p>
        </w:tc>
      </w:tr>
      <w:tr w:rsidR="00672A88" w:rsidRPr="00E87361" w14:paraId="0E1A1C28" w14:textId="77777777" w:rsidTr="00672A88">
        <w:tc>
          <w:tcPr>
            <w:tcW w:w="2557" w:type="dxa"/>
          </w:tcPr>
          <w:p w14:paraId="62E00B0F" w14:textId="77777777" w:rsidR="00672A88" w:rsidRPr="00E87361" w:rsidRDefault="00672A88" w:rsidP="00672A88">
            <w:pPr>
              <w:rPr>
                <w:sz w:val="22"/>
                <w:szCs w:val="22"/>
              </w:rPr>
            </w:pPr>
            <w:r w:rsidRPr="00E87361">
              <w:rPr>
                <w:sz w:val="22"/>
                <w:szCs w:val="22"/>
              </w:rPr>
              <w:t>Pct Member of Benefit Society</w:t>
            </w:r>
          </w:p>
        </w:tc>
        <w:tc>
          <w:tcPr>
            <w:tcW w:w="998" w:type="dxa"/>
          </w:tcPr>
          <w:p w14:paraId="481517B0" w14:textId="77777777" w:rsidR="00672A88" w:rsidRPr="00E87361" w:rsidRDefault="00672A88" w:rsidP="00672A88">
            <w:pPr>
              <w:jc w:val="center"/>
              <w:rPr>
                <w:sz w:val="22"/>
                <w:szCs w:val="22"/>
              </w:rPr>
            </w:pPr>
            <w:r w:rsidRPr="00E87361">
              <w:rPr>
                <w:sz w:val="22"/>
                <w:szCs w:val="22"/>
              </w:rPr>
              <w:t>0.40</w:t>
            </w:r>
          </w:p>
        </w:tc>
        <w:tc>
          <w:tcPr>
            <w:tcW w:w="983" w:type="dxa"/>
          </w:tcPr>
          <w:p w14:paraId="6C3AA196" w14:textId="77777777" w:rsidR="00672A88" w:rsidRPr="00E87361" w:rsidRDefault="00672A88" w:rsidP="00672A88">
            <w:pPr>
              <w:jc w:val="center"/>
              <w:rPr>
                <w:sz w:val="22"/>
                <w:szCs w:val="22"/>
              </w:rPr>
            </w:pPr>
            <w:r w:rsidRPr="00E87361">
              <w:rPr>
                <w:sz w:val="22"/>
                <w:szCs w:val="22"/>
              </w:rPr>
              <w:t>0.45</w:t>
            </w:r>
          </w:p>
        </w:tc>
        <w:tc>
          <w:tcPr>
            <w:tcW w:w="929" w:type="dxa"/>
          </w:tcPr>
          <w:p w14:paraId="2055F1DA" w14:textId="77777777" w:rsidR="00672A88" w:rsidRPr="00E87361" w:rsidRDefault="00672A88" w:rsidP="00672A88">
            <w:pPr>
              <w:jc w:val="center"/>
              <w:rPr>
                <w:sz w:val="22"/>
                <w:szCs w:val="22"/>
              </w:rPr>
            </w:pPr>
            <w:r w:rsidRPr="00E87361">
              <w:rPr>
                <w:sz w:val="22"/>
                <w:szCs w:val="22"/>
              </w:rPr>
              <w:t>0.66</w:t>
            </w:r>
          </w:p>
        </w:tc>
        <w:tc>
          <w:tcPr>
            <w:tcW w:w="1133" w:type="dxa"/>
          </w:tcPr>
          <w:p w14:paraId="1C2C0380" w14:textId="77777777" w:rsidR="00672A88" w:rsidRPr="00E87361" w:rsidRDefault="00672A88" w:rsidP="00672A88">
            <w:pPr>
              <w:jc w:val="center"/>
              <w:rPr>
                <w:sz w:val="22"/>
                <w:szCs w:val="22"/>
              </w:rPr>
            </w:pPr>
            <w:r w:rsidRPr="00E87361">
              <w:rPr>
                <w:sz w:val="22"/>
                <w:szCs w:val="22"/>
              </w:rPr>
              <w:t>0.51</w:t>
            </w:r>
          </w:p>
        </w:tc>
        <w:tc>
          <w:tcPr>
            <w:tcW w:w="1338" w:type="dxa"/>
          </w:tcPr>
          <w:p w14:paraId="5F8F0E07" w14:textId="77777777" w:rsidR="00672A88" w:rsidRPr="00E87361" w:rsidRDefault="00672A88" w:rsidP="00672A88">
            <w:pPr>
              <w:jc w:val="center"/>
              <w:rPr>
                <w:sz w:val="22"/>
                <w:szCs w:val="22"/>
              </w:rPr>
            </w:pPr>
            <w:r w:rsidRPr="00E87361">
              <w:rPr>
                <w:sz w:val="22"/>
                <w:szCs w:val="22"/>
              </w:rPr>
              <w:t>0.63</w:t>
            </w:r>
          </w:p>
        </w:tc>
      </w:tr>
      <w:tr w:rsidR="00672A88" w:rsidRPr="00E87361" w14:paraId="2A33D09B" w14:textId="77777777" w:rsidTr="00672A88">
        <w:tc>
          <w:tcPr>
            <w:tcW w:w="2557" w:type="dxa"/>
          </w:tcPr>
          <w:p w14:paraId="1AB6D671" w14:textId="77777777" w:rsidR="00672A88" w:rsidRPr="00E87361" w:rsidRDefault="00672A88" w:rsidP="00672A88">
            <w:pPr>
              <w:rPr>
                <w:sz w:val="22"/>
                <w:szCs w:val="22"/>
              </w:rPr>
            </w:pPr>
            <w:r w:rsidRPr="00E87361">
              <w:rPr>
                <w:sz w:val="22"/>
                <w:szCs w:val="22"/>
              </w:rPr>
              <w:t>Pct. in Good Health</w:t>
            </w:r>
          </w:p>
        </w:tc>
        <w:tc>
          <w:tcPr>
            <w:tcW w:w="998" w:type="dxa"/>
          </w:tcPr>
          <w:p w14:paraId="734D7175" w14:textId="77777777" w:rsidR="00672A88" w:rsidRPr="00E87361" w:rsidRDefault="00672A88" w:rsidP="00672A88">
            <w:pPr>
              <w:jc w:val="center"/>
              <w:rPr>
                <w:sz w:val="22"/>
                <w:szCs w:val="22"/>
              </w:rPr>
            </w:pPr>
            <w:r w:rsidRPr="00E87361">
              <w:rPr>
                <w:sz w:val="22"/>
                <w:szCs w:val="22"/>
              </w:rPr>
              <w:t>0.80</w:t>
            </w:r>
          </w:p>
        </w:tc>
        <w:tc>
          <w:tcPr>
            <w:tcW w:w="983" w:type="dxa"/>
          </w:tcPr>
          <w:p w14:paraId="7D068F7C" w14:textId="77777777" w:rsidR="00672A88" w:rsidRPr="00E87361" w:rsidRDefault="00672A88" w:rsidP="00672A88">
            <w:pPr>
              <w:jc w:val="center"/>
              <w:rPr>
                <w:sz w:val="22"/>
                <w:szCs w:val="22"/>
              </w:rPr>
            </w:pPr>
            <w:r w:rsidRPr="00E87361">
              <w:rPr>
                <w:sz w:val="22"/>
                <w:szCs w:val="22"/>
              </w:rPr>
              <w:t>0.76</w:t>
            </w:r>
          </w:p>
        </w:tc>
        <w:tc>
          <w:tcPr>
            <w:tcW w:w="929" w:type="dxa"/>
          </w:tcPr>
          <w:p w14:paraId="7FBB7D28" w14:textId="77777777" w:rsidR="00672A88" w:rsidRPr="00E87361" w:rsidRDefault="00672A88" w:rsidP="00672A88">
            <w:pPr>
              <w:jc w:val="center"/>
              <w:rPr>
                <w:sz w:val="22"/>
                <w:szCs w:val="22"/>
              </w:rPr>
            </w:pPr>
            <w:r w:rsidRPr="00E87361">
              <w:rPr>
                <w:sz w:val="22"/>
                <w:szCs w:val="22"/>
              </w:rPr>
              <w:t>0.72</w:t>
            </w:r>
          </w:p>
        </w:tc>
        <w:tc>
          <w:tcPr>
            <w:tcW w:w="1133" w:type="dxa"/>
          </w:tcPr>
          <w:p w14:paraId="56BD6423" w14:textId="77777777" w:rsidR="00672A88" w:rsidRPr="00E87361" w:rsidRDefault="00672A88" w:rsidP="00672A88">
            <w:pPr>
              <w:jc w:val="center"/>
              <w:rPr>
                <w:sz w:val="22"/>
                <w:szCs w:val="22"/>
              </w:rPr>
            </w:pPr>
            <w:r w:rsidRPr="00E87361">
              <w:rPr>
                <w:sz w:val="22"/>
                <w:szCs w:val="22"/>
              </w:rPr>
              <w:t>0.78</w:t>
            </w:r>
          </w:p>
        </w:tc>
        <w:tc>
          <w:tcPr>
            <w:tcW w:w="1338" w:type="dxa"/>
          </w:tcPr>
          <w:p w14:paraId="3AB76F40" w14:textId="77777777" w:rsidR="00672A88" w:rsidRPr="00E87361" w:rsidRDefault="00672A88" w:rsidP="00672A88">
            <w:pPr>
              <w:jc w:val="center"/>
              <w:rPr>
                <w:sz w:val="22"/>
                <w:szCs w:val="22"/>
              </w:rPr>
            </w:pPr>
            <w:r w:rsidRPr="00E87361">
              <w:rPr>
                <w:sz w:val="22"/>
                <w:szCs w:val="22"/>
              </w:rPr>
              <w:t>0.71</w:t>
            </w:r>
          </w:p>
        </w:tc>
      </w:tr>
      <w:tr w:rsidR="00672A88" w:rsidRPr="00E87361" w14:paraId="57FBDE1A" w14:textId="77777777" w:rsidTr="00672A88">
        <w:tc>
          <w:tcPr>
            <w:tcW w:w="2557" w:type="dxa"/>
          </w:tcPr>
          <w:p w14:paraId="20D6826F" w14:textId="77777777" w:rsidR="00672A88" w:rsidRPr="00E87361" w:rsidRDefault="00672A88" w:rsidP="00672A88">
            <w:pPr>
              <w:rPr>
                <w:sz w:val="22"/>
                <w:szCs w:val="22"/>
              </w:rPr>
            </w:pPr>
            <w:r w:rsidRPr="00E87361">
              <w:rPr>
                <w:sz w:val="22"/>
                <w:szCs w:val="22"/>
              </w:rPr>
              <w:t>Pct. Married</w:t>
            </w:r>
          </w:p>
        </w:tc>
        <w:tc>
          <w:tcPr>
            <w:tcW w:w="998" w:type="dxa"/>
          </w:tcPr>
          <w:p w14:paraId="605691AC" w14:textId="77777777" w:rsidR="00672A88" w:rsidRPr="00E87361" w:rsidRDefault="00672A88" w:rsidP="00672A88">
            <w:pPr>
              <w:jc w:val="center"/>
              <w:rPr>
                <w:sz w:val="22"/>
                <w:szCs w:val="22"/>
              </w:rPr>
            </w:pPr>
            <w:r w:rsidRPr="00E87361">
              <w:rPr>
                <w:sz w:val="22"/>
                <w:szCs w:val="22"/>
              </w:rPr>
              <w:t>0.24</w:t>
            </w:r>
          </w:p>
        </w:tc>
        <w:tc>
          <w:tcPr>
            <w:tcW w:w="983" w:type="dxa"/>
          </w:tcPr>
          <w:p w14:paraId="741F59E9" w14:textId="77777777" w:rsidR="00672A88" w:rsidRPr="00E87361" w:rsidRDefault="00672A88" w:rsidP="00672A88">
            <w:pPr>
              <w:jc w:val="center"/>
              <w:rPr>
                <w:sz w:val="22"/>
                <w:szCs w:val="22"/>
              </w:rPr>
            </w:pPr>
            <w:r w:rsidRPr="00E87361">
              <w:rPr>
                <w:sz w:val="22"/>
                <w:szCs w:val="22"/>
              </w:rPr>
              <w:t>0.27</w:t>
            </w:r>
          </w:p>
        </w:tc>
        <w:tc>
          <w:tcPr>
            <w:tcW w:w="929" w:type="dxa"/>
          </w:tcPr>
          <w:p w14:paraId="71C92518" w14:textId="77777777" w:rsidR="00672A88" w:rsidRPr="00E87361" w:rsidRDefault="00672A88" w:rsidP="00672A88">
            <w:pPr>
              <w:jc w:val="center"/>
              <w:rPr>
                <w:sz w:val="22"/>
                <w:szCs w:val="22"/>
              </w:rPr>
            </w:pPr>
            <w:r w:rsidRPr="00E87361">
              <w:rPr>
                <w:sz w:val="22"/>
                <w:szCs w:val="22"/>
              </w:rPr>
              <w:t>0.26</w:t>
            </w:r>
          </w:p>
        </w:tc>
        <w:tc>
          <w:tcPr>
            <w:tcW w:w="1133" w:type="dxa"/>
          </w:tcPr>
          <w:p w14:paraId="4CA107D3" w14:textId="77777777" w:rsidR="00672A88" w:rsidRPr="00E87361" w:rsidRDefault="00672A88" w:rsidP="00672A88">
            <w:pPr>
              <w:jc w:val="center"/>
              <w:rPr>
                <w:sz w:val="22"/>
                <w:szCs w:val="22"/>
              </w:rPr>
            </w:pPr>
            <w:r w:rsidRPr="00E87361">
              <w:rPr>
                <w:sz w:val="22"/>
                <w:szCs w:val="22"/>
              </w:rPr>
              <w:t>0.28</w:t>
            </w:r>
          </w:p>
        </w:tc>
        <w:tc>
          <w:tcPr>
            <w:tcW w:w="1338" w:type="dxa"/>
          </w:tcPr>
          <w:p w14:paraId="58B5F81A" w14:textId="77777777" w:rsidR="00672A88" w:rsidRPr="00E87361" w:rsidRDefault="00672A88" w:rsidP="00672A88">
            <w:pPr>
              <w:jc w:val="center"/>
              <w:rPr>
                <w:sz w:val="22"/>
                <w:szCs w:val="22"/>
              </w:rPr>
            </w:pPr>
            <w:r w:rsidRPr="00E87361">
              <w:rPr>
                <w:sz w:val="22"/>
                <w:szCs w:val="22"/>
              </w:rPr>
              <w:t>0.27</w:t>
            </w:r>
          </w:p>
        </w:tc>
      </w:tr>
    </w:tbl>
    <w:p w14:paraId="7484716B" w14:textId="77777777" w:rsidR="00672A88" w:rsidRPr="00E87361" w:rsidRDefault="00672A88" w:rsidP="00672A88">
      <w:pPr>
        <w:rPr>
          <w:sz w:val="22"/>
          <w:szCs w:val="22"/>
        </w:rPr>
      </w:pPr>
      <w:r w:rsidRPr="00E87361">
        <w:rPr>
          <w:i/>
          <w:sz w:val="22"/>
          <w:szCs w:val="22"/>
        </w:rPr>
        <w:t>Source</w:t>
      </w:r>
      <w:r w:rsidRPr="00E87361">
        <w:rPr>
          <w:sz w:val="22"/>
          <w:szCs w:val="22"/>
        </w:rPr>
        <w:t>: See Table 1.</w:t>
      </w:r>
    </w:p>
    <w:p w14:paraId="18001E3E" w14:textId="77777777" w:rsidR="00672A88" w:rsidRPr="00E87361" w:rsidRDefault="00672A88" w:rsidP="00672A88">
      <w:pPr>
        <w:rPr>
          <w:b/>
          <w:sz w:val="22"/>
          <w:szCs w:val="22"/>
        </w:rPr>
      </w:pPr>
    </w:p>
    <w:p w14:paraId="5794FA7A" w14:textId="77777777" w:rsidR="00672A88" w:rsidRPr="00E87361" w:rsidRDefault="00672A88" w:rsidP="00672A88">
      <w:pPr>
        <w:rPr>
          <w:b/>
          <w:sz w:val="22"/>
          <w:szCs w:val="22"/>
        </w:rPr>
      </w:pPr>
    </w:p>
    <w:p w14:paraId="0959FEE1" w14:textId="77777777" w:rsidR="00672A88" w:rsidRPr="00E87361" w:rsidRDefault="00672A88" w:rsidP="00672A88">
      <w:pPr>
        <w:rPr>
          <w:b/>
          <w:sz w:val="22"/>
          <w:szCs w:val="22"/>
        </w:rPr>
      </w:pPr>
    </w:p>
    <w:p w14:paraId="5C93A812" w14:textId="77777777" w:rsidR="00672A88" w:rsidRPr="00E87361" w:rsidRDefault="00672A88" w:rsidP="00672A88">
      <w:pPr>
        <w:rPr>
          <w:b/>
          <w:sz w:val="22"/>
          <w:szCs w:val="22"/>
        </w:rPr>
      </w:pPr>
      <w:r w:rsidRPr="00E87361">
        <w:rPr>
          <w:b/>
          <w:sz w:val="22"/>
          <w:szCs w:val="22"/>
        </w:rPr>
        <w:t>Table 5. Where You Work:  Individual Wage Regressions</w:t>
      </w:r>
    </w:p>
    <w:p w14:paraId="27A3AC6F" w14:textId="77777777" w:rsidR="00672A88" w:rsidRPr="00E87361" w:rsidRDefault="00672A88" w:rsidP="00672A88">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260"/>
        <w:gridCol w:w="1209"/>
        <w:gridCol w:w="12"/>
        <w:gridCol w:w="1299"/>
        <w:gridCol w:w="1311"/>
      </w:tblGrid>
      <w:tr w:rsidR="00672A88" w:rsidRPr="00E87361" w14:paraId="71E18656" w14:textId="77777777" w:rsidTr="00672A88">
        <w:tc>
          <w:tcPr>
            <w:tcW w:w="1980" w:type="dxa"/>
          </w:tcPr>
          <w:p w14:paraId="4D1AD565" w14:textId="77777777" w:rsidR="00672A88" w:rsidRPr="00E87361" w:rsidRDefault="00672A88" w:rsidP="00672A88">
            <w:pPr>
              <w:rPr>
                <w:sz w:val="22"/>
                <w:szCs w:val="22"/>
              </w:rPr>
            </w:pPr>
          </w:p>
        </w:tc>
        <w:tc>
          <w:tcPr>
            <w:tcW w:w="2481" w:type="dxa"/>
            <w:gridSpan w:val="3"/>
          </w:tcPr>
          <w:p w14:paraId="197970F1" w14:textId="77777777" w:rsidR="00672A88" w:rsidRPr="00E87361" w:rsidRDefault="00672A88" w:rsidP="00672A88">
            <w:pPr>
              <w:jc w:val="center"/>
              <w:rPr>
                <w:sz w:val="22"/>
                <w:szCs w:val="22"/>
              </w:rPr>
            </w:pPr>
            <w:r w:rsidRPr="00E87361">
              <w:rPr>
                <w:sz w:val="22"/>
                <w:szCs w:val="22"/>
              </w:rPr>
              <w:t>Men</w:t>
            </w:r>
          </w:p>
        </w:tc>
        <w:tc>
          <w:tcPr>
            <w:tcW w:w="2610" w:type="dxa"/>
            <w:gridSpan w:val="2"/>
          </w:tcPr>
          <w:p w14:paraId="62EE7A95" w14:textId="77777777" w:rsidR="00672A88" w:rsidRPr="00E87361" w:rsidRDefault="00672A88" w:rsidP="00672A88">
            <w:pPr>
              <w:jc w:val="center"/>
              <w:rPr>
                <w:sz w:val="22"/>
                <w:szCs w:val="22"/>
              </w:rPr>
            </w:pPr>
            <w:r w:rsidRPr="00E87361">
              <w:rPr>
                <w:sz w:val="22"/>
                <w:szCs w:val="22"/>
              </w:rPr>
              <w:t>Women</w:t>
            </w:r>
          </w:p>
        </w:tc>
      </w:tr>
      <w:tr w:rsidR="00672A88" w:rsidRPr="00E87361" w14:paraId="36F96FAD" w14:textId="77777777" w:rsidTr="00672A88">
        <w:tc>
          <w:tcPr>
            <w:tcW w:w="1980" w:type="dxa"/>
          </w:tcPr>
          <w:p w14:paraId="73EB73C5" w14:textId="77777777" w:rsidR="00672A88" w:rsidRPr="00E87361" w:rsidRDefault="00672A88" w:rsidP="00672A88">
            <w:pPr>
              <w:rPr>
                <w:sz w:val="22"/>
                <w:szCs w:val="22"/>
              </w:rPr>
            </w:pPr>
            <w:r w:rsidRPr="00E87361">
              <w:rPr>
                <w:sz w:val="22"/>
                <w:szCs w:val="22"/>
              </w:rPr>
              <w:t>Medium Firm</w:t>
            </w:r>
          </w:p>
        </w:tc>
        <w:tc>
          <w:tcPr>
            <w:tcW w:w="1260" w:type="dxa"/>
          </w:tcPr>
          <w:p w14:paraId="2AC54760" w14:textId="77777777" w:rsidR="00672A88" w:rsidRPr="00E87361" w:rsidRDefault="00672A88" w:rsidP="00672A88">
            <w:pPr>
              <w:jc w:val="center"/>
              <w:rPr>
                <w:sz w:val="22"/>
                <w:szCs w:val="22"/>
              </w:rPr>
            </w:pPr>
            <w:r w:rsidRPr="00E87361">
              <w:rPr>
                <w:sz w:val="22"/>
                <w:szCs w:val="22"/>
              </w:rPr>
              <w:t>0.1121**</w:t>
            </w:r>
          </w:p>
          <w:p w14:paraId="6D4FFC9F" w14:textId="77777777" w:rsidR="00672A88" w:rsidRPr="00E87361" w:rsidRDefault="00672A88" w:rsidP="00672A88">
            <w:pPr>
              <w:jc w:val="center"/>
              <w:rPr>
                <w:sz w:val="22"/>
                <w:szCs w:val="22"/>
              </w:rPr>
            </w:pPr>
            <w:r w:rsidRPr="00E87361">
              <w:rPr>
                <w:sz w:val="22"/>
                <w:szCs w:val="22"/>
              </w:rPr>
              <w:t>(0.0415)</w:t>
            </w:r>
          </w:p>
        </w:tc>
        <w:tc>
          <w:tcPr>
            <w:tcW w:w="1209" w:type="dxa"/>
          </w:tcPr>
          <w:p w14:paraId="309B5C4B" w14:textId="77777777" w:rsidR="00672A88" w:rsidRPr="00E87361" w:rsidRDefault="00672A88" w:rsidP="00672A88">
            <w:pPr>
              <w:jc w:val="center"/>
              <w:rPr>
                <w:sz w:val="22"/>
                <w:szCs w:val="22"/>
              </w:rPr>
            </w:pPr>
          </w:p>
        </w:tc>
        <w:tc>
          <w:tcPr>
            <w:tcW w:w="1311" w:type="dxa"/>
            <w:gridSpan w:val="2"/>
          </w:tcPr>
          <w:p w14:paraId="53307EE3" w14:textId="77777777" w:rsidR="00672A88" w:rsidRPr="00E87361" w:rsidRDefault="00672A88" w:rsidP="00672A88">
            <w:pPr>
              <w:jc w:val="center"/>
              <w:rPr>
                <w:sz w:val="22"/>
                <w:szCs w:val="22"/>
              </w:rPr>
            </w:pPr>
            <w:r w:rsidRPr="00E87361">
              <w:rPr>
                <w:sz w:val="22"/>
                <w:szCs w:val="22"/>
              </w:rPr>
              <w:t>–0.0195</w:t>
            </w:r>
          </w:p>
          <w:p w14:paraId="0680BBE9" w14:textId="77777777" w:rsidR="00672A88" w:rsidRPr="00E87361" w:rsidRDefault="00672A88" w:rsidP="00672A88">
            <w:pPr>
              <w:jc w:val="center"/>
              <w:rPr>
                <w:sz w:val="22"/>
                <w:szCs w:val="22"/>
              </w:rPr>
            </w:pPr>
            <w:r w:rsidRPr="00E87361">
              <w:rPr>
                <w:sz w:val="22"/>
                <w:szCs w:val="22"/>
              </w:rPr>
              <w:t>(0.0360)</w:t>
            </w:r>
          </w:p>
        </w:tc>
        <w:tc>
          <w:tcPr>
            <w:tcW w:w="1311" w:type="dxa"/>
          </w:tcPr>
          <w:p w14:paraId="13B58D46" w14:textId="77777777" w:rsidR="00672A88" w:rsidRPr="00E87361" w:rsidRDefault="00672A88" w:rsidP="00672A88">
            <w:pPr>
              <w:jc w:val="center"/>
              <w:rPr>
                <w:sz w:val="22"/>
                <w:szCs w:val="22"/>
              </w:rPr>
            </w:pPr>
          </w:p>
        </w:tc>
      </w:tr>
      <w:tr w:rsidR="00672A88" w:rsidRPr="00E87361" w14:paraId="2FDB3DC4" w14:textId="77777777" w:rsidTr="00672A88">
        <w:tc>
          <w:tcPr>
            <w:tcW w:w="1980" w:type="dxa"/>
          </w:tcPr>
          <w:p w14:paraId="1A3E10FF" w14:textId="77777777" w:rsidR="00672A88" w:rsidRPr="00E87361" w:rsidRDefault="00672A88" w:rsidP="00672A88">
            <w:pPr>
              <w:rPr>
                <w:sz w:val="22"/>
                <w:szCs w:val="22"/>
              </w:rPr>
            </w:pPr>
            <w:r w:rsidRPr="00E87361">
              <w:rPr>
                <w:sz w:val="22"/>
                <w:szCs w:val="22"/>
              </w:rPr>
              <w:t>Large Firm</w:t>
            </w:r>
          </w:p>
        </w:tc>
        <w:tc>
          <w:tcPr>
            <w:tcW w:w="1260" w:type="dxa"/>
          </w:tcPr>
          <w:p w14:paraId="5A1ED59C" w14:textId="77777777" w:rsidR="00672A88" w:rsidRPr="00E87361" w:rsidRDefault="00672A88" w:rsidP="00672A88">
            <w:pPr>
              <w:jc w:val="center"/>
              <w:rPr>
                <w:sz w:val="22"/>
                <w:szCs w:val="22"/>
              </w:rPr>
            </w:pPr>
            <w:r w:rsidRPr="00E87361">
              <w:rPr>
                <w:sz w:val="22"/>
                <w:szCs w:val="22"/>
              </w:rPr>
              <w:t>0.0822*</w:t>
            </w:r>
          </w:p>
          <w:p w14:paraId="6BF5ACBE" w14:textId="77777777" w:rsidR="00672A88" w:rsidRPr="00E87361" w:rsidRDefault="00672A88" w:rsidP="00672A88">
            <w:pPr>
              <w:jc w:val="center"/>
              <w:rPr>
                <w:sz w:val="22"/>
                <w:szCs w:val="22"/>
              </w:rPr>
            </w:pPr>
            <w:r w:rsidRPr="00E87361">
              <w:rPr>
                <w:sz w:val="22"/>
                <w:szCs w:val="22"/>
              </w:rPr>
              <w:t>(0.0422)</w:t>
            </w:r>
          </w:p>
        </w:tc>
        <w:tc>
          <w:tcPr>
            <w:tcW w:w="1209" w:type="dxa"/>
          </w:tcPr>
          <w:p w14:paraId="4AF0E484" w14:textId="77777777" w:rsidR="00672A88" w:rsidRPr="00E87361" w:rsidRDefault="00672A88" w:rsidP="00672A88">
            <w:pPr>
              <w:jc w:val="center"/>
              <w:rPr>
                <w:sz w:val="22"/>
                <w:szCs w:val="22"/>
              </w:rPr>
            </w:pPr>
          </w:p>
        </w:tc>
        <w:tc>
          <w:tcPr>
            <w:tcW w:w="1311" w:type="dxa"/>
            <w:gridSpan w:val="2"/>
          </w:tcPr>
          <w:p w14:paraId="167B8096" w14:textId="77777777" w:rsidR="00672A88" w:rsidRPr="00E87361" w:rsidRDefault="00672A88" w:rsidP="00672A88">
            <w:pPr>
              <w:jc w:val="center"/>
              <w:rPr>
                <w:sz w:val="22"/>
                <w:szCs w:val="22"/>
              </w:rPr>
            </w:pPr>
            <w:r w:rsidRPr="00E87361">
              <w:rPr>
                <w:sz w:val="22"/>
                <w:szCs w:val="22"/>
              </w:rPr>
              <w:t>–0.0278</w:t>
            </w:r>
          </w:p>
          <w:p w14:paraId="1B00ABCC" w14:textId="77777777" w:rsidR="00672A88" w:rsidRPr="00E87361" w:rsidRDefault="00672A88" w:rsidP="00672A88">
            <w:pPr>
              <w:jc w:val="center"/>
              <w:rPr>
                <w:sz w:val="22"/>
                <w:szCs w:val="22"/>
              </w:rPr>
            </w:pPr>
            <w:r w:rsidRPr="00E87361">
              <w:rPr>
                <w:sz w:val="22"/>
                <w:szCs w:val="22"/>
              </w:rPr>
              <w:t>(0.0360)</w:t>
            </w:r>
          </w:p>
        </w:tc>
        <w:tc>
          <w:tcPr>
            <w:tcW w:w="1311" w:type="dxa"/>
          </w:tcPr>
          <w:p w14:paraId="03CB7885" w14:textId="77777777" w:rsidR="00672A88" w:rsidRPr="00E87361" w:rsidRDefault="00672A88" w:rsidP="00672A88">
            <w:pPr>
              <w:jc w:val="center"/>
              <w:rPr>
                <w:sz w:val="22"/>
                <w:szCs w:val="22"/>
              </w:rPr>
            </w:pPr>
          </w:p>
        </w:tc>
      </w:tr>
      <w:tr w:rsidR="00672A88" w:rsidRPr="00E87361" w14:paraId="25C54224" w14:textId="77777777" w:rsidTr="00672A88">
        <w:tc>
          <w:tcPr>
            <w:tcW w:w="1980" w:type="dxa"/>
          </w:tcPr>
          <w:p w14:paraId="08DD4B91" w14:textId="77777777" w:rsidR="00672A88" w:rsidRPr="00E87361" w:rsidRDefault="00672A88" w:rsidP="00672A88">
            <w:pPr>
              <w:rPr>
                <w:sz w:val="22"/>
                <w:szCs w:val="22"/>
              </w:rPr>
            </w:pPr>
            <w:r w:rsidRPr="00E87361">
              <w:rPr>
                <w:sz w:val="22"/>
                <w:szCs w:val="22"/>
              </w:rPr>
              <w:t>Firm Size</w:t>
            </w:r>
          </w:p>
        </w:tc>
        <w:tc>
          <w:tcPr>
            <w:tcW w:w="1260" w:type="dxa"/>
          </w:tcPr>
          <w:p w14:paraId="2CA8B878" w14:textId="77777777" w:rsidR="00672A88" w:rsidRPr="00E87361" w:rsidRDefault="00672A88" w:rsidP="00672A88">
            <w:pPr>
              <w:jc w:val="center"/>
              <w:rPr>
                <w:sz w:val="22"/>
                <w:szCs w:val="22"/>
              </w:rPr>
            </w:pPr>
          </w:p>
        </w:tc>
        <w:tc>
          <w:tcPr>
            <w:tcW w:w="1209" w:type="dxa"/>
          </w:tcPr>
          <w:p w14:paraId="5FB98F4F" w14:textId="77777777" w:rsidR="00672A88" w:rsidRPr="00E87361" w:rsidRDefault="00672A88" w:rsidP="00672A88">
            <w:pPr>
              <w:jc w:val="center"/>
              <w:rPr>
                <w:sz w:val="22"/>
                <w:szCs w:val="22"/>
              </w:rPr>
            </w:pPr>
            <w:r w:rsidRPr="00E87361">
              <w:rPr>
                <w:sz w:val="22"/>
                <w:szCs w:val="22"/>
              </w:rPr>
              <w:t>0.1155*</w:t>
            </w:r>
          </w:p>
          <w:p w14:paraId="6CBBC0FC" w14:textId="77777777" w:rsidR="00672A88" w:rsidRPr="00E87361" w:rsidRDefault="00672A88" w:rsidP="00672A88">
            <w:pPr>
              <w:jc w:val="center"/>
              <w:rPr>
                <w:sz w:val="22"/>
                <w:szCs w:val="22"/>
              </w:rPr>
            </w:pPr>
            <w:r w:rsidRPr="00E87361">
              <w:rPr>
                <w:sz w:val="22"/>
                <w:szCs w:val="22"/>
              </w:rPr>
              <w:t>(0.0574)</w:t>
            </w:r>
          </w:p>
        </w:tc>
        <w:tc>
          <w:tcPr>
            <w:tcW w:w="1311" w:type="dxa"/>
            <w:gridSpan w:val="2"/>
          </w:tcPr>
          <w:p w14:paraId="79E763FA" w14:textId="77777777" w:rsidR="00672A88" w:rsidRPr="00E87361" w:rsidRDefault="00672A88" w:rsidP="00672A88">
            <w:pPr>
              <w:jc w:val="center"/>
              <w:rPr>
                <w:sz w:val="22"/>
                <w:szCs w:val="22"/>
              </w:rPr>
            </w:pPr>
          </w:p>
        </w:tc>
        <w:tc>
          <w:tcPr>
            <w:tcW w:w="1311" w:type="dxa"/>
          </w:tcPr>
          <w:p w14:paraId="3CF36555" w14:textId="77777777" w:rsidR="00672A88" w:rsidRPr="00E87361" w:rsidRDefault="00672A88" w:rsidP="00672A88">
            <w:pPr>
              <w:jc w:val="center"/>
              <w:rPr>
                <w:sz w:val="22"/>
                <w:szCs w:val="22"/>
              </w:rPr>
            </w:pPr>
            <w:r w:rsidRPr="00E87361">
              <w:rPr>
                <w:sz w:val="22"/>
                <w:szCs w:val="22"/>
              </w:rPr>
              <w:t>0.0091</w:t>
            </w:r>
          </w:p>
          <w:p w14:paraId="60833CED" w14:textId="77777777" w:rsidR="00672A88" w:rsidRPr="00E87361" w:rsidRDefault="00672A88" w:rsidP="00672A88">
            <w:pPr>
              <w:jc w:val="center"/>
              <w:rPr>
                <w:sz w:val="22"/>
                <w:szCs w:val="22"/>
              </w:rPr>
            </w:pPr>
            <w:r w:rsidRPr="00E87361">
              <w:rPr>
                <w:sz w:val="22"/>
                <w:szCs w:val="22"/>
              </w:rPr>
              <w:t>(0.0377)</w:t>
            </w:r>
          </w:p>
        </w:tc>
      </w:tr>
      <w:tr w:rsidR="00672A88" w:rsidRPr="00E87361" w14:paraId="6C12950F" w14:textId="77777777" w:rsidTr="00672A88">
        <w:tc>
          <w:tcPr>
            <w:tcW w:w="1980" w:type="dxa"/>
          </w:tcPr>
          <w:p w14:paraId="1B872417" w14:textId="77777777" w:rsidR="00672A88" w:rsidRPr="00E87361" w:rsidRDefault="00672A88" w:rsidP="00672A88">
            <w:pPr>
              <w:rPr>
                <w:sz w:val="22"/>
                <w:szCs w:val="22"/>
              </w:rPr>
            </w:pPr>
            <w:r w:rsidRPr="00E87361">
              <w:rPr>
                <w:sz w:val="22"/>
                <w:szCs w:val="22"/>
              </w:rPr>
              <w:t xml:space="preserve">Firm Size Squared </w:t>
            </w:r>
          </w:p>
        </w:tc>
        <w:tc>
          <w:tcPr>
            <w:tcW w:w="1260" w:type="dxa"/>
          </w:tcPr>
          <w:p w14:paraId="2A8044FF" w14:textId="77777777" w:rsidR="00672A88" w:rsidRPr="00E87361" w:rsidRDefault="00672A88" w:rsidP="00672A88">
            <w:pPr>
              <w:jc w:val="center"/>
              <w:rPr>
                <w:sz w:val="22"/>
                <w:szCs w:val="22"/>
              </w:rPr>
            </w:pPr>
          </w:p>
        </w:tc>
        <w:tc>
          <w:tcPr>
            <w:tcW w:w="1209" w:type="dxa"/>
          </w:tcPr>
          <w:p w14:paraId="15E3BEC9" w14:textId="77777777" w:rsidR="00672A88" w:rsidRPr="00E87361" w:rsidRDefault="00672A88" w:rsidP="00672A88">
            <w:pPr>
              <w:jc w:val="center"/>
              <w:rPr>
                <w:sz w:val="22"/>
                <w:szCs w:val="22"/>
              </w:rPr>
            </w:pPr>
            <w:r w:rsidRPr="00E87361">
              <w:rPr>
                <w:sz w:val="22"/>
                <w:szCs w:val="22"/>
              </w:rPr>
              <w:t>–0.0221**</w:t>
            </w:r>
          </w:p>
          <w:p w14:paraId="5D1AD7D2" w14:textId="77777777" w:rsidR="00672A88" w:rsidRPr="00E87361" w:rsidRDefault="00672A88" w:rsidP="00672A88">
            <w:pPr>
              <w:jc w:val="center"/>
              <w:rPr>
                <w:sz w:val="22"/>
                <w:szCs w:val="22"/>
              </w:rPr>
            </w:pPr>
            <w:r w:rsidRPr="00E87361">
              <w:rPr>
                <w:sz w:val="22"/>
                <w:szCs w:val="22"/>
              </w:rPr>
              <w:t>(0.0093)</w:t>
            </w:r>
          </w:p>
        </w:tc>
        <w:tc>
          <w:tcPr>
            <w:tcW w:w="1311" w:type="dxa"/>
            <w:gridSpan w:val="2"/>
          </w:tcPr>
          <w:p w14:paraId="69D672F8" w14:textId="77777777" w:rsidR="00672A88" w:rsidRPr="00E87361" w:rsidRDefault="00672A88" w:rsidP="00672A88">
            <w:pPr>
              <w:jc w:val="center"/>
              <w:rPr>
                <w:sz w:val="22"/>
                <w:szCs w:val="22"/>
              </w:rPr>
            </w:pPr>
          </w:p>
        </w:tc>
        <w:tc>
          <w:tcPr>
            <w:tcW w:w="1311" w:type="dxa"/>
          </w:tcPr>
          <w:p w14:paraId="63059292" w14:textId="77777777" w:rsidR="00672A88" w:rsidRPr="00E87361" w:rsidRDefault="00672A88" w:rsidP="00672A88">
            <w:pPr>
              <w:jc w:val="center"/>
              <w:rPr>
                <w:sz w:val="22"/>
                <w:szCs w:val="22"/>
              </w:rPr>
            </w:pPr>
            <w:r w:rsidRPr="00E87361">
              <w:rPr>
                <w:sz w:val="22"/>
                <w:szCs w:val="22"/>
              </w:rPr>
              <w:t>–0.0020</w:t>
            </w:r>
          </w:p>
          <w:p w14:paraId="67D4DC41" w14:textId="77777777" w:rsidR="00672A88" w:rsidRPr="00E87361" w:rsidRDefault="00672A88" w:rsidP="00672A88">
            <w:pPr>
              <w:jc w:val="center"/>
              <w:rPr>
                <w:sz w:val="22"/>
                <w:szCs w:val="22"/>
              </w:rPr>
            </w:pPr>
            <w:r w:rsidRPr="00E87361">
              <w:rPr>
                <w:sz w:val="22"/>
                <w:szCs w:val="22"/>
              </w:rPr>
              <w:t>(0.0061)</w:t>
            </w:r>
          </w:p>
        </w:tc>
      </w:tr>
      <w:tr w:rsidR="00672A88" w:rsidRPr="00E87361" w14:paraId="53D463F4" w14:textId="77777777" w:rsidTr="00672A88">
        <w:tc>
          <w:tcPr>
            <w:tcW w:w="1980" w:type="dxa"/>
          </w:tcPr>
          <w:p w14:paraId="1FED4C6C" w14:textId="77777777" w:rsidR="00672A88" w:rsidRPr="00E87361" w:rsidRDefault="00672A88" w:rsidP="00672A88">
            <w:pPr>
              <w:rPr>
                <w:sz w:val="22"/>
                <w:szCs w:val="22"/>
              </w:rPr>
            </w:pPr>
            <w:r w:rsidRPr="00E87361">
              <w:rPr>
                <w:sz w:val="22"/>
                <w:szCs w:val="22"/>
              </w:rPr>
              <w:t>Firm Profit per Worker/100</w:t>
            </w:r>
          </w:p>
        </w:tc>
        <w:tc>
          <w:tcPr>
            <w:tcW w:w="1260" w:type="dxa"/>
          </w:tcPr>
          <w:p w14:paraId="6D999B55" w14:textId="77777777" w:rsidR="00672A88" w:rsidRPr="00E87361" w:rsidRDefault="00672A88" w:rsidP="00672A88">
            <w:pPr>
              <w:jc w:val="center"/>
              <w:rPr>
                <w:sz w:val="22"/>
                <w:szCs w:val="22"/>
              </w:rPr>
            </w:pPr>
            <w:r w:rsidRPr="00E87361">
              <w:rPr>
                <w:sz w:val="22"/>
                <w:szCs w:val="22"/>
              </w:rPr>
              <w:t>0.0435***</w:t>
            </w:r>
          </w:p>
          <w:p w14:paraId="38E8EC63" w14:textId="77777777" w:rsidR="00672A88" w:rsidRPr="00E87361" w:rsidRDefault="00672A88" w:rsidP="00672A88">
            <w:pPr>
              <w:jc w:val="center"/>
              <w:rPr>
                <w:sz w:val="22"/>
                <w:szCs w:val="22"/>
              </w:rPr>
            </w:pPr>
            <w:r w:rsidRPr="00E87361">
              <w:rPr>
                <w:sz w:val="22"/>
                <w:szCs w:val="22"/>
              </w:rPr>
              <w:t>(0.0135)</w:t>
            </w:r>
          </w:p>
        </w:tc>
        <w:tc>
          <w:tcPr>
            <w:tcW w:w="1209" w:type="dxa"/>
          </w:tcPr>
          <w:p w14:paraId="5AC16A01" w14:textId="77777777" w:rsidR="00672A88" w:rsidRPr="00E87361" w:rsidRDefault="00672A88" w:rsidP="00672A88">
            <w:pPr>
              <w:jc w:val="center"/>
              <w:rPr>
                <w:sz w:val="22"/>
                <w:szCs w:val="22"/>
              </w:rPr>
            </w:pPr>
            <w:r w:rsidRPr="00E87361">
              <w:rPr>
                <w:sz w:val="22"/>
                <w:szCs w:val="22"/>
              </w:rPr>
              <w:t>0.0410***</w:t>
            </w:r>
          </w:p>
          <w:p w14:paraId="490C929D" w14:textId="77777777" w:rsidR="00672A88" w:rsidRPr="00E87361" w:rsidRDefault="00672A88" w:rsidP="00672A88">
            <w:pPr>
              <w:jc w:val="center"/>
              <w:rPr>
                <w:sz w:val="22"/>
                <w:szCs w:val="22"/>
              </w:rPr>
            </w:pPr>
            <w:r w:rsidRPr="00E87361">
              <w:rPr>
                <w:sz w:val="22"/>
                <w:szCs w:val="22"/>
              </w:rPr>
              <w:t>(0.0121)</w:t>
            </w:r>
          </w:p>
        </w:tc>
        <w:tc>
          <w:tcPr>
            <w:tcW w:w="1311" w:type="dxa"/>
            <w:gridSpan w:val="2"/>
          </w:tcPr>
          <w:p w14:paraId="02615A3F" w14:textId="77777777" w:rsidR="00672A88" w:rsidRPr="00E87361" w:rsidRDefault="00672A88" w:rsidP="00672A88">
            <w:pPr>
              <w:jc w:val="center"/>
              <w:rPr>
                <w:sz w:val="22"/>
                <w:szCs w:val="22"/>
              </w:rPr>
            </w:pPr>
            <w:r w:rsidRPr="00E87361">
              <w:rPr>
                <w:sz w:val="22"/>
                <w:szCs w:val="22"/>
              </w:rPr>
              <w:t>–0.0096</w:t>
            </w:r>
          </w:p>
          <w:p w14:paraId="6BCFC1C1" w14:textId="77777777" w:rsidR="00672A88" w:rsidRPr="00E87361" w:rsidRDefault="00672A88" w:rsidP="00672A88">
            <w:pPr>
              <w:jc w:val="center"/>
              <w:rPr>
                <w:sz w:val="22"/>
                <w:szCs w:val="22"/>
              </w:rPr>
            </w:pPr>
            <w:r w:rsidRPr="00E87361">
              <w:rPr>
                <w:sz w:val="22"/>
                <w:szCs w:val="22"/>
              </w:rPr>
              <w:t>(0.0170)</w:t>
            </w:r>
          </w:p>
        </w:tc>
        <w:tc>
          <w:tcPr>
            <w:tcW w:w="1311" w:type="dxa"/>
          </w:tcPr>
          <w:p w14:paraId="1C490307" w14:textId="77777777" w:rsidR="00672A88" w:rsidRPr="00E87361" w:rsidRDefault="00672A88" w:rsidP="00672A88">
            <w:pPr>
              <w:jc w:val="center"/>
              <w:rPr>
                <w:sz w:val="22"/>
                <w:szCs w:val="22"/>
              </w:rPr>
            </w:pPr>
            <w:r w:rsidRPr="00E87361">
              <w:rPr>
                <w:sz w:val="22"/>
                <w:szCs w:val="22"/>
              </w:rPr>
              <w:t>–0.0122</w:t>
            </w:r>
          </w:p>
          <w:p w14:paraId="3805DBF7" w14:textId="77777777" w:rsidR="00672A88" w:rsidRPr="00E87361" w:rsidRDefault="00672A88" w:rsidP="00672A88">
            <w:pPr>
              <w:jc w:val="center"/>
              <w:rPr>
                <w:sz w:val="22"/>
                <w:szCs w:val="22"/>
              </w:rPr>
            </w:pPr>
            <w:r w:rsidRPr="00E87361">
              <w:rPr>
                <w:sz w:val="22"/>
                <w:szCs w:val="22"/>
              </w:rPr>
              <w:t>(0.0218)</w:t>
            </w:r>
          </w:p>
        </w:tc>
      </w:tr>
      <w:tr w:rsidR="00672A88" w:rsidRPr="00E87361" w14:paraId="1A716D04" w14:textId="77777777" w:rsidTr="00672A88">
        <w:tc>
          <w:tcPr>
            <w:tcW w:w="1980" w:type="dxa"/>
          </w:tcPr>
          <w:p w14:paraId="160B5D96" w14:textId="77777777" w:rsidR="00672A88" w:rsidRPr="00E87361" w:rsidRDefault="00672A88" w:rsidP="00672A88">
            <w:pPr>
              <w:rPr>
                <w:sz w:val="22"/>
                <w:szCs w:val="22"/>
              </w:rPr>
            </w:pPr>
            <w:r w:rsidRPr="00E87361">
              <w:rPr>
                <w:sz w:val="22"/>
                <w:szCs w:val="22"/>
              </w:rPr>
              <w:t>Big City Location</w:t>
            </w:r>
          </w:p>
        </w:tc>
        <w:tc>
          <w:tcPr>
            <w:tcW w:w="1260" w:type="dxa"/>
          </w:tcPr>
          <w:p w14:paraId="4D120414" w14:textId="77777777" w:rsidR="00672A88" w:rsidRPr="00E87361" w:rsidRDefault="00672A88" w:rsidP="00672A88">
            <w:pPr>
              <w:jc w:val="center"/>
              <w:rPr>
                <w:sz w:val="22"/>
                <w:szCs w:val="22"/>
              </w:rPr>
            </w:pPr>
            <w:r w:rsidRPr="00E87361">
              <w:rPr>
                <w:sz w:val="22"/>
                <w:szCs w:val="22"/>
              </w:rPr>
              <w:t>0.0784</w:t>
            </w:r>
          </w:p>
          <w:p w14:paraId="47336322" w14:textId="77777777" w:rsidR="00672A88" w:rsidRPr="00E87361" w:rsidRDefault="00672A88" w:rsidP="00672A88">
            <w:pPr>
              <w:jc w:val="center"/>
              <w:rPr>
                <w:sz w:val="22"/>
                <w:szCs w:val="22"/>
              </w:rPr>
            </w:pPr>
            <w:r w:rsidRPr="00E87361">
              <w:rPr>
                <w:sz w:val="22"/>
                <w:szCs w:val="22"/>
              </w:rPr>
              <w:t>(0.0509)</w:t>
            </w:r>
          </w:p>
        </w:tc>
        <w:tc>
          <w:tcPr>
            <w:tcW w:w="1209" w:type="dxa"/>
          </w:tcPr>
          <w:p w14:paraId="196EF076" w14:textId="77777777" w:rsidR="00672A88" w:rsidRPr="00E87361" w:rsidRDefault="00672A88" w:rsidP="00672A88">
            <w:pPr>
              <w:jc w:val="center"/>
              <w:rPr>
                <w:sz w:val="22"/>
                <w:szCs w:val="22"/>
              </w:rPr>
            </w:pPr>
            <w:r w:rsidRPr="00E87361">
              <w:rPr>
                <w:sz w:val="22"/>
                <w:szCs w:val="22"/>
              </w:rPr>
              <w:t>0.0833**</w:t>
            </w:r>
          </w:p>
          <w:p w14:paraId="500BA1ED" w14:textId="77777777" w:rsidR="00672A88" w:rsidRPr="00E87361" w:rsidRDefault="00672A88" w:rsidP="00672A88">
            <w:pPr>
              <w:jc w:val="center"/>
              <w:rPr>
                <w:sz w:val="22"/>
                <w:szCs w:val="22"/>
              </w:rPr>
            </w:pPr>
            <w:r w:rsidRPr="00E87361">
              <w:rPr>
                <w:sz w:val="22"/>
                <w:szCs w:val="22"/>
              </w:rPr>
              <w:t>(0.0406)</w:t>
            </w:r>
          </w:p>
        </w:tc>
        <w:tc>
          <w:tcPr>
            <w:tcW w:w="1311" w:type="dxa"/>
            <w:gridSpan w:val="2"/>
          </w:tcPr>
          <w:p w14:paraId="694FF0BD" w14:textId="77777777" w:rsidR="00672A88" w:rsidRPr="00E87361" w:rsidRDefault="00672A88" w:rsidP="00672A88">
            <w:pPr>
              <w:jc w:val="center"/>
              <w:rPr>
                <w:sz w:val="22"/>
                <w:szCs w:val="22"/>
              </w:rPr>
            </w:pPr>
            <w:r w:rsidRPr="00E87361">
              <w:rPr>
                <w:sz w:val="22"/>
                <w:szCs w:val="22"/>
              </w:rPr>
              <w:t>0.0902**</w:t>
            </w:r>
          </w:p>
          <w:p w14:paraId="3AD3753A" w14:textId="77777777" w:rsidR="00672A88" w:rsidRPr="00E87361" w:rsidRDefault="00672A88" w:rsidP="00672A88">
            <w:pPr>
              <w:jc w:val="center"/>
              <w:rPr>
                <w:sz w:val="22"/>
                <w:szCs w:val="22"/>
              </w:rPr>
            </w:pPr>
            <w:r w:rsidRPr="00E87361">
              <w:rPr>
                <w:sz w:val="22"/>
                <w:szCs w:val="22"/>
              </w:rPr>
              <w:t>(0.0338)</w:t>
            </w:r>
          </w:p>
        </w:tc>
        <w:tc>
          <w:tcPr>
            <w:tcW w:w="1311" w:type="dxa"/>
          </w:tcPr>
          <w:p w14:paraId="5D45017E" w14:textId="77777777" w:rsidR="00672A88" w:rsidRPr="00E87361" w:rsidRDefault="00672A88" w:rsidP="00672A88">
            <w:pPr>
              <w:jc w:val="center"/>
              <w:rPr>
                <w:sz w:val="22"/>
                <w:szCs w:val="22"/>
              </w:rPr>
            </w:pPr>
            <w:r w:rsidRPr="00E87361">
              <w:rPr>
                <w:sz w:val="22"/>
                <w:szCs w:val="22"/>
              </w:rPr>
              <w:t>0.0894**</w:t>
            </w:r>
          </w:p>
          <w:p w14:paraId="3B572D4B" w14:textId="77777777" w:rsidR="00672A88" w:rsidRPr="00E87361" w:rsidRDefault="00672A88" w:rsidP="00672A88">
            <w:pPr>
              <w:jc w:val="center"/>
              <w:rPr>
                <w:sz w:val="22"/>
                <w:szCs w:val="22"/>
              </w:rPr>
            </w:pPr>
            <w:r w:rsidRPr="00E87361">
              <w:rPr>
                <w:sz w:val="22"/>
                <w:szCs w:val="22"/>
              </w:rPr>
              <w:t>(0.0342)</w:t>
            </w:r>
          </w:p>
        </w:tc>
      </w:tr>
      <w:tr w:rsidR="00672A88" w:rsidRPr="00E87361" w14:paraId="50AC4E80" w14:textId="77777777" w:rsidTr="00672A88">
        <w:tc>
          <w:tcPr>
            <w:tcW w:w="1980" w:type="dxa"/>
          </w:tcPr>
          <w:p w14:paraId="0C6FF2F8" w14:textId="77777777" w:rsidR="00672A88" w:rsidRPr="00E87361" w:rsidRDefault="00672A88" w:rsidP="00672A88">
            <w:pPr>
              <w:rPr>
                <w:sz w:val="22"/>
                <w:szCs w:val="22"/>
              </w:rPr>
            </w:pPr>
            <w:r w:rsidRPr="00E87361">
              <w:rPr>
                <w:sz w:val="22"/>
                <w:szCs w:val="22"/>
              </w:rPr>
              <w:t>Percent Unionized</w:t>
            </w:r>
          </w:p>
        </w:tc>
        <w:tc>
          <w:tcPr>
            <w:tcW w:w="1260" w:type="dxa"/>
          </w:tcPr>
          <w:p w14:paraId="3DC8D6A1" w14:textId="77777777" w:rsidR="00672A88" w:rsidRPr="00E87361" w:rsidRDefault="00672A88" w:rsidP="00672A88">
            <w:pPr>
              <w:jc w:val="center"/>
              <w:rPr>
                <w:sz w:val="22"/>
                <w:szCs w:val="22"/>
              </w:rPr>
            </w:pPr>
            <w:r w:rsidRPr="00E87361">
              <w:rPr>
                <w:sz w:val="22"/>
                <w:szCs w:val="22"/>
              </w:rPr>
              <w:t>–0.1505*</w:t>
            </w:r>
          </w:p>
          <w:p w14:paraId="5CDEC3B7" w14:textId="77777777" w:rsidR="00672A88" w:rsidRPr="00E87361" w:rsidRDefault="00672A88" w:rsidP="00672A88">
            <w:pPr>
              <w:jc w:val="center"/>
              <w:rPr>
                <w:sz w:val="22"/>
                <w:szCs w:val="22"/>
              </w:rPr>
            </w:pPr>
            <w:r w:rsidRPr="00E87361">
              <w:rPr>
                <w:sz w:val="22"/>
                <w:szCs w:val="22"/>
              </w:rPr>
              <w:t>(0.0763)</w:t>
            </w:r>
          </w:p>
        </w:tc>
        <w:tc>
          <w:tcPr>
            <w:tcW w:w="1209" w:type="dxa"/>
          </w:tcPr>
          <w:p w14:paraId="69072C87" w14:textId="77777777" w:rsidR="00672A88" w:rsidRPr="00E87361" w:rsidRDefault="00672A88" w:rsidP="00672A88">
            <w:pPr>
              <w:jc w:val="center"/>
              <w:rPr>
                <w:sz w:val="22"/>
                <w:szCs w:val="22"/>
              </w:rPr>
            </w:pPr>
            <w:r w:rsidRPr="00E87361">
              <w:rPr>
                <w:sz w:val="22"/>
                <w:szCs w:val="22"/>
              </w:rPr>
              <w:t>–0.1773**</w:t>
            </w:r>
          </w:p>
          <w:p w14:paraId="53442A35" w14:textId="77777777" w:rsidR="00672A88" w:rsidRPr="00E87361" w:rsidRDefault="00672A88" w:rsidP="00672A88">
            <w:pPr>
              <w:jc w:val="center"/>
              <w:rPr>
                <w:sz w:val="22"/>
                <w:szCs w:val="22"/>
              </w:rPr>
            </w:pPr>
            <w:r w:rsidRPr="00E87361">
              <w:rPr>
                <w:sz w:val="22"/>
                <w:szCs w:val="22"/>
              </w:rPr>
              <w:t>(0.0827)</w:t>
            </w:r>
          </w:p>
        </w:tc>
        <w:tc>
          <w:tcPr>
            <w:tcW w:w="1311" w:type="dxa"/>
            <w:gridSpan w:val="2"/>
          </w:tcPr>
          <w:p w14:paraId="7914140F" w14:textId="77777777" w:rsidR="00672A88" w:rsidRPr="00E87361" w:rsidRDefault="00672A88" w:rsidP="00672A88">
            <w:pPr>
              <w:jc w:val="center"/>
              <w:rPr>
                <w:sz w:val="22"/>
                <w:szCs w:val="22"/>
              </w:rPr>
            </w:pPr>
            <w:r w:rsidRPr="00E87361">
              <w:rPr>
                <w:sz w:val="22"/>
                <w:szCs w:val="22"/>
              </w:rPr>
              <w:t>0.0133</w:t>
            </w:r>
          </w:p>
          <w:p w14:paraId="1252775E" w14:textId="77777777" w:rsidR="00672A88" w:rsidRPr="00E87361" w:rsidRDefault="00672A88" w:rsidP="00672A88">
            <w:pPr>
              <w:jc w:val="center"/>
              <w:rPr>
                <w:sz w:val="22"/>
                <w:szCs w:val="22"/>
              </w:rPr>
            </w:pPr>
            <w:r w:rsidRPr="00E87361">
              <w:rPr>
                <w:sz w:val="22"/>
                <w:szCs w:val="22"/>
              </w:rPr>
              <w:t>(0.0451)</w:t>
            </w:r>
          </w:p>
        </w:tc>
        <w:tc>
          <w:tcPr>
            <w:tcW w:w="1311" w:type="dxa"/>
          </w:tcPr>
          <w:p w14:paraId="00BA04A1" w14:textId="77777777" w:rsidR="00672A88" w:rsidRPr="00E87361" w:rsidRDefault="00672A88" w:rsidP="00672A88">
            <w:pPr>
              <w:jc w:val="center"/>
              <w:rPr>
                <w:sz w:val="22"/>
                <w:szCs w:val="22"/>
              </w:rPr>
            </w:pPr>
            <w:r w:rsidRPr="00E87361">
              <w:rPr>
                <w:sz w:val="22"/>
                <w:szCs w:val="22"/>
              </w:rPr>
              <w:t>0.0134</w:t>
            </w:r>
          </w:p>
          <w:p w14:paraId="7B503FCB" w14:textId="77777777" w:rsidR="00672A88" w:rsidRPr="00E87361" w:rsidRDefault="00672A88" w:rsidP="00672A88">
            <w:pPr>
              <w:jc w:val="center"/>
              <w:rPr>
                <w:sz w:val="22"/>
                <w:szCs w:val="22"/>
              </w:rPr>
            </w:pPr>
            <w:r w:rsidRPr="00E87361">
              <w:rPr>
                <w:sz w:val="22"/>
                <w:szCs w:val="22"/>
              </w:rPr>
              <w:t>(0.0464)</w:t>
            </w:r>
          </w:p>
        </w:tc>
      </w:tr>
      <w:tr w:rsidR="00672A88" w:rsidRPr="00E87361" w14:paraId="739D2727" w14:textId="77777777" w:rsidTr="00672A88">
        <w:tc>
          <w:tcPr>
            <w:tcW w:w="1980" w:type="dxa"/>
          </w:tcPr>
          <w:p w14:paraId="7D4C5E56" w14:textId="77777777" w:rsidR="00672A88" w:rsidRPr="00E87361" w:rsidRDefault="00672A88" w:rsidP="00672A88">
            <w:pPr>
              <w:rPr>
                <w:sz w:val="22"/>
                <w:szCs w:val="22"/>
              </w:rPr>
            </w:pPr>
            <w:r w:rsidRPr="00E87361">
              <w:rPr>
                <w:sz w:val="22"/>
                <w:szCs w:val="22"/>
              </w:rPr>
              <w:t>Percent Female</w:t>
            </w:r>
          </w:p>
        </w:tc>
        <w:tc>
          <w:tcPr>
            <w:tcW w:w="1260" w:type="dxa"/>
          </w:tcPr>
          <w:p w14:paraId="75CC0146" w14:textId="77777777" w:rsidR="00672A88" w:rsidRPr="00E87361" w:rsidRDefault="00672A88" w:rsidP="00672A88">
            <w:pPr>
              <w:jc w:val="center"/>
              <w:rPr>
                <w:sz w:val="22"/>
                <w:szCs w:val="22"/>
              </w:rPr>
            </w:pPr>
            <w:r w:rsidRPr="00E87361">
              <w:rPr>
                <w:sz w:val="22"/>
                <w:szCs w:val="22"/>
              </w:rPr>
              <w:t>–0.1557**</w:t>
            </w:r>
          </w:p>
          <w:p w14:paraId="2E59DA55" w14:textId="77777777" w:rsidR="00672A88" w:rsidRPr="00E87361" w:rsidRDefault="00672A88" w:rsidP="00672A88">
            <w:pPr>
              <w:jc w:val="center"/>
              <w:rPr>
                <w:sz w:val="22"/>
                <w:szCs w:val="22"/>
              </w:rPr>
            </w:pPr>
            <w:r w:rsidRPr="00E87361">
              <w:rPr>
                <w:sz w:val="22"/>
                <w:szCs w:val="22"/>
              </w:rPr>
              <w:t>(0.0738)</w:t>
            </w:r>
          </w:p>
        </w:tc>
        <w:tc>
          <w:tcPr>
            <w:tcW w:w="1209" w:type="dxa"/>
          </w:tcPr>
          <w:p w14:paraId="4819CB1E" w14:textId="77777777" w:rsidR="00672A88" w:rsidRPr="00E87361" w:rsidRDefault="00672A88" w:rsidP="00672A88">
            <w:pPr>
              <w:jc w:val="center"/>
              <w:rPr>
                <w:sz w:val="22"/>
                <w:szCs w:val="22"/>
              </w:rPr>
            </w:pPr>
            <w:r w:rsidRPr="00E87361">
              <w:rPr>
                <w:sz w:val="22"/>
                <w:szCs w:val="22"/>
              </w:rPr>
              <w:t>–0.1472**</w:t>
            </w:r>
          </w:p>
          <w:p w14:paraId="20920861" w14:textId="77777777" w:rsidR="00672A88" w:rsidRPr="00E87361" w:rsidRDefault="00672A88" w:rsidP="00672A88">
            <w:pPr>
              <w:jc w:val="center"/>
              <w:rPr>
                <w:sz w:val="22"/>
                <w:szCs w:val="22"/>
              </w:rPr>
            </w:pPr>
            <w:r w:rsidRPr="00E87361">
              <w:rPr>
                <w:sz w:val="22"/>
                <w:szCs w:val="22"/>
              </w:rPr>
              <w:t>(0.0688)</w:t>
            </w:r>
          </w:p>
        </w:tc>
        <w:tc>
          <w:tcPr>
            <w:tcW w:w="1311" w:type="dxa"/>
            <w:gridSpan w:val="2"/>
          </w:tcPr>
          <w:p w14:paraId="1D5839D9" w14:textId="77777777" w:rsidR="00672A88" w:rsidRPr="00E87361" w:rsidRDefault="00672A88" w:rsidP="00672A88">
            <w:pPr>
              <w:jc w:val="center"/>
              <w:rPr>
                <w:sz w:val="22"/>
                <w:szCs w:val="22"/>
              </w:rPr>
            </w:pPr>
            <w:r w:rsidRPr="00E87361">
              <w:rPr>
                <w:sz w:val="22"/>
                <w:szCs w:val="22"/>
              </w:rPr>
              <w:t>0.1035</w:t>
            </w:r>
          </w:p>
          <w:p w14:paraId="5CAFEDAE" w14:textId="77777777" w:rsidR="00672A88" w:rsidRPr="00E87361" w:rsidRDefault="00672A88" w:rsidP="00672A88">
            <w:pPr>
              <w:jc w:val="center"/>
              <w:rPr>
                <w:sz w:val="22"/>
                <w:szCs w:val="22"/>
              </w:rPr>
            </w:pPr>
            <w:r w:rsidRPr="00E87361">
              <w:rPr>
                <w:sz w:val="22"/>
                <w:szCs w:val="22"/>
              </w:rPr>
              <w:t>(0.0871)</w:t>
            </w:r>
          </w:p>
        </w:tc>
        <w:tc>
          <w:tcPr>
            <w:tcW w:w="1311" w:type="dxa"/>
          </w:tcPr>
          <w:p w14:paraId="643E20B9" w14:textId="77777777" w:rsidR="00672A88" w:rsidRPr="00E87361" w:rsidRDefault="00672A88" w:rsidP="00672A88">
            <w:pPr>
              <w:jc w:val="center"/>
              <w:rPr>
                <w:sz w:val="22"/>
                <w:szCs w:val="22"/>
              </w:rPr>
            </w:pPr>
            <w:r w:rsidRPr="00E87361">
              <w:rPr>
                <w:sz w:val="22"/>
                <w:szCs w:val="22"/>
              </w:rPr>
              <w:t>0.1066</w:t>
            </w:r>
          </w:p>
          <w:p w14:paraId="3E7A445B" w14:textId="77777777" w:rsidR="00672A88" w:rsidRPr="00E87361" w:rsidRDefault="00672A88" w:rsidP="00672A88">
            <w:pPr>
              <w:jc w:val="center"/>
              <w:rPr>
                <w:sz w:val="22"/>
                <w:szCs w:val="22"/>
              </w:rPr>
            </w:pPr>
            <w:r w:rsidRPr="00E87361">
              <w:rPr>
                <w:sz w:val="22"/>
                <w:szCs w:val="22"/>
              </w:rPr>
              <w:t>(0.0873)</w:t>
            </w:r>
          </w:p>
        </w:tc>
      </w:tr>
      <w:tr w:rsidR="00672A88" w:rsidRPr="00E87361" w14:paraId="60286AD4" w14:textId="77777777" w:rsidTr="00672A88">
        <w:tc>
          <w:tcPr>
            <w:tcW w:w="1980" w:type="dxa"/>
          </w:tcPr>
          <w:p w14:paraId="6EF40A09"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260" w:type="dxa"/>
          </w:tcPr>
          <w:p w14:paraId="2331F9AD" w14:textId="77777777" w:rsidR="00672A88" w:rsidRPr="00E87361" w:rsidRDefault="00672A88" w:rsidP="00672A88">
            <w:pPr>
              <w:jc w:val="center"/>
              <w:rPr>
                <w:sz w:val="22"/>
                <w:szCs w:val="22"/>
              </w:rPr>
            </w:pPr>
            <w:r w:rsidRPr="00E87361">
              <w:rPr>
                <w:sz w:val="22"/>
                <w:szCs w:val="22"/>
              </w:rPr>
              <w:t>0.758</w:t>
            </w:r>
          </w:p>
        </w:tc>
        <w:tc>
          <w:tcPr>
            <w:tcW w:w="1209" w:type="dxa"/>
          </w:tcPr>
          <w:p w14:paraId="4F4425CF" w14:textId="77777777" w:rsidR="00672A88" w:rsidRPr="00E87361" w:rsidRDefault="00672A88" w:rsidP="00672A88">
            <w:pPr>
              <w:jc w:val="center"/>
              <w:rPr>
                <w:sz w:val="22"/>
                <w:szCs w:val="22"/>
              </w:rPr>
            </w:pPr>
            <w:r w:rsidRPr="00E87361">
              <w:rPr>
                <w:sz w:val="22"/>
                <w:szCs w:val="22"/>
              </w:rPr>
              <w:t>0.756</w:t>
            </w:r>
          </w:p>
        </w:tc>
        <w:tc>
          <w:tcPr>
            <w:tcW w:w="1311" w:type="dxa"/>
            <w:gridSpan w:val="2"/>
          </w:tcPr>
          <w:p w14:paraId="046B4660" w14:textId="77777777" w:rsidR="00672A88" w:rsidRPr="00E87361" w:rsidRDefault="00672A88" w:rsidP="00672A88">
            <w:pPr>
              <w:jc w:val="center"/>
              <w:rPr>
                <w:sz w:val="22"/>
                <w:szCs w:val="22"/>
              </w:rPr>
            </w:pPr>
            <w:r w:rsidRPr="00E87361">
              <w:rPr>
                <w:sz w:val="22"/>
                <w:szCs w:val="22"/>
              </w:rPr>
              <w:t>0.685</w:t>
            </w:r>
          </w:p>
        </w:tc>
        <w:tc>
          <w:tcPr>
            <w:tcW w:w="1311" w:type="dxa"/>
          </w:tcPr>
          <w:p w14:paraId="227791FD" w14:textId="77777777" w:rsidR="00672A88" w:rsidRPr="00E87361" w:rsidRDefault="00672A88" w:rsidP="00672A88">
            <w:pPr>
              <w:jc w:val="center"/>
              <w:rPr>
                <w:sz w:val="22"/>
                <w:szCs w:val="22"/>
              </w:rPr>
            </w:pPr>
            <w:r w:rsidRPr="00E87361">
              <w:rPr>
                <w:sz w:val="22"/>
                <w:szCs w:val="22"/>
              </w:rPr>
              <w:t>0.685</w:t>
            </w:r>
          </w:p>
        </w:tc>
      </w:tr>
      <w:tr w:rsidR="00672A88" w:rsidRPr="00E87361" w14:paraId="03BABECC" w14:textId="77777777" w:rsidTr="00672A88">
        <w:tc>
          <w:tcPr>
            <w:tcW w:w="1980" w:type="dxa"/>
          </w:tcPr>
          <w:p w14:paraId="099731A4" w14:textId="77777777" w:rsidR="00672A88" w:rsidRPr="00E87361" w:rsidRDefault="00672A88" w:rsidP="00672A88">
            <w:pPr>
              <w:rPr>
                <w:sz w:val="22"/>
                <w:szCs w:val="22"/>
              </w:rPr>
            </w:pPr>
            <w:r w:rsidRPr="00E87361">
              <w:rPr>
                <w:sz w:val="22"/>
                <w:szCs w:val="22"/>
              </w:rPr>
              <w:t>N</w:t>
            </w:r>
          </w:p>
        </w:tc>
        <w:tc>
          <w:tcPr>
            <w:tcW w:w="1260" w:type="dxa"/>
          </w:tcPr>
          <w:p w14:paraId="08582644" w14:textId="77777777" w:rsidR="00672A88" w:rsidRPr="00E87361" w:rsidRDefault="00672A88" w:rsidP="00672A88">
            <w:pPr>
              <w:jc w:val="center"/>
              <w:rPr>
                <w:sz w:val="22"/>
                <w:szCs w:val="22"/>
              </w:rPr>
            </w:pPr>
            <w:r w:rsidRPr="00E87361">
              <w:rPr>
                <w:sz w:val="22"/>
                <w:szCs w:val="22"/>
              </w:rPr>
              <w:t>638</w:t>
            </w:r>
          </w:p>
        </w:tc>
        <w:tc>
          <w:tcPr>
            <w:tcW w:w="1209" w:type="dxa"/>
          </w:tcPr>
          <w:p w14:paraId="38C0AF55" w14:textId="77777777" w:rsidR="00672A88" w:rsidRPr="00E87361" w:rsidRDefault="00672A88" w:rsidP="00672A88">
            <w:pPr>
              <w:jc w:val="center"/>
              <w:rPr>
                <w:sz w:val="22"/>
                <w:szCs w:val="22"/>
              </w:rPr>
            </w:pPr>
            <w:r w:rsidRPr="00E87361">
              <w:rPr>
                <w:sz w:val="22"/>
                <w:szCs w:val="22"/>
              </w:rPr>
              <w:t>638</w:t>
            </w:r>
          </w:p>
        </w:tc>
        <w:tc>
          <w:tcPr>
            <w:tcW w:w="1311" w:type="dxa"/>
            <w:gridSpan w:val="2"/>
          </w:tcPr>
          <w:p w14:paraId="5313254C" w14:textId="77777777" w:rsidR="00672A88" w:rsidRPr="00E87361" w:rsidRDefault="00672A88" w:rsidP="00672A88">
            <w:pPr>
              <w:jc w:val="center"/>
              <w:rPr>
                <w:sz w:val="22"/>
                <w:szCs w:val="22"/>
              </w:rPr>
            </w:pPr>
            <w:r w:rsidRPr="00E87361">
              <w:rPr>
                <w:sz w:val="22"/>
                <w:szCs w:val="22"/>
              </w:rPr>
              <w:t>1,398</w:t>
            </w:r>
          </w:p>
        </w:tc>
        <w:tc>
          <w:tcPr>
            <w:tcW w:w="1311" w:type="dxa"/>
          </w:tcPr>
          <w:p w14:paraId="208AB126" w14:textId="77777777" w:rsidR="00672A88" w:rsidRPr="00E87361" w:rsidRDefault="00672A88" w:rsidP="00672A88">
            <w:pPr>
              <w:jc w:val="center"/>
              <w:rPr>
                <w:sz w:val="22"/>
                <w:szCs w:val="22"/>
              </w:rPr>
            </w:pPr>
            <w:r w:rsidRPr="00E87361">
              <w:rPr>
                <w:sz w:val="22"/>
                <w:szCs w:val="22"/>
              </w:rPr>
              <w:t>1,398</w:t>
            </w:r>
          </w:p>
        </w:tc>
      </w:tr>
    </w:tbl>
    <w:p w14:paraId="2E36503B" w14:textId="77777777" w:rsidR="00672A88" w:rsidRPr="00E87361" w:rsidRDefault="00672A88" w:rsidP="00672A88">
      <w:pPr>
        <w:ind w:right="2430"/>
        <w:rPr>
          <w:sz w:val="22"/>
          <w:szCs w:val="22"/>
        </w:rPr>
      </w:pPr>
      <w:r w:rsidRPr="00E87361">
        <w:rPr>
          <w:i/>
          <w:sz w:val="22"/>
          <w:szCs w:val="22"/>
        </w:rPr>
        <w:t>Note</w:t>
      </w:r>
      <w:r w:rsidRPr="00E87361">
        <w:rPr>
          <w:sz w:val="22"/>
          <w:szCs w:val="22"/>
        </w:rPr>
        <w:t>: All regressions include the complete set of individual variables from Table 3. Standard errors (clustered by firm) are in parentheses.  * = significant at the 10% level; ** = significant at the 5% level; *** = significant at 1% level</w:t>
      </w:r>
    </w:p>
    <w:p w14:paraId="74B0C325" w14:textId="77777777" w:rsidR="00672A88" w:rsidRPr="00E87361" w:rsidRDefault="00672A88" w:rsidP="00672A88">
      <w:pPr>
        <w:rPr>
          <w:sz w:val="22"/>
          <w:szCs w:val="22"/>
        </w:rPr>
      </w:pPr>
      <w:r w:rsidRPr="00E87361">
        <w:rPr>
          <w:i/>
          <w:sz w:val="22"/>
          <w:szCs w:val="22"/>
        </w:rPr>
        <w:t>Source</w:t>
      </w:r>
      <w:r w:rsidRPr="00E87361">
        <w:rPr>
          <w:sz w:val="22"/>
          <w:szCs w:val="22"/>
        </w:rPr>
        <w:t>: See Table 1.</w:t>
      </w:r>
    </w:p>
    <w:p w14:paraId="3C3B48DE" w14:textId="77777777" w:rsidR="00672A88" w:rsidRPr="00E87361" w:rsidRDefault="00672A88" w:rsidP="00672A88">
      <w:pPr>
        <w:ind w:right="2250"/>
        <w:rPr>
          <w:sz w:val="22"/>
          <w:szCs w:val="22"/>
        </w:rPr>
      </w:pPr>
    </w:p>
    <w:p w14:paraId="4967522D" w14:textId="77777777" w:rsidR="00672A88" w:rsidRPr="00E87361" w:rsidRDefault="00672A88" w:rsidP="00672A88">
      <w:pPr>
        <w:ind w:right="2250"/>
        <w:rPr>
          <w:sz w:val="22"/>
          <w:szCs w:val="22"/>
        </w:rPr>
      </w:pPr>
    </w:p>
    <w:p w14:paraId="1BC866E9" w14:textId="77777777" w:rsidR="00672A88" w:rsidRPr="00E87361" w:rsidRDefault="00672A88" w:rsidP="00672A88">
      <w:pPr>
        <w:ind w:right="2250"/>
        <w:rPr>
          <w:sz w:val="22"/>
          <w:szCs w:val="22"/>
        </w:rPr>
      </w:pPr>
    </w:p>
    <w:p w14:paraId="7220B4F6" w14:textId="77777777" w:rsidR="00672A88" w:rsidRPr="00E87361" w:rsidRDefault="00672A88" w:rsidP="00672A88">
      <w:pPr>
        <w:ind w:right="2250"/>
        <w:rPr>
          <w:sz w:val="22"/>
          <w:szCs w:val="22"/>
        </w:rPr>
      </w:pPr>
    </w:p>
    <w:p w14:paraId="6BCB23AC" w14:textId="77777777" w:rsidR="00672A88" w:rsidRPr="00E87361" w:rsidRDefault="00672A88" w:rsidP="00672A88">
      <w:pPr>
        <w:ind w:right="2250"/>
        <w:rPr>
          <w:sz w:val="22"/>
          <w:szCs w:val="22"/>
        </w:rPr>
      </w:pPr>
    </w:p>
    <w:p w14:paraId="6B24634F" w14:textId="77777777" w:rsidR="00672A88" w:rsidRPr="00E87361" w:rsidRDefault="00672A88" w:rsidP="00672A88">
      <w:pPr>
        <w:ind w:right="2250"/>
        <w:rPr>
          <w:sz w:val="22"/>
          <w:szCs w:val="22"/>
        </w:rPr>
      </w:pPr>
    </w:p>
    <w:p w14:paraId="6E02C834" w14:textId="77777777" w:rsidR="00672A88" w:rsidRPr="00E87361" w:rsidRDefault="00672A88" w:rsidP="00672A88">
      <w:pPr>
        <w:ind w:right="2250"/>
        <w:rPr>
          <w:sz w:val="22"/>
          <w:szCs w:val="22"/>
        </w:rPr>
      </w:pPr>
    </w:p>
    <w:p w14:paraId="7BC7727D" w14:textId="77777777" w:rsidR="00672A88" w:rsidRDefault="00672A88" w:rsidP="00672A88">
      <w:pPr>
        <w:rPr>
          <w:b/>
          <w:sz w:val="22"/>
          <w:szCs w:val="22"/>
        </w:rPr>
      </w:pPr>
    </w:p>
    <w:p w14:paraId="2D803280" w14:textId="77777777" w:rsidR="00672A88" w:rsidRPr="00E87361" w:rsidRDefault="00672A88" w:rsidP="00672A88">
      <w:pPr>
        <w:rPr>
          <w:b/>
          <w:sz w:val="22"/>
          <w:szCs w:val="22"/>
        </w:rPr>
      </w:pPr>
      <w:r>
        <w:rPr>
          <w:b/>
          <w:sz w:val="22"/>
          <w:szCs w:val="22"/>
        </w:rPr>
        <w:t>Table 6</w:t>
      </w:r>
      <w:r w:rsidRPr="00E87361">
        <w:rPr>
          <w:b/>
          <w:sz w:val="22"/>
          <w:szCs w:val="22"/>
        </w:rPr>
        <w:t xml:space="preserve">.  Where You Work: </w:t>
      </w:r>
      <w:r>
        <w:rPr>
          <w:b/>
          <w:sz w:val="22"/>
          <w:szCs w:val="22"/>
        </w:rPr>
        <w:t>Firm Averages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350"/>
        <w:gridCol w:w="1119"/>
        <w:gridCol w:w="12"/>
        <w:gridCol w:w="1299"/>
        <w:gridCol w:w="1311"/>
      </w:tblGrid>
      <w:tr w:rsidR="00672A88" w:rsidRPr="00E87361" w14:paraId="0692328C" w14:textId="77777777" w:rsidTr="00672A88">
        <w:tc>
          <w:tcPr>
            <w:tcW w:w="1980" w:type="dxa"/>
          </w:tcPr>
          <w:p w14:paraId="2A1E338A" w14:textId="77777777" w:rsidR="00672A88" w:rsidRPr="00E87361" w:rsidRDefault="00672A88" w:rsidP="00672A88">
            <w:pPr>
              <w:rPr>
                <w:sz w:val="22"/>
                <w:szCs w:val="22"/>
              </w:rPr>
            </w:pPr>
          </w:p>
        </w:tc>
        <w:tc>
          <w:tcPr>
            <w:tcW w:w="2481" w:type="dxa"/>
            <w:gridSpan w:val="3"/>
          </w:tcPr>
          <w:p w14:paraId="63AC0335" w14:textId="77777777" w:rsidR="00672A88" w:rsidRPr="00E87361" w:rsidRDefault="00672A88" w:rsidP="00672A88">
            <w:pPr>
              <w:jc w:val="center"/>
              <w:rPr>
                <w:sz w:val="22"/>
                <w:szCs w:val="22"/>
              </w:rPr>
            </w:pPr>
            <w:r w:rsidRPr="00E87361">
              <w:rPr>
                <w:sz w:val="22"/>
                <w:szCs w:val="22"/>
              </w:rPr>
              <w:t>Men</w:t>
            </w:r>
            <w:r>
              <w:rPr>
                <w:sz w:val="22"/>
                <w:szCs w:val="22"/>
              </w:rPr>
              <w:t xml:space="preserve">       </w:t>
            </w:r>
          </w:p>
        </w:tc>
        <w:tc>
          <w:tcPr>
            <w:tcW w:w="2610" w:type="dxa"/>
            <w:gridSpan w:val="2"/>
          </w:tcPr>
          <w:p w14:paraId="5903EC6F" w14:textId="77777777" w:rsidR="00672A88" w:rsidRPr="00E87361" w:rsidRDefault="00672A88" w:rsidP="00672A88">
            <w:pPr>
              <w:jc w:val="center"/>
              <w:rPr>
                <w:sz w:val="22"/>
                <w:szCs w:val="22"/>
              </w:rPr>
            </w:pPr>
            <w:r w:rsidRPr="00E87361">
              <w:rPr>
                <w:sz w:val="22"/>
                <w:szCs w:val="22"/>
              </w:rPr>
              <w:t>Women</w:t>
            </w:r>
          </w:p>
        </w:tc>
      </w:tr>
      <w:tr w:rsidR="00672A88" w:rsidRPr="00E87361" w14:paraId="570F7DC3" w14:textId="77777777" w:rsidTr="00672A88">
        <w:tc>
          <w:tcPr>
            <w:tcW w:w="1980" w:type="dxa"/>
          </w:tcPr>
          <w:p w14:paraId="31A9DEA1" w14:textId="77777777" w:rsidR="00672A88" w:rsidRPr="00E87361" w:rsidRDefault="00672A88" w:rsidP="00672A88">
            <w:pPr>
              <w:rPr>
                <w:sz w:val="22"/>
                <w:szCs w:val="22"/>
              </w:rPr>
            </w:pPr>
            <w:r w:rsidRPr="00E87361">
              <w:rPr>
                <w:sz w:val="22"/>
                <w:szCs w:val="22"/>
              </w:rPr>
              <w:t>Medium Firm</w:t>
            </w:r>
          </w:p>
        </w:tc>
        <w:tc>
          <w:tcPr>
            <w:tcW w:w="1350" w:type="dxa"/>
          </w:tcPr>
          <w:p w14:paraId="5CCEA20D" w14:textId="77777777" w:rsidR="00672A88" w:rsidRPr="00E87361" w:rsidRDefault="00672A88" w:rsidP="00672A88">
            <w:pPr>
              <w:jc w:val="center"/>
              <w:rPr>
                <w:sz w:val="22"/>
                <w:szCs w:val="22"/>
              </w:rPr>
            </w:pPr>
            <w:r>
              <w:rPr>
                <w:sz w:val="22"/>
                <w:szCs w:val="22"/>
              </w:rPr>
              <w:t>0.0207</w:t>
            </w:r>
          </w:p>
          <w:p w14:paraId="7E2BA536" w14:textId="77777777" w:rsidR="00672A88" w:rsidRPr="00E87361" w:rsidRDefault="00672A88" w:rsidP="00672A88">
            <w:pPr>
              <w:jc w:val="center"/>
              <w:rPr>
                <w:sz w:val="22"/>
                <w:szCs w:val="22"/>
              </w:rPr>
            </w:pPr>
            <w:r>
              <w:rPr>
                <w:sz w:val="22"/>
                <w:szCs w:val="22"/>
              </w:rPr>
              <w:t>(0.0446</w:t>
            </w:r>
            <w:r w:rsidRPr="00E87361">
              <w:rPr>
                <w:sz w:val="22"/>
                <w:szCs w:val="22"/>
              </w:rPr>
              <w:t>)</w:t>
            </w:r>
          </w:p>
        </w:tc>
        <w:tc>
          <w:tcPr>
            <w:tcW w:w="1119" w:type="dxa"/>
          </w:tcPr>
          <w:p w14:paraId="6B6DF64F" w14:textId="77777777" w:rsidR="00672A88" w:rsidRPr="00E87361" w:rsidRDefault="00672A88" w:rsidP="00672A88">
            <w:pPr>
              <w:jc w:val="center"/>
              <w:rPr>
                <w:sz w:val="22"/>
                <w:szCs w:val="22"/>
              </w:rPr>
            </w:pPr>
          </w:p>
        </w:tc>
        <w:tc>
          <w:tcPr>
            <w:tcW w:w="1311" w:type="dxa"/>
            <w:gridSpan w:val="2"/>
          </w:tcPr>
          <w:p w14:paraId="748F31E7" w14:textId="77777777" w:rsidR="00672A88" w:rsidRPr="00E87361" w:rsidRDefault="00672A88" w:rsidP="00672A88">
            <w:pPr>
              <w:jc w:val="center"/>
              <w:rPr>
                <w:sz w:val="22"/>
                <w:szCs w:val="22"/>
              </w:rPr>
            </w:pPr>
            <w:r>
              <w:rPr>
                <w:sz w:val="22"/>
                <w:szCs w:val="22"/>
              </w:rPr>
              <w:t>–0.0358</w:t>
            </w:r>
          </w:p>
          <w:p w14:paraId="347A58D7" w14:textId="77777777" w:rsidR="00672A88" w:rsidRPr="00E87361" w:rsidRDefault="00672A88" w:rsidP="00672A88">
            <w:pPr>
              <w:jc w:val="center"/>
              <w:rPr>
                <w:sz w:val="22"/>
                <w:szCs w:val="22"/>
              </w:rPr>
            </w:pPr>
            <w:r>
              <w:rPr>
                <w:sz w:val="22"/>
                <w:szCs w:val="22"/>
              </w:rPr>
              <w:t>(0.0622</w:t>
            </w:r>
            <w:r w:rsidRPr="00E87361">
              <w:rPr>
                <w:sz w:val="22"/>
                <w:szCs w:val="22"/>
              </w:rPr>
              <w:t>)</w:t>
            </w:r>
          </w:p>
        </w:tc>
        <w:tc>
          <w:tcPr>
            <w:tcW w:w="1311" w:type="dxa"/>
          </w:tcPr>
          <w:p w14:paraId="54AEF590" w14:textId="77777777" w:rsidR="00672A88" w:rsidRPr="00E87361" w:rsidRDefault="00672A88" w:rsidP="00672A88">
            <w:pPr>
              <w:jc w:val="center"/>
              <w:rPr>
                <w:sz w:val="22"/>
                <w:szCs w:val="22"/>
              </w:rPr>
            </w:pPr>
          </w:p>
        </w:tc>
      </w:tr>
      <w:tr w:rsidR="00672A88" w:rsidRPr="00E87361" w14:paraId="20DA9E88" w14:textId="77777777" w:rsidTr="00672A88">
        <w:tc>
          <w:tcPr>
            <w:tcW w:w="1980" w:type="dxa"/>
          </w:tcPr>
          <w:p w14:paraId="085883A0" w14:textId="77777777" w:rsidR="00672A88" w:rsidRPr="00E87361" w:rsidRDefault="00672A88" w:rsidP="00672A88">
            <w:pPr>
              <w:rPr>
                <w:sz w:val="22"/>
                <w:szCs w:val="22"/>
              </w:rPr>
            </w:pPr>
            <w:r w:rsidRPr="00E87361">
              <w:rPr>
                <w:sz w:val="22"/>
                <w:szCs w:val="22"/>
              </w:rPr>
              <w:t>Large Firm</w:t>
            </w:r>
          </w:p>
        </w:tc>
        <w:tc>
          <w:tcPr>
            <w:tcW w:w="1350" w:type="dxa"/>
          </w:tcPr>
          <w:p w14:paraId="46BE462D" w14:textId="77777777" w:rsidR="00672A88" w:rsidRPr="00E87361" w:rsidRDefault="00672A88" w:rsidP="00672A88">
            <w:pPr>
              <w:jc w:val="center"/>
              <w:rPr>
                <w:sz w:val="22"/>
                <w:szCs w:val="22"/>
              </w:rPr>
            </w:pPr>
            <w:r>
              <w:rPr>
                <w:sz w:val="22"/>
                <w:szCs w:val="22"/>
              </w:rPr>
              <w:t>–0.0472</w:t>
            </w:r>
          </w:p>
          <w:p w14:paraId="0C96F6E8" w14:textId="77777777" w:rsidR="00672A88" w:rsidRPr="00E87361" w:rsidRDefault="00672A88" w:rsidP="00672A88">
            <w:pPr>
              <w:jc w:val="center"/>
              <w:rPr>
                <w:sz w:val="22"/>
                <w:szCs w:val="22"/>
              </w:rPr>
            </w:pPr>
            <w:r>
              <w:rPr>
                <w:sz w:val="22"/>
                <w:szCs w:val="22"/>
              </w:rPr>
              <w:t>(0.1366</w:t>
            </w:r>
            <w:r w:rsidRPr="00E87361">
              <w:rPr>
                <w:sz w:val="22"/>
                <w:szCs w:val="22"/>
              </w:rPr>
              <w:t>)</w:t>
            </w:r>
          </w:p>
        </w:tc>
        <w:tc>
          <w:tcPr>
            <w:tcW w:w="1119" w:type="dxa"/>
          </w:tcPr>
          <w:p w14:paraId="168ACB7F" w14:textId="77777777" w:rsidR="00672A88" w:rsidRPr="00E87361" w:rsidRDefault="00672A88" w:rsidP="00672A88">
            <w:pPr>
              <w:jc w:val="center"/>
              <w:rPr>
                <w:sz w:val="22"/>
                <w:szCs w:val="22"/>
              </w:rPr>
            </w:pPr>
          </w:p>
        </w:tc>
        <w:tc>
          <w:tcPr>
            <w:tcW w:w="1311" w:type="dxa"/>
            <w:gridSpan w:val="2"/>
          </w:tcPr>
          <w:p w14:paraId="65AD76DD" w14:textId="77777777" w:rsidR="00672A88" w:rsidRPr="00E87361" w:rsidRDefault="00672A88" w:rsidP="00672A88">
            <w:pPr>
              <w:jc w:val="center"/>
              <w:rPr>
                <w:sz w:val="22"/>
                <w:szCs w:val="22"/>
              </w:rPr>
            </w:pPr>
            <w:r>
              <w:rPr>
                <w:sz w:val="22"/>
                <w:szCs w:val="22"/>
              </w:rPr>
              <w:t>–0.1137</w:t>
            </w:r>
          </w:p>
          <w:p w14:paraId="4AB5F12C" w14:textId="77777777" w:rsidR="00672A88" w:rsidRPr="00E87361" w:rsidRDefault="00672A88" w:rsidP="00672A88">
            <w:pPr>
              <w:jc w:val="center"/>
              <w:rPr>
                <w:sz w:val="22"/>
                <w:szCs w:val="22"/>
              </w:rPr>
            </w:pPr>
            <w:r>
              <w:rPr>
                <w:sz w:val="22"/>
                <w:szCs w:val="22"/>
              </w:rPr>
              <w:t>(0.0744</w:t>
            </w:r>
            <w:r w:rsidRPr="00E87361">
              <w:rPr>
                <w:sz w:val="22"/>
                <w:szCs w:val="22"/>
              </w:rPr>
              <w:t>)</w:t>
            </w:r>
          </w:p>
        </w:tc>
        <w:tc>
          <w:tcPr>
            <w:tcW w:w="1311" w:type="dxa"/>
          </w:tcPr>
          <w:p w14:paraId="40F20C9C" w14:textId="77777777" w:rsidR="00672A88" w:rsidRPr="00E87361" w:rsidRDefault="00672A88" w:rsidP="00672A88">
            <w:pPr>
              <w:jc w:val="center"/>
              <w:rPr>
                <w:sz w:val="22"/>
                <w:szCs w:val="22"/>
              </w:rPr>
            </w:pPr>
          </w:p>
        </w:tc>
      </w:tr>
      <w:tr w:rsidR="00672A88" w:rsidRPr="00E87361" w14:paraId="6C81D88C" w14:textId="77777777" w:rsidTr="00672A88">
        <w:tc>
          <w:tcPr>
            <w:tcW w:w="1980" w:type="dxa"/>
          </w:tcPr>
          <w:p w14:paraId="7E00836C" w14:textId="77777777" w:rsidR="00672A88" w:rsidRPr="00E87361" w:rsidRDefault="00672A88" w:rsidP="00672A88">
            <w:pPr>
              <w:rPr>
                <w:sz w:val="22"/>
                <w:szCs w:val="22"/>
              </w:rPr>
            </w:pPr>
            <w:r w:rsidRPr="00E87361">
              <w:rPr>
                <w:sz w:val="22"/>
                <w:szCs w:val="22"/>
              </w:rPr>
              <w:t>Firm Size</w:t>
            </w:r>
          </w:p>
        </w:tc>
        <w:tc>
          <w:tcPr>
            <w:tcW w:w="1350" w:type="dxa"/>
          </w:tcPr>
          <w:p w14:paraId="74BEB307" w14:textId="77777777" w:rsidR="00672A88" w:rsidRPr="00E87361" w:rsidRDefault="00672A88" w:rsidP="00672A88">
            <w:pPr>
              <w:jc w:val="center"/>
              <w:rPr>
                <w:sz w:val="22"/>
                <w:szCs w:val="22"/>
              </w:rPr>
            </w:pPr>
          </w:p>
        </w:tc>
        <w:tc>
          <w:tcPr>
            <w:tcW w:w="1119" w:type="dxa"/>
          </w:tcPr>
          <w:p w14:paraId="52E709DB" w14:textId="77777777" w:rsidR="00672A88" w:rsidRPr="00E87361" w:rsidRDefault="00672A88" w:rsidP="00672A88">
            <w:pPr>
              <w:jc w:val="center"/>
              <w:rPr>
                <w:sz w:val="22"/>
                <w:szCs w:val="22"/>
              </w:rPr>
            </w:pPr>
            <w:r>
              <w:rPr>
                <w:sz w:val="22"/>
                <w:szCs w:val="22"/>
              </w:rPr>
              <w:t>0.0047</w:t>
            </w:r>
          </w:p>
          <w:p w14:paraId="0471E935" w14:textId="77777777" w:rsidR="00672A88" w:rsidRPr="00E87361" w:rsidRDefault="00672A88" w:rsidP="00672A88">
            <w:pPr>
              <w:jc w:val="center"/>
              <w:rPr>
                <w:sz w:val="22"/>
                <w:szCs w:val="22"/>
              </w:rPr>
            </w:pPr>
            <w:r>
              <w:rPr>
                <w:sz w:val="22"/>
                <w:szCs w:val="22"/>
              </w:rPr>
              <w:t>(0.1311</w:t>
            </w:r>
            <w:r w:rsidRPr="00E87361">
              <w:rPr>
                <w:sz w:val="22"/>
                <w:szCs w:val="22"/>
              </w:rPr>
              <w:t>)</w:t>
            </w:r>
          </w:p>
        </w:tc>
        <w:tc>
          <w:tcPr>
            <w:tcW w:w="1311" w:type="dxa"/>
            <w:gridSpan w:val="2"/>
          </w:tcPr>
          <w:p w14:paraId="210C5725" w14:textId="77777777" w:rsidR="00672A88" w:rsidRPr="00E87361" w:rsidRDefault="00672A88" w:rsidP="00672A88">
            <w:pPr>
              <w:jc w:val="center"/>
              <w:rPr>
                <w:sz w:val="22"/>
                <w:szCs w:val="22"/>
              </w:rPr>
            </w:pPr>
          </w:p>
        </w:tc>
        <w:tc>
          <w:tcPr>
            <w:tcW w:w="1311" w:type="dxa"/>
          </w:tcPr>
          <w:p w14:paraId="7177E574" w14:textId="77777777" w:rsidR="00672A88" w:rsidRPr="00E87361" w:rsidRDefault="00672A88" w:rsidP="00672A88">
            <w:pPr>
              <w:jc w:val="center"/>
              <w:rPr>
                <w:sz w:val="22"/>
                <w:szCs w:val="22"/>
              </w:rPr>
            </w:pPr>
            <w:r>
              <w:rPr>
                <w:sz w:val="22"/>
                <w:szCs w:val="22"/>
              </w:rPr>
              <w:t>–0.1149</w:t>
            </w:r>
          </w:p>
          <w:p w14:paraId="1FAA8A21" w14:textId="77777777" w:rsidR="00672A88" w:rsidRPr="00E87361" w:rsidRDefault="00672A88" w:rsidP="00672A88">
            <w:pPr>
              <w:jc w:val="center"/>
              <w:rPr>
                <w:sz w:val="22"/>
                <w:szCs w:val="22"/>
              </w:rPr>
            </w:pPr>
            <w:r>
              <w:rPr>
                <w:sz w:val="22"/>
                <w:szCs w:val="22"/>
              </w:rPr>
              <w:t>(0.0917</w:t>
            </w:r>
            <w:r w:rsidRPr="00E87361">
              <w:rPr>
                <w:sz w:val="22"/>
                <w:szCs w:val="22"/>
              </w:rPr>
              <w:t>)</w:t>
            </w:r>
          </w:p>
        </w:tc>
      </w:tr>
      <w:tr w:rsidR="00672A88" w:rsidRPr="00E87361" w14:paraId="163DA85A" w14:textId="77777777" w:rsidTr="00672A88">
        <w:tc>
          <w:tcPr>
            <w:tcW w:w="1980" w:type="dxa"/>
          </w:tcPr>
          <w:p w14:paraId="4C5D546A" w14:textId="77777777" w:rsidR="00672A88" w:rsidRPr="00E87361" w:rsidRDefault="00672A88" w:rsidP="00672A88">
            <w:pPr>
              <w:rPr>
                <w:sz w:val="22"/>
                <w:szCs w:val="22"/>
              </w:rPr>
            </w:pPr>
            <w:r w:rsidRPr="00E87361">
              <w:rPr>
                <w:sz w:val="22"/>
                <w:szCs w:val="22"/>
              </w:rPr>
              <w:t xml:space="preserve">Firm Size Squared </w:t>
            </w:r>
          </w:p>
        </w:tc>
        <w:tc>
          <w:tcPr>
            <w:tcW w:w="1350" w:type="dxa"/>
          </w:tcPr>
          <w:p w14:paraId="337C5388" w14:textId="77777777" w:rsidR="00672A88" w:rsidRPr="00E87361" w:rsidRDefault="00672A88" w:rsidP="00672A88">
            <w:pPr>
              <w:jc w:val="center"/>
              <w:rPr>
                <w:sz w:val="22"/>
                <w:szCs w:val="22"/>
              </w:rPr>
            </w:pPr>
          </w:p>
        </w:tc>
        <w:tc>
          <w:tcPr>
            <w:tcW w:w="1119" w:type="dxa"/>
          </w:tcPr>
          <w:p w14:paraId="439D46E6" w14:textId="77777777" w:rsidR="00672A88" w:rsidRPr="00E87361" w:rsidRDefault="00672A88" w:rsidP="00672A88">
            <w:pPr>
              <w:jc w:val="center"/>
              <w:rPr>
                <w:sz w:val="22"/>
                <w:szCs w:val="22"/>
              </w:rPr>
            </w:pPr>
            <w:r>
              <w:rPr>
                <w:sz w:val="22"/>
                <w:szCs w:val="22"/>
              </w:rPr>
              <w:t>–0.0008</w:t>
            </w:r>
          </w:p>
          <w:p w14:paraId="03B5ABC4" w14:textId="77777777" w:rsidR="00672A88" w:rsidRPr="00E87361" w:rsidRDefault="00672A88" w:rsidP="00672A88">
            <w:pPr>
              <w:jc w:val="center"/>
              <w:rPr>
                <w:sz w:val="22"/>
                <w:szCs w:val="22"/>
              </w:rPr>
            </w:pPr>
            <w:r>
              <w:rPr>
                <w:sz w:val="22"/>
                <w:szCs w:val="22"/>
              </w:rPr>
              <w:t>(0.0208</w:t>
            </w:r>
            <w:r w:rsidRPr="00E87361">
              <w:rPr>
                <w:sz w:val="22"/>
                <w:szCs w:val="22"/>
              </w:rPr>
              <w:t>)</w:t>
            </w:r>
          </w:p>
        </w:tc>
        <w:tc>
          <w:tcPr>
            <w:tcW w:w="1311" w:type="dxa"/>
            <w:gridSpan w:val="2"/>
          </w:tcPr>
          <w:p w14:paraId="6B8B393F" w14:textId="77777777" w:rsidR="00672A88" w:rsidRPr="00E87361" w:rsidRDefault="00672A88" w:rsidP="00672A88">
            <w:pPr>
              <w:jc w:val="center"/>
              <w:rPr>
                <w:sz w:val="22"/>
                <w:szCs w:val="22"/>
              </w:rPr>
            </w:pPr>
          </w:p>
        </w:tc>
        <w:tc>
          <w:tcPr>
            <w:tcW w:w="1311" w:type="dxa"/>
          </w:tcPr>
          <w:p w14:paraId="572004D2" w14:textId="77777777" w:rsidR="00672A88" w:rsidRPr="00E87361" w:rsidRDefault="00672A88" w:rsidP="00672A88">
            <w:pPr>
              <w:jc w:val="center"/>
              <w:rPr>
                <w:sz w:val="22"/>
                <w:szCs w:val="22"/>
              </w:rPr>
            </w:pPr>
            <w:r>
              <w:rPr>
                <w:sz w:val="22"/>
                <w:szCs w:val="22"/>
              </w:rPr>
              <w:t>0.0232</w:t>
            </w:r>
          </w:p>
          <w:p w14:paraId="0265CB87" w14:textId="77777777" w:rsidR="00672A88" w:rsidRPr="00E87361" w:rsidRDefault="00672A88" w:rsidP="00672A88">
            <w:pPr>
              <w:jc w:val="center"/>
              <w:rPr>
                <w:sz w:val="22"/>
                <w:szCs w:val="22"/>
              </w:rPr>
            </w:pPr>
            <w:r>
              <w:rPr>
                <w:sz w:val="22"/>
                <w:szCs w:val="22"/>
              </w:rPr>
              <w:t>(0.0164</w:t>
            </w:r>
            <w:r w:rsidRPr="00E87361">
              <w:rPr>
                <w:sz w:val="22"/>
                <w:szCs w:val="22"/>
              </w:rPr>
              <w:t>)</w:t>
            </w:r>
          </w:p>
        </w:tc>
      </w:tr>
      <w:tr w:rsidR="00672A88" w:rsidRPr="00E87361" w14:paraId="482D4BE6" w14:textId="77777777" w:rsidTr="00672A88">
        <w:tc>
          <w:tcPr>
            <w:tcW w:w="1980" w:type="dxa"/>
          </w:tcPr>
          <w:p w14:paraId="567041EA" w14:textId="77777777" w:rsidR="00672A88" w:rsidRPr="00E87361" w:rsidRDefault="00672A88" w:rsidP="00672A88">
            <w:pPr>
              <w:rPr>
                <w:sz w:val="22"/>
                <w:szCs w:val="22"/>
              </w:rPr>
            </w:pPr>
            <w:r w:rsidRPr="00E87361">
              <w:rPr>
                <w:sz w:val="22"/>
                <w:szCs w:val="22"/>
              </w:rPr>
              <w:t>Firm Profit per Worker/100</w:t>
            </w:r>
          </w:p>
        </w:tc>
        <w:tc>
          <w:tcPr>
            <w:tcW w:w="1350" w:type="dxa"/>
          </w:tcPr>
          <w:p w14:paraId="2B9D87D9" w14:textId="77777777" w:rsidR="00672A88" w:rsidRPr="00E87361" w:rsidRDefault="00672A88" w:rsidP="00672A88">
            <w:pPr>
              <w:jc w:val="center"/>
              <w:rPr>
                <w:sz w:val="22"/>
                <w:szCs w:val="22"/>
              </w:rPr>
            </w:pPr>
            <w:r>
              <w:rPr>
                <w:sz w:val="22"/>
                <w:szCs w:val="22"/>
              </w:rPr>
              <w:t>–0.0128</w:t>
            </w:r>
          </w:p>
          <w:p w14:paraId="55716181" w14:textId="77777777" w:rsidR="00672A88" w:rsidRPr="00E87361" w:rsidRDefault="00672A88" w:rsidP="00672A88">
            <w:pPr>
              <w:jc w:val="center"/>
              <w:rPr>
                <w:sz w:val="22"/>
                <w:szCs w:val="22"/>
              </w:rPr>
            </w:pPr>
            <w:r>
              <w:rPr>
                <w:sz w:val="22"/>
                <w:szCs w:val="22"/>
              </w:rPr>
              <w:t>(0.0340</w:t>
            </w:r>
            <w:r w:rsidRPr="00E87361">
              <w:rPr>
                <w:sz w:val="22"/>
                <w:szCs w:val="22"/>
              </w:rPr>
              <w:t>)</w:t>
            </w:r>
          </w:p>
        </w:tc>
        <w:tc>
          <w:tcPr>
            <w:tcW w:w="1119" w:type="dxa"/>
          </w:tcPr>
          <w:p w14:paraId="79B66B40" w14:textId="77777777" w:rsidR="00672A88" w:rsidRPr="00E87361" w:rsidRDefault="00672A88" w:rsidP="00672A88">
            <w:pPr>
              <w:jc w:val="center"/>
              <w:rPr>
                <w:sz w:val="22"/>
                <w:szCs w:val="22"/>
              </w:rPr>
            </w:pPr>
            <w:r>
              <w:rPr>
                <w:sz w:val="22"/>
                <w:szCs w:val="22"/>
              </w:rPr>
              <w:t>–0.0039</w:t>
            </w:r>
          </w:p>
          <w:p w14:paraId="663D6AD6" w14:textId="77777777" w:rsidR="00672A88" w:rsidRPr="00E87361" w:rsidRDefault="00672A88" w:rsidP="00672A88">
            <w:pPr>
              <w:jc w:val="center"/>
              <w:rPr>
                <w:sz w:val="22"/>
                <w:szCs w:val="22"/>
              </w:rPr>
            </w:pPr>
            <w:r>
              <w:rPr>
                <w:sz w:val="22"/>
                <w:szCs w:val="22"/>
              </w:rPr>
              <w:t>(0.0310</w:t>
            </w:r>
            <w:r w:rsidRPr="00E87361">
              <w:rPr>
                <w:sz w:val="22"/>
                <w:szCs w:val="22"/>
              </w:rPr>
              <w:t>)</w:t>
            </w:r>
          </w:p>
        </w:tc>
        <w:tc>
          <w:tcPr>
            <w:tcW w:w="1311" w:type="dxa"/>
            <w:gridSpan w:val="2"/>
          </w:tcPr>
          <w:p w14:paraId="5D3885DB" w14:textId="77777777" w:rsidR="00672A88" w:rsidRPr="00E87361" w:rsidRDefault="00672A88" w:rsidP="00672A88">
            <w:pPr>
              <w:jc w:val="center"/>
              <w:rPr>
                <w:sz w:val="22"/>
                <w:szCs w:val="22"/>
              </w:rPr>
            </w:pPr>
            <w:r>
              <w:rPr>
                <w:sz w:val="22"/>
                <w:szCs w:val="22"/>
              </w:rPr>
              <w:t>–0.0038</w:t>
            </w:r>
          </w:p>
          <w:p w14:paraId="5C7414E6" w14:textId="77777777" w:rsidR="00672A88" w:rsidRPr="00E87361" w:rsidRDefault="00672A88" w:rsidP="00672A88">
            <w:pPr>
              <w:jc w:val="center"/>
              <w:rPr>
                <w:sz w:val="22"/>
                <w:szCs w:val="22"/>
              </w:rPr>
            </w:pPr>
            <w:r>
              <w:rPr>
                <w:sz w:val="22"/>
                <w:szCs w:val="22"/>
              </w:rPr>
              <w:t>(0.0348</w:t>
            </w:r>
            <w:r w:rsidRPr="00E87361">
              <w:rPr>
                <w:sz w:val="22"/>
                <w:szCs w:val="22"/>
              </w:rPr>
              <w:t>)</w:t>
            </w:r>
          </w:p>
        </w:tc>
        <w:tc>
          <w:tcPr>
            <w:tcW w:w="1311" w:type="dxa"/>
          </w:tcPr>
          <w:p w14:paraId="6C529C6F" w14:textId="77777777" w:rsidR="00672A88" w:rsidRPr="00E87361" w:rsidRDefault="00672A88" w:rsidP="00672A88">
            <w:pPr>
              <w:jc w:val="center"/>
              <w:rPr>
                <w:sz w:val="22"/>
                <w:szCs w:val="22"/>
              </w:rPr>
            </w:pPr>
            <w:r>
              <w:rPr>
                <w:sz w:val="22"/>
                <w:szCs w:val="22"/>
              </w:rPr>
              <w:t>–0.0047</w:t>
            </w:r>
          </w:p>
          <w:p w14:paraId="38484935" w14:textId="77777777" w:rsidR="00672A88" w:rsidRPr="00E87361" w:rsidRDefault="00672A88" w:rsidP="00672A88">
            <w:pPr>
              <w:jc w:val="center"/>
              <w:rPr>
                <w:sz w:val="22"/>
                <w:szCs w:val="22"/>
              </w:rPr>
            </w:pPr>
            <w:r>
              <w:rPr>
                <w:sz w:val="22"/>
                <w:szCs w:val="22"/>
              </w:rPr>
              <w:t>(0.0447</w:t>
            </w:r>
            <w:r w:rsidRPr="00E87361">
              <w:rPr>
                <w:sz w:val="22"/>
                <w:szCs w:val="22"/>
              </w:rPr>
              <w:t>)</w:t>
            </w:r>
          </w:p>
        </w:tc>
      </w:tr>
      <w:tr w:rsidR="00672A88" w:rsidRPr="00E87361" w14:paraId="1D44747D" w14:textId="77777777" w:rsidTr="00672A88">
        <w:tc>
          <w:tcPr>
            <w:tcW w:w="1980" w:type="dxa"/>
          </w:tcPr>
          <w:p w14:paraId="0CC581A3" w14:textId="77777777" w:rsidR="00672A88" w:rsidRPr="00E87361" w:rsidRDefault="00672A88" w:rsidP="00672A88">
            <w:pPr>
              <w:rPr>
                <w:sz w:val="22"/>
                <w:szCs w:val="22"/>
              </w:rPr>
            </w:pPr>
            <w:r w:rsidRPr="00E87361">
              <w:rPr>
                <w:sz w:val="22"/>
                <w:szCs w:val="22"/>
              </w:rPr>
              <w:t>Big City Location</w:t>
            </w:r>
          </w:p>
        </w:tc>
        <w:tc>
          <w:tcPr>
            <w:tcW w:w="1350" w:type="dxa"/>
          </w:tcPr>
          <w:p w14:paraId="100AFDD8" w14:textId="77777777" w:rsidR="00672A88" w:rsidRPr="00E87361" w:rsidRDefault="00672A88" w:rsidP="00672A88">
            <w:pPr>
              <w:jc w:val="center"/>
              <w:rPr>
                <w:sz w:val="22"/>
                <w:szCs w:val="22"/>
              </w:rPr>
            </w:pPr>
            <w:r>
              <w:rPr>
                <w:sz w:val="22"/>
                <w:szCs w:val="22"/>
              </w:rPr>
              <w:t>0.1375</w:t>
            </w:r>
          </w:p>
          <w:p w14:paraId="10B900B8" w14:textId="77777777" w:rsidR="00672A88" w:rsidRPr="00E87361" w:rsidRDefault="00672A88" w:rsidP="00672A88">
            <w:pPr>
              <w:jc w:val="center"/>
              <w:rPr>
                <w:sz w:val="22"/>
                <w:szCs w:val="22"/>
              </w:rPr>
            </w:pPr>
            <w:r>
              <w:rPr>
                <w:sz w:val="22"/>
                <w:szCs w:val="22"/>
              </w:rPr>
              <w:t>(0.1119</w:t>
            </w:r>
            <w:r w:rsidRPr="00E87361">
              <w:rPr>
                <w:sz w:val="22"/>
                <w:szCs w:val="22"/>
              </w:rPr>
              <w:t>)</w:t>
            </w:r>
          </w:p>
        </w:tc>
        <w:tc>
          <w:tcPr>
            <w:tcW w:w="1119" w:type="dxa"/>
          </w:tcPr>
          <w:p w14:paraId="245D3DA1" w14:textId="77777777" w:rsidR="00672A88" w:rsidRPr="00E87361" w:rsidRDefault="00672A88" w:rsidP="00672A88">
            <w:pPr>
              <w:jc w:val="center"/>
              <w:rPr>
                <w:sz w:val="22"/>
                <w:szCs w:val="22"/>
              </w:rPr>
            </w:pPr>
            <w:r>
              <w:rPr>
                <w:sz w:val="22"/>
                <w:szCs w:val="22"/>
              </w:rPr>
              <w:t>0.0935</w:t>
            </w:r>
          </w:p>
          <w:p w14:paraId="28121877" w14:textId="77777777" w:rsidR="00672A88" w:rsidRPr="00E87361" w:rsidRDefault="00672A88" w:rsidP="00672A88">
            <w:pPr>
              <w:jc w:val="center"/>
              <w:rPr>
                <w:sz w:val="22"/>
                <w:szCs w:val="22"/>
              </w:rPr>
            </w:pPr>
            <w:r>
              <w:rPr>
                <w:sz w:val="22"/>
                <w:szCs w:val="22"/>
              </w:rPr>
              <w:t>(0.0774</w:t>
            </w:r>
            <w:r w:rsidRPr="00E87361">
              <w:rPr>
                <w:sz w:val="22"/>
                <w:szCs w:val="22"/>
              </w:rPr>
              <w:t>)</w:t>
            </w:r>
          </w:p>
        </w:tc>
        <w:tc>
          <w:tcPr>
            <w:tcW w:w="1311" w:type="dxa"/>
            <w:gridSpan w:val="2"/>
          </w:tcPr>
          <w:p w14:paraId="594151F0" w14:textId="77777777" w:rsidR="00672A88" w:rsidRPr="00E87361" w:rsidRDefault="00672A88" w:rsidP="00672A88">
            <w:pPr>
              <w:jc w:val="center"/>
              <w:rPr>
                <w:sz w:val="22"/>
                <w:szCs w:val="22"/>
              </w:rPr>
            </w:pPr>
            <w:r>
              <w:rPr>
                <w:sz w:val="22"/>
                <w:szCs w:val="22"/>
              </w:rPr>
              <w:t>0.1459</w:t>
            </w:r>
          </w:p>
          <w:p w14:paraId="39F153AE" w14:textId="77777777" w:rsidR="00672A88" w:rsidRPr="00E87361" w:rsidRDefault="00672A88" w:rsidP="00672A88">
            <w:pPr>
              <w:jc w:val="center"/>
              <w:rPr>
                <w:sz w:val="22"/>
                <w:szCs w:val="22"/>
              </w:rPr>
            </w:pPr>
            <w:r>
              <w:rPr>
                <w:sz w:val="22"/>
                <w:szCs w:val="22"/>
              </w:rPr>
              <w:t>(0.1068</w:t>
            </w:r>
            <w:r w:rsidRPr="00E87361">
              <w:rPr>
                <w:sz w:val="22"/>
                <w:szCs w:val="22"/>
              </w:rPr>
              <w:t>)</w:t>
            </w:r>
          </w:p>
        </w:tc>
        <w:tc>
          <w:tcPr>
            <w:tcW w:w="1311" w:type="dxa"/>
          </w:tcPr>
          <w:p w14:paraId="7A241ED6" w14:textId="77777777" w:rsidR="00672A88" w:rsidRPr="00E87361" w:rsidRDefault="00672A88" w:rsidP="00672A88">
            <w:pPr>
              <w:jc w:val="center"/>
              <w:rPr>
                <w:sz w:val="22"/>
                <w:szCs w:val="22"/>
              </w:rPr>
            </w:pPr>
            <w:r>
              <w:rPr>
                <w:sz w:val="22"/>
                <w:szCs w:val="22"/>
              </w:rPr>
              <w:t>0.1224</w:t>
            </w:r>
          </w:p>
          <w:p w14:paraId="56BFF5C5" w14:textId="77777777" w:rsidR="00672A88" w:rsidRPr="00E87361" w:rsidRDefault="00672A88" w:rsidP="00672A88">
            <w:pPr>
              <w:jc w:val="center"/>
              <w:rPr>
                <w:sz w:val="22"/>
                <w:szCs w:val="22"/>
              </w:rPr>
            </w:pPr>
            <w:r>
              <w:rPr>
                <w:sz w:val="22"/>
                <w:szCs w:val="22"/>
              </w:rPr>
              <w:t>(0.1010</w:t>
            </w:r>
            <w:r w:rsidRPr="00E87361">
              <w:rPr>
                <w:sz w:val="22"/>
                <w:szCs w:val="22"/>
              </w:rPr>
              <w:t>)</w:t>
            </w:r>
          </w:p>
        </w:tc>
      </w:tr>
      <w:tr w:rsidR="00672A88" w:rsidRPr="00E87361" w14:paraId="71F469E0" w14:textId="77777777" w:rsidTr="00672A88">
        <w:tc>
          <w:tcPr>
            <w:tcW w:w="1980" w:type="dxa"/>
          </w:tcPr>
          <w:p w14:paraId="6635A4CB" w14:textId="77777777" w:rsidR="00672A88" w:rsidRPr="00E87361" w:rsidRDefault="00672A88" w:rsidP="00672A88">
            <w:pPr>
              <w:rPr>
                <w:sz w:val="22"/>
                <w:szCs w:val="22"/>
              </w:rPr>
            </w:pPr>
            <w:r w:rsidRPr="00E87361">
              <w:rPr>
                <w:sz w:val="22"/>
                <w:szCs w:val="22"/>
              </w:rPr>
              <w:t>Percent Female</w:t>
            </w:r>
          </w:p>
        </w:tc>
        <w:tc>
          <w:tcPr>
            <w:tcW w:w="1350" w:type="dxa"/>
          </w:tcPr>
          <w:p w14:paraId="32FFE13B" w14:textId="77777777" w:rsidR="00672A88" w:rsidRPr="00E87361" w:rsidRDefault="00672A88" w:rsidP="00672A88">
            <w:pPr>
              <w:jc w:val="center"/>
              <w:rPr>
                <w:sz w:val="22"/>
                <w:szCs w:val="22"/>
              </w:rPr>
            </w:pPr>
            <w:r>
              <w:rPr>
                <w:sz w:val="22"/>
                <w:szCs w:val="22"/>
              </w:rPr>
              <w:t>0.1714</w:t>
            </w:r>
          </w:p>
          <w:p w14:paraId="1D7053FA" w14:textId="77777777" w:rsidR="00672A88" w:rsidRPr="00E87361" w:rsidRDefault="00672A88" w:rsidP="00672A88">
            <w:pPr>
              <w:jc w:val="center"/>
              <w:rPr>
                <w:sz w:val="22"/>
                <w:szCs w:val="22"/>
              </w:rPr>
            </w:pPr>
            <w:r>
              <w:rPr>
                <w:sz w:val="22"/>
                <w:szCs w:val="22"/>
              </w:rPr>
              <w:t>(0.1753</w:t>
            </w:r>
            <w:r w:rsidRPr="00E87361">
              <w:rPr>
                <w:sz w:val="22"/>
                <w:szCs w:val="22"/>
              </w:rPr>
              <w:t>)</w:t>
            </w:r>
          </w:p>
        </w:tc>
        <w:tc>
          <w:tcPr>
            <w:tcW w:w="1119" w:type="dxa"/>
          </w:tcPr>
          <w:p w14:paraId="7952527E" w14:textId="77777777" w:rsidR="00672A88" w:rsidRPr="00E87361" w:rsidRDefault="00672A88" w:rsidP="00672A88">
            <w:pPr>
              <w:jc w:val="center"/>
              <w:rPr>
                <w:sz w:val="22"/>
                <w:szCs w:val="22"/>
              </w:rPr>
            </w:pPr>
            <w:r>
              <w:rPr>
                <w:sz w:val="22"/>
                <w:szCs w:val="22"/>
              </w:rPr>
              <w:t>0.1307</w:t>
            </w:r>
          </w:p>
          <w:p w14:paraId="6633A036" w14:textId="77777777" w:rsidR="00672A88" w:rsidRPr="00E87361" w:rsidRDefault="00672A88" w:rsidP="00672A88">
            <w:pPr>
              <w:jc w:val="center"/>
              <w:rPr>
                <w:sz w:val="22"/>
                <w:szCs w:val="22"/>
              </w:rPr>
            </w:pPr>
            <w:r>
              <w:rPr>
                <w:sz w:val="22"/>
                <w:szCs w:val="22"/>
              </w:rPr>
              <w:t>(0.1651</w:t>
            </w:r>
            <w:r w:rsidRPr="00E87361">
              <w:rPr>
                <w:sz w:val="22"/>
                <w:szCs w:val="22"/>
              </w:rPr>
              <w:t>)</w:t>
            </w:r>
          </w:p>
        </w:tc>
        <w:tc>
          <w:tcPr>
            <w:tcW w:w="1311" w:type="dxa"/>
            <w:gridSpan w:val="2"/>
          </w:tcPr>
          <w:p w14:paraId="65961BF2" w14:textId="77777777" w:rsidR="00672A88" w:rsidRPr="00E87361" w:rsidRDefault="00672A88" w:rsidP="00672A88">
            <w:pPr>
              <w:jc w:val="center"/>
              <w:rPr>
                <w:sz w:val="22"/>
                <w:szCs w:val="22"/>
              </w:rPr>
            </w:pPr>
            <w:r>
              <w:rPr>
                <w:sz w:val="22"/>
                <w:szCs w:val="22"/>
              </w:rPr>
              <w:t>0.2197</w:t>
            </w:r>
          </w:p>
          <w:p w14:paraId="4ABAF512" w14:textId="77777777" w:rsidR="00672A88" w:rsidRPr="00E87361" w:rsidRDefault="00672A88" w:rsidP="00672A88">
            <w:pPr>
              <w:jc w:val="center"/>
              <w:rPr>
                <w:sz w:val="22"/>
                <w:szCs w:val="22"/>
              </w:rPr>
            </w:pPr>
            <w:r>
              <w:rPr>
                <w:sz w:val="22"/>
                <w:szCs w:val="22"/>
              </w:rPr>
              <w:t>(0.1904</w:t>
            </w:r>
            <w:r w:rsidRPr="00E87361">
              <w:rPr>
                <w:sz w:val="22"/>
                <w:szCs w:val="22"/>
              </w:rPr>
              <w:t>)</w:t>
            </w:r>
          </w:p>
        </w:tc>
        <w:tc>
          <w:tcPr>
            <w:tcW w:w="1311" w:type="dxa"/>
          </w:tcPr>
          <w:p w14:paraId="01588B6F" w14:textId="77777777" w:rsidR="00672A88" w:rsidRPr="00E87361" w:rsidRDefault="00672A88" w:rsidP="00672A88">
            <w:pPr>
              <w:jc w:val="center"/>
              <w:rPr>
                <w:sz w:val="22"/>
                <w:szCs w:val="22"/>
              </w:rPr>
            </w:pPr>
            <w:r>
              <w:rPr>
                <w:sz w:val="22"/>
                <w:szCs w:val="22"/>
              </w:rPr>
              <w:t>0.2932</w:t>
            </w:r>
          </w:p>
          <w:p w14:paraId="3CE9D746" w14:textId="77777777" w:rsidR="00672A88" w:rsidRPr="00E87361" w:rsidRDefault="00672A88" w:rsidP="00672A88">
            <w:pPr>
              <w:jc w:val="center"/>
              <w:rPr>
                <w:sz w:val="22"/>
                <w:szCs w:val="22"/>
              </w:rPr>
            </w:pPr>
            <w:r>
              <w:rPr>
                <w:sz w:val="22"/>
                <w:szCs w:val="22"/>
              </w:rPr>
              <w:t>(0.2038</w:t>
            </w:r>
            <w:r w:rsidRPr="00E87361">
              <w:rPr>
                <w:sz w:val="22"/>
                <w:szCs w:val="22"/>
              </w:rPr>
              <w:t>)</w:t>
            </w:r>
          </w:p>
        </w:tc>
      </w:tr>
      <w:tr w:rsidR="00672A88" w:rsidRPr="00E87361" w14:paraId="3610E39C" w14:textId="77777777" w:rsidTr="00672A88">
        <w:tc>
          <w:tcPr>
            <w:tcW w:w="1980" w:type="dxa"/>
          </w:tcPr>
          <w:p w14:paraId="488EACB0"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350" w:type="dxa"/>
          </w:tcPr>
          <w:p w14:paraId="2483AE96" w14:textId="77777777" w:rsidR="00672A88" w:rsidRPr="00E87361" w:rsidRDefault="00672A88" w:rsidP="00672A88">
            <w:pPr>
              <w:jc w:val="center"/>
              <w:rPr>
                <w:sz w:val="22"/>
                <w:szCs w:val="22"/>
              </w:rPr>
            </w:pPr>
            <w:r>
              <w:rPr>
                <w:sz w:val="22"/>
                <w:szCs w:val="22"/>
              </w:rPr>
              <w:t>0.944</w:t>
            </w:r>
          </w:p>
        </w:tc>
        <w:tc>
          <w:tcPr>
            <w:tcW w:w="1119" w:type="dxa"/>
          </w:tcPr>
          <w:p w14:paraId="6ACD7161" w14:textId="77777777" w:rsidR="00672A88" w:rsidRPr="00E87361" w:rsidRDefault="00672A88" w:rsidP="00672A88">
            <w:pPr>
              <w:jc w:val="center"/>
              <w:rPr>
                <w:sz w:val="22"/>
                <w:szCs w:val="22"/>
              </w:rPr>
            </w:pPr>
            <w:r>
              <w:rPr>
                <w:sz w:val="22"/>
                <w:szCs w:val="22"/>
              </w:rPr>
              <w:t>0.942</w:t>
            </w:r>
          </w:p>
        </w:tc>
        <w:tc>
          <w:tcPr>
            <w:tcW w:w="1311" w:type="dxa"/>
            <w:gridSpan w:val="2"/>
          </w:tcPr>
          <w:p w14:paraId="66837B9D" w14:textId="77777777" w:rsidR="00672A88" w:rsidRPr="00E87361" w:rsidRDefault="00672A88" w:rsidP="00672A88">
            <w:pPr>
              <w:jc w:val="center"/>
              <w:rPr>
                <w:sz w:val="22"/>
                <w:szCs w:val="22"/>
              </w:rPr>
            </w:pPr>
            <w:r w:rsidRPr="00E87361">
              <w:rPr>
                <w:sz w:val="22"/>
                <w:szCs w:val="22"/>
              </w:rPr>
              <w:t>0.</w:t>
            </w:r>
            <w:r>
              <w:rPr>
                <w:sz w:val="22"/>
                <w:szCs w:val="22"/>
              </w:rPr>
              <w:t>915</w:t>
            </w:r>
          </w:p>
        </w:tc>
        <w:tc>
          <w:tcPr>
            <w:tcW w:w="1311" w:type="dxa"/>
          </w:tcPr>
          <w:p w14:paraId="5D2A2D18" w14:textId="77777777" w:rsidR="00672A88" w:rsidRPr="00E87361" w:rsidRDefault="00672A88" w:rsidP="00672A88">
            <w:pPr>
              <w:jc w:val="center"/>
              <w:rPr>
                <w:sz w:val="22"/>
                <w:szCs w:val="22"/>
              </w:rPr>
            </w:pPr>
            <w:r>
              <w:rPr>
                <w:sz w:val="22"/>
                <w:szCs w:val="22"/>
              </w:rPr>
              <w:t>0.913</w:t>
            </w:r>
          </w:p>
        </w:tc>
      </w:tr>
      <w:tr w:rsidR="00672A88" w:rsidRPr="00E87361" w14:paraId="232B0ADE" w14:textId="77777777" w:rsidTr="00672A88">
        <w:tc>
          <w:tcPr>
            <w:tcW w:w="1980" w:type="dxa"/>
          </w:tcPr>
          <w:p w14:paraId="40F8B51C" w14:textId="77777777" w:rsidR="00672A88" w:rsidRPr="00E87361" w:rsidRDefault="00672A88" w:rsidP="00672A88">
            <w:pPr>
              <w:rPr>
                <w:sz w:val="22"/>
                <w:szCs w:val="22"/>
              </w:rPr>
            </w:pPr>
            <w:r w:rsidRPr="00E87361">
              <w:rPr>
                <w:sz w:val="22"/>
                <w:szCs w:val="22"/>
              </w:rPr>
              <w:t>N</w:t>
            </w:r>
          </w:p>
        </w:tc>
        <w:tc>
          <w:tcPr>
            <w:tcW w:w="1350" w:type="dxa"/>
          </w:tcPr>
          <w:p w14:paraId="2048BA0E" w14:textId="77777777" w:rsidR="00672A88" w:rsidRPr="00E87361" w:rsidRDefault="00672A88" w:rsidP="00672A88">
            <w:pPr>
              <w:jc w:val="center"/>
              <w:rPr>
                <w:sz w:val="22"/>
                <w:szCs w:val="22"/>
              </w:rPr>
            </w:pPr>
            <w:r w:rsidRPr="00E87361">
              <w:rPr>
                <w:sz w:val="22"/>
                <w:szCs w:val="22"/>
              </w:rPr>
              <w:t>35</w:t>
            </w:r>
          </w:p>
        </w:tc>
        <w:tc>
          <w:tcPr>
            <w:tcW w:w="1119" w:type="dxa"/>
          </w:tcPr>
          <w:p w14:paraId="21167E7C" w14:textId="77777777" w:rsidR="00672A88" w:rsidRPr="00E87361" w:rsidRDefault="00672A88" w:rsidP="00672A88">
            <w:pPr>
              <w:jc w:val="center"/>
              <w:rPr>
                <w:sz w:val="22"/>
                <w:szCs w:val="22"/>
              </w:rPr>
            </w:pPr>
            <w:r w:rsidRPr="00E87361">
              <w:rPr>
                <w:sz w:val="22"/>
                <w:szCs w:val="22"/>
              </w:rPr>
              <w:t>35</w:t>
            </w:r>
          </w:p>
        </w:tc>
        <w:tc>
          <w:tcPr>
            <w:tcW w:w="1311" w:type="dxa"/>
            <w:gridSpan w:val="2"/>
          </w:tcPr>
          <w:p w14:paraId="76FF14E3" w14:textId="77777777" w:rsidR="00672A88" w:rsidRPr="00E87361" w:rsidRDefault="00672A88" w:rsidP="00672A88">
            <w:pPr>
              <w:jc w:val="center"/>
              <w:rPr>
                <w:sz w:val="22"/>
                <w:szCs w:val="22"/>
              </w:rPr>
            </w:pPr>
            <w:r w:rsidRPr="00E87361">
              <w:rPr>
                <w:sz w:val="22"/>
                <w:szCs w:val="22"/>
              </w:rPr>
              <w:t>40</w:t>
            </w:r>
          </w:p>
        </w:tc>
        <w:tc>
          <w:tcPr>
            <w:tcW w:w="1311" w:type="dxa"/>
          </w:tcPr>
          <w:p w14:paraId="32D1515C" w14:textId="77777777" w:rsidR="00672A88" w:rsidRPr="00E87361" w:rsidRDefault="00672A88" w:rsidP="00672A88">
            <w:pPr>
              <w:jc w:val="center"/>
              <w:rPr>
                <w:sz w:val="22"/>
                <w:szCs w:val="22"/>
              </w:rPr>
            </w:pPr>
            <w:r w:rsidRPr="00E87361">
              <w:rPr>
                <w:sz w:val="22"/>
                <w:szCs w:val="22"/>
              </w:rPr>
              <w:t>40</w:t>
            </w:r>
          </w:p>
        </w:tc>
      </w:tr>
    </w:tbl>
    <w:p w14:paraId="454CB553" w14:textId="77777777" w:rsidR="00672A88" w:rsidRPr="00E87361" w:rsidRDefault="00672A88" w:rsidP="00672A88">
      <w:pPr>
        <w:ind w:right="2430"/>
        <w:rPr>
          <w:sz w:val="22"/>
          <w:szCs w:val="22"/>
        </w:rPr>
      </w:pPr>
      <w:r w:rsidRPr="00E87361">
        <w:rPr>
          <w:i/>
          <w:sz w:val="22"/>
          <w:szCs w:val="22"/>
        </w:rPr>
        <w:t>Note</w:t>
      </w:r>
      <w:r w:rsidRPr="00E87361">
        <w:rPr>
          <w:sz w:val="22"/>
          <w:szCs w:val="22"/>
        </w:rPr>
        <w:t>: All regressions include the complete set of individual variables from Table 3. Standard errors (clustered by firm) are in parentheses.  * = significant at the 10% level; ** = significant at the 5% level;  *** = significant at 1% level</w:t>
      </w:r>
    </w:p>
    <w:p w14:paraId="2AD5005A" w14:textId="77777777" w:rsidR="00672A88" w:rsidRDefault="00672A88" w:rsidP="00672A88">
      <w:pPr>
        <w:rPr>
          <w:b/>
          <w:sz w:val="22"/>
          <w:szCs w:val="22"/>
        </w:rPr>
      </w:pPr>
    </w:p>
    <w:p w14:paraId="487B564F" w14:textId="77777777" w:rsidR="00672A88" w:rsidRDefault="00672A88" w:rsidP="00672A88">
      <w:pPr>
        <w:rPr>
          <w:b/>
          <w:sz w:val="22"/>
          <w:szCs w:val="22"/>
        </w:rPr>
      </w:pPr>
    </w:p>
    <w:p w14:paraId="3EAAF7D4" w14:textId="77777777" w:rsidR="00672A88" w:rsidRDefault="00672A88" w:rsidP="00672A88">
      <w:pPr>
        <w:rPr>
          <w:b/>
          <w:sz w:val="22"/>
          <w:szCs w:val="22"/>
        </w:rPr>
      </w:pPr>
    </w:p>
    <w:p w14:paraId="3FF265C5" w14:textId="77777777" w:rsidR="00672A88" w:rsidRPr="00E87361" w:rsidRDefault="00672A88" w:rsidP="00672A88">
      <w:pPr>
        <w:rPr>
          <w:b/>
          <w:sz w:val="22"/>
          <w:szCs w:val="22"/>
        </w:rPr>
      </w:pPr>
    </w:p>
    <w:p w14:paraId="513703AB" w14:textId="77777777" w:rsidR="00672A88" w:rsidRPr="00E87361" w:rsidRDefault="00672A88" w:rsidP="00672A88">
      <w:pPr>
        <w:rPr>
          <w:b/>
          <w:sz w:val="22"/>
          <w:szCs w:val="22"/>
        </w:rPr>
      </w:pPr>
      <w:r>
        <w:rPr>
          <w:b/>
          <w:sz w:val="22"/>
          <w:szCs w:val="22"/>
        </w:rPr>
        <w:t>Table 7</w:t>
      </w:r>
      <w:r w:rsidRPr="00E87361">
        <w:rPr>
          <w:b/>
          <w:sz w:val="22"/>
          <w:szCs w:val="22"/>
        </w:rPr>
        <w:t>.  Where You Work: Fixed Effects Regressed on Firm Characteristics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350"/>
        <w:gridCol w:w="1119"/>
        <w:gridCol w:w="12"/>
        <w:gridCol w:w="1299"/>
        <w:gridCol w:w="1311"/>
      </w:tblGrid>
      <w:tr w:rsidR="00672A88" w:rsidRPr="00E87361" w14:paraId="301386E0" w14:textId="77777777" w:rsidTr="00672A88">
        <w:tc>
          <w:tcPr>
            <w:tcW w:w="1980" w:type="dxa"/>
          </w:tcPr>
          <w:p w14:paraId="46948D70" w14:textId="77777777" w:rsidR="00672A88" w:rsidRPr="00E87361" w:rsidRDefault="00672A88" w:rsidP="00672A88">
            <w:pPr>
              <w:rPr>
                <w:sz w:val="22"/>
                <w:szCs w:val="22"/>
              </w:rPr>
            </w:pPr>
          </w:p>
        </w:tc>
        <w:tc>
          <w:tcPr>
            <w:tcW w:w="2481" w:type="dxa"/>
            <w:gridSpan w:val="3"/>
          </w:tcPr>
          <w:p w14:paraId="4C02E51E" w14:textId="77777777" w:rsidR="00672A88" w:rsidRPr="00E87361" w:rsidRDefault="00672A88" w:rsidP="00672A88">
            <w:pPr>
              <w:jc w:val="center"/>
              <w:rPr>
                <w:sz w:val="22"/>
                <w:szCs w:val="22"/>
              </w:rPr>
            </w:pPr>
            <w:r w:rsidRPr="00E87361">
              <w:rPr>
                <w:sz w:val="22"/>
                <w:szCs w:val="22"/>
              </w:rPr>
              <w:t>Men</w:t>
            </w:r>
          </w:p>
        </w:tc>
        <w:tc>
          <w:tcPr>
            <w:tcW w:w="2610" w:type="dxa"/>
            <w:gridSpan w:val="2"/>
          </w:tcPr>
          <w:p w14:paraId="261C8B2A" w14:textId="77777777" w:rsidR="00672A88" w:rsidRPr="00E87361" w:rsidRDefault="00672A88" w:rsidP="00672A88">
            <w:pPr>
              <w:jc w:val="center"/>
              <w:rPr>
                <w:sz w:val="22"/>
                <w:szCs w:val="22"/>
              </w:rPr>
            </w:pPr>
            <w:r w:rsidRPr="00E87361">
              <w:rPr>
                <w:sz w:val="22"/>
                <w:szCs w:val="22"/>
              </w:rPr>
              <w:t>Women</w:t>
            </w:r>
          </w:p>
        </w:tc>
      </w:tr>
      <w:tr w:rsidR="00672A88" w:rsidRPr="00E87361" w14:paraId="2D4D3F6D" w14:textId="77777777" w:rsidTr="00672A88">
        <w:tc>
          <w:tcPr>
            <w:tcW w:w="1980" w:type="dxa"/>
          </w:tcPr>
          <w:p w14:paraId="782A1730" w14:textId="77777777" w:rsidR="00672A88" w:rsidRPr="00E87361" w:rsidRDefault="00672A88" w:rsidP="00672A88">
            <w:pPr>
              <w:rPr>
                <w:sz w:val="22"/>
                <w:szCs w:val="22"/>
              </w:rPr>
            </w:pPr>
            <w:r w:rsidRPr="00E87361">
              <w:rPr>
                <w:sz w:val="22"/>
                <w:szCs w:val="22"/>
              </w:rPr>
              <w:t>Medium Firm</w:t>
            </w:r>
          </w:p>
        </w:tc>
        <w:tc>
          <w:tcPr>
            <w:tcW w:w="1350" w:type="dxa"/>
          </w:tcPr>
          <w:p w14:paraId="01C88826" w14:textId="77777777" w:rsidR="00672A88" w:rsidRPr="00E87361" w:rsidRDefault="00672A88" w:rsidP="00672A88">
            <w:pPr>
              <w:jc w:val="center"/>
              <w:rPr>
                <w:sz w:val="22"/>
                <w:szCs w:val="22"/>
              </w:rPr>
            </w:pPr>
            <w:r w:rsidRPr="00E87361">
              <w:rPr>
                <w:sz w:val="22"/>
                <w:szCs w:val="22"/>
              </w:rPr>
              <w:t>0.0705</w:t>
            </w:r>
          </w:p>
          <w:p w14:paraId="051BC917" w14:textId="77777777" w:rsidR="00672A88" w:rsidRPr="00E87361" w:rsidRDefault="00672A88" w:rsidP="00672A88">
            <w:pPr>
              <w:jc w:val="center"/>
              <w:rPr>
                <w:sz w:val="22"/>
                <w:szCs w:val="22"/>
              </w:rPr>
            </w:pPr>
            <w:r w:rsidRPr="00E87361">
              <w:rPr>
                <w:sz w:val="22"/>
                <w:szCs w:val="22"/>
              </w:rPr>
              <w:t>(0.0606)</w:t>
            </w:r>
          </w:p>
        </w:tc>
        <w:tc>
          <w:tcPr>
            <w:tcW w:w="1119" w:type="dxa"/>
          </w:tcPr>
          <w:p w14:paraId="15FE1C13" w14:textId="77777777" w:rsidR="00672A88" w:rsidRPr="00E87361" w:rsidRDefault="00672A88" w:rsidP="00672A88">
            <w:pPr>
              <w:jc w:val="center"/>
              <w:rPr>
                <w:sz w:val="22"/>
                <w:szCs w:val="22"/>
              </w:rPr>
            </w:pPr>
          </w:p>
        </w:tc>
        <w:tc>
          <w:tcPr>
            <w:tcW w:w="1311" w:type="dxa"/>
            <w:gridSpan w:val="2"/>
          </w:tcPr>
          <w:p w14:paraId="5087CF85" w14:textId="77777777" w:rsidR="00672A88" w:rsidRPr="00E87361" w:rsidRDefault="00672A88" w:rsidP="00672A88">
            <w:pPr>
              <w:jc w:val="center"/>
              <w:rPr>
                <w:sz w:val="22"/>
                <w:szCs w:val="22"/>
              </w:rPr>
            </w:pPr>
            <w:r w:rsidRPr="00E87361">
              <w:rPr>
                <w:sz w:val="22"/>
                <w:szCs w:val="22"/>
              </w:rPr>
              <w:t>–0.0048</w:t>
            </w:r>
          </w:p>
          <w:p w14:paraId="05310EFA" w14:textId="77777777" w:rsidR="00672A88" w:rsidRPr="00E87361" w:rsidRDefault="00672A88" w:rsidP="00672A88">
            <w:pPr>
              <w:jc w:val="center"/>
              <w:rPr>
                <w:sz w:val="22"/>
                <w:szCs w:val="22"/>
              </w:rPr>
            </w:pPr>
            <w:r w:rsidRPr="00E87361">
              <w:rPr>
                <w:sz w:val="22"/>
                <w:szCs w:val="22"/>
              </w:rPr>
              <w:t>(0.0517)</w:t>
            </w:r>
          </w:p>
        </w:tc>
        <w:tc>
          <w:tcPr>
            <w:tcW w:w="1311" w:type="dxa"/>
          </w:tcPr>
          <w:p w14:paraId="46184CF5" w14:textId="77777777" w:rsidR="00672A88" w:rsidRPr="00E87361" w:rsidRDefault="00672A88" w:rsidP="00672A88">
            <w:pPr>
              <w:jc w:val="center"/>
              <w:rPr>
                <w:sz w:val="22"/>
                <w:szCs w:val="22"/>
              </w:rPr>
            </w:pPr>
          </w:p>
        </w:tc>
      </w:tr>
      <w:tr w:rsidR="00672A88" w:rsidRPr="00E87361" w14:paraId="6283B613" w14:textId="77777777" w:rsidTr="00672A88">
        <w:tc>
          <w:tcPr>
            <w:tcW w:w="1980" w:type="dxa"/>
          </w:tcPr>
          <w:p w14:paraId="07870C12" w14:textId="77777777" w:rsidR="00672A88" w:rsidRPr="00E87361" w:rsidRDefault="00672A88" w:rsidP="00672A88">
            <w:pPr>
              <w:rPr>
                <w:sz w:val="22"/>
                <w:szCs w:val="22"/>
              </w:rPr>
            </w:pPr>
            <w:r w:rsidRPr="00E87361">
              <w:rPr>
                <w:sz w:val="22"/>
                <w:szCs w:val="22"/>
              </w:rPr>
              <w:t>Large Firm</w:t>
            </w:r>
          </w:p>
        </w:tc>
        <w:tc>
          <w:tcPr>
            <w:tcW w:w="1350" w:type="dxa"/>
          </w:tcPr>
          <w:p w14:paraId="62E6CF5A" w14:textId="77777777" w:rsidR="00672A88" w:rsidRPr="00E87361" w:rsidRDefault="00672A88" w:rsidP="00672A88">
            <w:pPr>
              <w:jc w:val="center"/>
              <w:rPr>
                <w:sz w:val="22"/>
                <w:szCs w:val="22"/>
              </w:rPr>
            </w:pPr>
            <w:r w:rsidRPr="00E87361">
              <w:rPr>
                <w:sz w:val="22"/>
                <w:szCs w:val="22"/>
              </w:rPr>
              <w:t>0.0726</w:t>
            </w:r>
          </w:p>
          <w:p w14:paraId="4BAD8E1B" w14:textId="77777777" w:rsidR="00672A88" w:rsidRPr="00E87361" w:rsidRDefault="00672A88" w:rsidP="00672A88">
            <w:pPr>
              <w:jc w:val="center"/>
              <w:rPr>
                <w:sz w:val="22"/>
                <w:szCs w:val="22"/>
              </w:rPr>
            </w:pPr>
            <w:r w:rsidRPr="00E87361">
              <w:rPr>
                <w:sz w:val="22"/>
                <w:szCs w:val="22"/>
              </w:rPr>
              <w:t>(0.0768)</w:t>
            </w:r>
          </w:p>
        </w:tc>
        <w:tc>
          <w:tcPr>
            <w:tcW w:w="1119" w:type="dxa"/>
          </w:tcPr>
          <w:p w14:paraId="5C31768D" w14:textId="77777777" w:rsidR="00672A88" w:rsidRPr="00E87361" w:rsidRDefault="00672A88" w:rsidP="00672A88">
            <w:pPr>
              <w:jc w:val="center"/>
              <w:rPr>
                <w:sz w:val="22"/>
                <w:szCs w:val="22"/>
              </w:rPr>
            </w:pPr>
          </w:p>
        </w:tc>
        <w:tc>
          <w:tcPr>
            <w:tcW w:w="1311" w:type="dxa"/>
            <w:gridSpan w:val="2"/>
          </w:tcPr>
          <w:p w14:paraId="709DE9C5" w14:textId="77777777" w:rsidR="00672A88" w:rsidRPr="00E87361" w:rsidRDefault="00672A88" w:rsidP="00672A88">
            <w:pPr>
              <w:jc w:val="center"/>
              <w:rPr>
                <w:sz w:val="22"/>
                <w:szCs w:val="22"/>
              </w:rPr>
            </w:pPr>
            <w:r w:rsidRPr="00E87361">
              <w:rPr>
                <w:sz w:val="22"/>
                <w:szCs w:val="22"/>
              </w:rPr>
              <w:t>–0.0443</w:t>
            </w:r>
          </w:p>
          <w:p w14:paraId="751E0FA4" w14:textId="77777777" w:rsidR="00672A88" w:rsidRPr="00E87361" w:rsidRDefault="00672A88" w:rsidP="00672A88">
            <w:pPr>
              <w:jc w:val="center"/>
              <w:rPr>
                <w:sz w:val="22"/>
                <w:szCs w:val="22"/>
              </w:rPr>
            </w:pPr>
            <w:r w:rsidRPr="00E87361">
              <w:rPr>
                <w:sz w:val="22"/>
                <w:szCs w:val="22"/>
              </w:rPr>
              <w:t>(0.0455)</w:t>
            </w:r>
          </w:p>
        </w:tc>
        <w:tc>
          <w:tcPr>
            <w:tcW w:w="1311" w:type="dxa"/>
          </w:tcPr>
          <w:p w14:paraId="1D4B0822" w14:textId="77777777" w:rsidR="00672A88" w:rsidRPr="00E87361" w:rsidRDefault="00672A88" w:rsidP="00672A88">
            <w:pPr>
              <w:jc w:val="center"/>
              <w:rPr>
                <w:sz w:val="22"/>
                <w:szCs w:val="22"/>
              </w:rPr>
            </w:pPr>
          </w:p>
        </w:tc>
      </w:tr>
      <w:tr w:rsidR="00672A88" w:rsidRPr="00E87361" w14:paraId="5696ED98" w14:textId="77777777" w:rsidTr="00672A88">
        <w:tc>
          <w:tcPr>
            <w:tcW w:w="1980" w:type="dxa"/>
          </w:tcPr>
          <w:p w14:paraId="71ECD9CE" w14:textId="77777777" w:rsidR="00672A88" w:rsidRPr="00E87361" w:rsidRDefault="00672A88" w:rsidP="00672A88">
            <w:pPr>
              <w:rPr>
                <w:sz w:val="22"/>
                <w:szCs w:val="22"/>
              </w:rPr>
            </w:pPr>
            <w:r w:rsidRPr="00E87361">
              <w:rPr>
                <w:sz w:val="22"/>
                <w:szCs w:val="22"/>
              </w:rPr>
              <w:t>Firm Size</w:t>
            </w:r>
          </w:p>
        </w:tc>
        <w:tc>
          <w:tcPr>
            <w:tcW w:w="1350" w:type="dxa"/>
          </w:tcPr>
          <w:p w14:paraId="266CAB0C" w14:textId="77777777" w:rsidR="00672A88" w:rsidRPr="00E87361" w:rsidRDefault="00672A88" w:rsidP="00672A88">
            <w:pPr>
              <w:jc w:val="center"/>
              <w:rPr>
                <w:sz w:val="22"/>
                <w:szCs w:val="22"/>
              </w:rPr>
            </w:pPr>
          </w:p>
        </w:tc>
        <w:tc>
          <w:tcPr>
            <w:tcW w:w="1119" w:type="dxa"/>
          </w:tcPr>
          <w:p w14:paraId="31EAC4E6" w14:textId="77777777" w:rsidR="00672A88" w:rsidRPr="00E87361" w:rsidRDefault="00672A88" w:rsidP="00672A88">
            <w:pPr>
              <w:jc w:val="center"/>
              <w:rPr>
                <w:sz w:val="22"/>
                <w:szCs w:val="22"/>
              </w:rPr>
            </w:pPr>
            <w:r w:rsidRPr="00E87361">
              <w:rPr>
                <w:sz w:val="22"/>
                <w:szCs w:val="22"/>
              </w:rPr>
              <w:t>0.0817</w:t>
            </w:r>
          </w:p>
          <w:p w14:paraId="169087B8" w14:textId="77777777" w:rsidR="00672A88" w:rsidRPr="00E87361" w:rsidRDefault="00672A88" w:rsidP="00672A88">
            <w:pPr>
              <w:jc w:val="center"/>
              <w:rPr>
                <w:sz w:val="22"/>
                <w:szCs w:val="22"/>
              </w:rPr>
            </w:pPr>
            <w:r w:rsidRPr="00E87361">
              <w:rPr>
                <w:sz w:val="22"/>
                <w:szCs w:val="22"/>
              </w:rPr>
              <w:t>(0.0852)</w:t>
            </w:r>
          </w:p>
        </w:tc>
        <w:tc>
          <w:tcPr>
            <w:tcW w:w="1311" w:type="dxa"/>
            <w:gridSpan w:val="2"/>
          </w:tcPr>
          <w:p w14:paraId="41B3615B" w14:textId="77777777" w:rsidR="00672A88" w:rsidRPr="00E87361" w:rsidRDefault="00672A88" w:rsidP="00672A88">
            <w:pPr>
              <w:jc w:val="center"/>
              <w:rPr>
                <w:sz w:val="22"/>
                <w:szCs w:val="22"/>
              </w:rPr>
            </w:pPr>
          </w:p>
        </w:tc>
        <w:tc>
          <w:tcPr>
            <w:tcW w:w="1311" w:type="dxa"/>
          </w:tcPr>
          <w:p w14:paraId="19AAACCA" w14:textId="77777777" w:rsidR="00672A88" w:rsidRPr="00E87361" w:rsidRDefault="00672A88" w:rsidP="00672A88">
            <w:pPr>
              <w:jc w:val="center"/>
              <w:rPr>
                <w:sz w:val="22"/>
                <w:szCs w:val="22"/>
              </w:rPr>
            </w:pPr>
            <w:r w:rsidRPr="00E87361">
              <w:rPr>
                <w:sz w:val="22"/>
                <w:szCs w:val="22"/>
              </w:rPr>
              <w:t>–0.0317</w:t>
            </w:r>
          </w:p>
          <w:p w14:paraId="43B374DC" w14:textId="77777777" w:rsidR="00672A88" w:rsidRPr="00E87361" w:rsidRDefault="00672A88" w:rsidP="00672A88">
            <w:pPr>
              <w:jc w:val="center"/>
              <w:rPr>
                <w:sz w:val="22"/>
                <w:szCs w:val="22"/>
              </w:rPr>
            </w:pPr>
            <w:r w:rsidRPr="00E87361">
              <w:rPr>
                <w:sz w:val="22"/>
                <w:szCs w:val="22"/>
              </w:rPr>
              <w:t>(0.0548)</w:t>
            </w:r>
          </w:p>
        </w:tc>
      </w:tr>
      <w:tr w:rsidR="00672A88" w:rsidRPr="00E87361" w14:paraId="7735DB77" w14:textId="77777777" w:rsidTr="00672A88">
        <w:tc>
          <w:tcPr>
            <w:tcW w:w="1980" w:type="dxa"/>
          </w:tcPr>
          <w:p w14:paraId="7725B99B" w14:textId="77777777" w:rsidR="00672A88" w:rsidRPr="00E87361" w:rsidRDefault="00672A88" w:rsidP="00672A88">
            <w:pPr>
              <w:rPr>
                <w:sz w:val="22"/>
                <w:szCs w:val="22"/>
              </w:rPr>
            </w:pPr>
            <w:r w:rsidRPr="00E87361">
              <w:rPr>
                <w:sz w:val="22"/>
                <w:szCs w:val="22"/>
              </w:rPr>
              <w:t xml:space="preserve">Firm Size Squared </w:t>
            </w:r>
          </w:p>
        </w:tc>
        <w:tc>
          <w:tcPr>
            <w:tcW w:w="1350" w:type="dxa"/>
          </w:tcPr>
          <w:p w14:paraId="7D4E63E5" w14:textId="77777777" w:rsidR="00672A88" w:rsidRPr="00E87361" w:rsidRDefault="00672A88" w:rsidP="00672A88">
            <w:pPr>
              <w:jc w:val="center"/>
              <w:rPr>
                <w:sz w:val="22"/>
                <w:szCs w:val="22"/>
              </w:rPr>
            </w:pPr>
          </w:p>
        </w:tc>
        <w:tc>
          <w:tcPr>
            <w:tcW w:w="1119" w:type="dxa"/>
          </w:tcPr>
          <w:p w14:paraId="435B3A4F" w14:textId="77777777" w:rsidR="00672A88" w:rsidRPr="00E87361" w:rsidRDefault="00672A88" w:rsidP="00672A88">
            <w:pPr>
              <w:jc w:val="center"/>
              <w:rPr>
                <w:sz w:val="22"/>
                <w:szCs w:val="22"/>
              </w:rPr>
            </w:pPr>
            <w:r w:rsidRPr="00E87361">
              <w:rPr>
                <w:sz w:val="22"/>
                <w:szCs w:val="22"/>
              </w:rPr>
              <w:t>–0.0163</w:t>
            </w:r>
          </w:p>
          <w:p w14:paraId="1DD8B4C1" w14:textId="77777777" w:rsidR="00672A88" w:rsidRPr="00E87361" w:rsidRDefault="00672A88" w:rsidP="00672A88">
            <w:pPr>
              <w:jc w:val="center"/>
              <w:rPr>
                <w:sz w:val="22"/>
                <w:szCs w:val="22"/>
              </w:rPr>
            </w:pPr>
            <w:r w:rsidRPr="00E87361">
              <w:rPr>
                <w:sz w:val="22"/>
                <w:szCs w:val="22"/>
              </w:rPr>
              <w:t>(0.0149)</w:t>
            </w:r>
          </w:p>
        </w:tc>
        <w:tc>
          <w:tcPr>
            <w:tcW w:w="1311" w:type="dxa"/>
            <w:gridSpan w:val="2"/>
          </w:tcPr>
          <w:p w14:paraId="1D9B119A" w14:textId="77777777" w:rsidR="00672A88" w:rsidRPr="00E87361" w:rsidRDefault="00672A88" w:rsidP="00672A88">
            <w:pPr>
              <w:jc w:val="center"/>
              <w:rPr>
                <w:sz w:val="22"/>
                <w:szCs w:val="22"/>
              </w:rPr>
            </w:pPr>
          </w:p>
        </w:tc>
        <w:tc>
          <w:tcPr>
            <w:tcW w:w="1311" w:type="dxa"/>
          </w:tcPr>
          <w:p w14:paraId="60FF1157" w14:textId="77777777" w:rsidR="00672A88" w:rsidRPr="00E87361" w:rsidRDefault="00672A88" w:rsidP="00672A88">
            <w:pPr>
              <w:jc w:val="center"/>
              <w:rPr>
                <w:sz w:val="22"/>
                <w:szCs w:val="22"/>
              </w:rPr>
            </w:pPr>
            <w:r w:rsidRPr="00E87361">
              <w:rPr>
                <w:sz w:val="22"/>
                <w:szCs w:val="22"/>
              </w:rPr>
              <w:t>0.0043</w:t>
            </w:r>
          </w:p>
          <w:p w14:paraId="344932FD" w14:textId="77777777" w:rsidR="00672A88" w:rsidRPr="00E87361" w:rsidRDefault="00672A88" w:rsidP="00672A88">
            <w:pPr>
              <w:jc w:val="center"/>
              <w:rPr>
                <w:sz w:val="22"/>
                <w:szCs w:val="22"/>
              </w:rPr>
            </w:pPr>
            <w:r w:rsidRPr="00E87361">
              <w:rPr>
                <w:sz w:val="22"/>
                <w:szCs w:val="22"/>
              </w:rPr>
              <w:t>(0.0104)</w:t>
            </w:r>
          </w:p>
        </w:tc>
      </w:tr>
      <w:tr w:rsidR="00672A88" w:rsidRPr="00E87361" w14:paraId="303AE48E" w14:textId="77777777" w:rsidTr="00672A88">
        <w:tc>
          <w:tcPr>
            <w:tcW w:w="1980" w:type="dxa"/>
          </w:tcPr>
          <w:p w14:paraId="68314FFA" w14:textId="77777777" w:rsidR="00672A88" w:rsidRPr="00E87361" w:rsidRDefault="00672A88" w:rsidP="00672A88">
            <w:pPr>
              <w:rPr>
                <w:sz w:val="22"/>
                <w:szCs w:val="22"/>
              </w:rPr>
            </w:pPr>
            <w:r w:rsidRPr="00E87361">
              <w:rPr>
                <w:sz w:val="22"/>
                <w:szCs w:val="22"/>
              </w:rPr>
              <w:t>Firm Profit per Worker/100</w:t>
            </w:r>
          </w:p>
        </w:tc>
        <w:tc>
          <w:tcPr>
            <w:tcW w:w="1350" w:type="dxa"/>
          </w:tcPr>
          <w:p w14:paraId="46D60B74" w14:textId="77777777" w:rsidR="00672A88" w:rsidRPr="00E87361" w:rsidRDefault="00672A88" w:rsidP="00672A88">
            <w:pPr>
              <w:jc w:val="center"/>
              <w:rPr>
                <w:sz w:val="22"/>
                <w:szCs w:val="22"/>
              </w:rPr>
            </w:pPr>
            <w:r w:rsidRPr="00E87361">
              <w:rPr>
                <w:sz w:val="22"/>
                <w:szCs w:val="22"/>
              </w:rPr>
              <w:t>0.0405*</w:t>
            </w:r>
          </w:p>
          <w:p w14:paraId="1C822E9E" w14:textId="77777777" w:rsidR="00672A88" w:rsidRPr="00E87361" w:rsidRDefault="00672A88" w:rsidP="00672A88">
            <w:pPr>
              <w:jc w:val="center"/>
              <w:rPr>
                <w:sz w:val="22"/>
                <w:szCs w:val="22"/>
              </w:rPr>
            </w:pPr>
            <w:r w:rsidRPr="00E87361">
              <w:rPr>
                <w:sz w:val="22"/>
                <w:szCs w:val="22"/>
              </w:rPr>
              <w:t>(0.0220)</w:t>
            </w:r>
          </w:p>
        </w:tc>
        <w:tc>
          <w:tcPr>
            <w:tcW w:w="1119" w:type="dxa"/>
          </w:tcPr>
          <w:p w14:paraId="49433632" w14:textId="77777777" w:rsidR="00672A88" w:rsidRPr="00E87361" w:rsidRDefault="00672A88" w:rsidP="00672A88">
            <w:pPr>
              <w:jc w:val="center"/>
              <w:rPr>
                <w:sz w:val="22"/>
                <w:szCs w:val="22"/>
              </w:rPr>
            </w:pPr>
            <w:r w:rsidRPr="00E87361">
              <w:rPr>
                <w:sz w:val="22"/>
                <w:szCs w:val="22"/>
              </w:rPr>
              <w:t>0.0440*</w:t>
            </w:r>
          </w:p>
          <w:p w14:paraId="3282EAFD" w14:textId="77777777" w:rsidR="00672A88" w:rsidRPr="00E87361" w:rsidRDefault="00672A88" w:rsidP="00672A88">
            <w:pPr>
              <w:jc w:val="center"/>
              <w:rPr>
                <w:sz w:val="22"/>
                <w:szCs w:val="22"/>
              </w:rPr>
            </w:pPr>
            <w:r w:rsidRPr="00E87361">
              <w:rPr>
                <w:sz w:val="22"/>
                <w:szCs w:val="22"/>
              </w:rPr>
              <w:t>(0.0225)</w:t>
            </w:r>
          </w:p>
        </w:tc>
        <w:tc>
          <w:tcPr>
            <w:tcW w:w="1311" w:type="dxa"/>
            <w:gridSpan w:val="2"/>
          </w:tcPr>
          <w:p w14:paraId="637DC90B" w14:textId="77777777" w:rsidR="00672A88" w:rsidRPr="00E87361" w:rsidRDefault="00672A88" w:rsidP="00672A88">
            <w:pPr>
              <w:jc w:val="center"/>
              <w:rPr>
                <w:sz w:val="22"/>
                <w:szCs w:val="22"/>
              </w:rPr>
            </w:pPr>
            <w:r w:rsidRPr="00E87361">
              <w:rPr>
                <w:sz w:val="22"/>
                <w:szCs w:val="22"/>
              </w:rPr>
              <w:t>0.0049</w:t>
            </w:r>
          </w:p>
          <w:p w14:paraId="6B96A2BB" w14:textId="77777777" w:rsidR="00672A88" w:rsidRPr="00E87361" w:rsidRDefault="00672A88" w:rsidP="00672A88">
            <w:pPr>
              <w:jc w:val="center"/>
              <w:rPr>
                <w:sz w:val="22"/>
                <w:szCs w:val="22"/>
              </w:rPr>
            </w:pPr>
            <w:r w:rsidRPr="00E87361">
              <w:rPr>
                <w:sz w:val="22"/>
                <w:szCs w:val="22"/>
              </w:rPr>
              <w:t>(0.0254)</w:t>
            </w:r>
          </w:p>
        </w:tc>
        <w:tc>
          <w:tcPr>
            <w:tcW w:w="1311" w:type="dxa"/>
          </w:tcPr>
          <w:p w14:paraId="0CEDC3D1" w14:textId="77777777" w:rsidR="00672A88" w:rsidRPr="00E87361" w:rsidRDefault="00672A88" w:rsidP="00672A88">
            <w:pPr>
              <w:jc w:val="center"/>
              <w:rPr>
                <w:sz w:val="22"/>
                <w:szCs w:val="22"/>
              </w:rPr>
            </w:pPr>
            <w:r w:rsidRPr="00E87361">
              <w:rPr>
                <w:sz w:val="22"/>
                <w:szCs w:val="22"/>
              </w:rPr>
              <w:t>0.0068</w:t>
            </w:r>
          </w:p>
          <w:p w14:paraId="187DE159" w14:textId="77777777" w:rsidR="00672A88" w:rsidRPr="00E87361" w:rsidRDefault="00672A88" w:rsidP="00672A88">
            <w:pPr>
              <w:jc w:val="center"/>
              <w:rPr>
                <w:sz w:val="22"/>
                <w:szCs w:val="22"/>
              </w:rPr>
            </w:pPr>
            <w:r w:rsidRPr="00E87361">
              <w:rPr>
                <w:sz w:val="22"/>
                <w:szCs w:val="22"/>
              </w:rPr>
              <w:t>(0.0298)</w:t>
            </w:r>
          </w:p>
        </w:tc>
      </w:tr>
      <w:tr w:rsidR="00672A88" w:rsidRPr="00E87361" w14:paraId="3915FA34" w14:textId="77777777" w:rsidTr="00672A88">
        <w:tc>
          <w:tcPr>
            <w:tcW w:w="1980" w:type="dxa"/>
          </w:tcPr>
          <w:p w14:paraId="5E5EF187" w14:textId="77777777" w:rsidR="00672A88" w:rsidRPr="00E87361" w:rsidRDefault="00672A88" w:rsidP="00672A88">
            <w:pPr>
              <w:rPr>
                <w:sz w:val="22"/>
                <w:szCs w:val="22"/>
              </w:rPr>
            </w:pPr>
            <w:r w:rsidRPr="00E87361">
              <w:rPr>
                <w:sz w:val="22"/>
                <w:szCs w:val="22"/>
              </w:rPr>
              <w:t>Big City Location</w:t>
            </w:r>
          </w:p>
        </w:tc>
        <w:tc>
          <w:tcPr>
            <w:tcW w:w="1350" w:type="dxa"/>
          </w:tcPr>
          <w:p w14:paraId="7B64AEFE" w14:textId="77777777" w:rsidR="00672A88" w:rsidRPr="00E87361" w:rsidRDefault="00672A88" w:rsidP="00672A88">
            <w:pPr>
              <w:jc w:val="center"/>
              <w:rPr>
                <w:sz w:val="22"/>
                <w:szCs w:val="22"/>
              </w:rPr>
            </w:pPr>
            <w:r w:rsidRPr="00E87361">
              <w:rPr>
                <w:sz w:val="22"/>
                <w:szCs w:val="22"/>
              </w:rPr>
              <w:t>0.0781</w:t>
            </w:r>
          </w:p>
          <w:p w14:paraId="609A3624" w14:textId="77777777" w:rsidR="00672A88" w:rsidRPr="00E87361" w:rsidRDefault="00672A88" w:rsidP="00672A88">
            <w:pPr>
              <w:jc w:val="center"/>
              <w:rPr>
                <w:sz w:val="22"/>
                <w:szCs w:val="22"/>
              </w:rPr>
            </w:pPr>
            <w:r w:rsidRPr="00E87361">
              <w:rPr>
                <w:sz w:val="22"/>
                <w:szCs w:val="22"/>
              </w:rPr>
              <w:t>(0.0688)</w:t>
            </w:r>
          </w:p>
        </w:tc>
        <w:tc>
          <w:tcPr>
            <w:tcW w:w="1119" w:type="dxa"/>
          </w:tcPr>
          <w:p w14:paraId="171BE443" w14:textId="77777777" w:rsidR="00672A88" w:rsidRPr="00E87361" w:rsidRDefault="00672A88" w:rsidP="00672A88">
            <w:pPr>
              <w:jc w:val="center"/>
              <w:rPr>
                <w:sz w:val="22"/>
                <w:szCs w:val="22"/>
              </w:rPr>
            </w:pPr>
            <w:r w:rsidRPr="00E87361">
              <w:rPr>
                <w:sz w:val="22"/>
                <w:szCs w:val="22"/>
              </w:rPr>
              <w:t>0.0853</w:t>
            </w:r>
          </w:p>
          <w:p w14:paraId="2410A85F" w14:textId="77777777" w:rsidR="00672A88" w:rsidRPr="00E87361" w:rsidRDefault="00672A88" w:rsidP="00672A88">
            <w:pPr>
              <w:jc w:val="center"/>
              <w:rPr>
                <w:sz w:val="22"/>
                <w:szCs w:val="22"/>
              </w:rPr>
            </w:pPr>
            <w:r w:rsidRPr="00E87361">
              <w:rPr>
                <w:sz w:val="22"/>
                <w:szCs w:val="22"/>
              </w:rPr>
              <w:t>(0.0613)</w:t>
            </w:r>
          </w:p>
        </w:tc>
        <w:tc>
          <w:tcPr>
            <w:tcW w:w="1311" w:type="dxa"/>
            <w:gridSpan w:val="2"/>
          </w:tcPr>
          <w:p w14:paraId="2E1809AC" w14:textId="77777777" w:rsidR="00672A88" w:rsidRPr="00E87361" w:rsidRDefault="00672A88" w:rsidP="00672A88">
            <w:pPr>
              <w:jc w:val="center"/>
              <w:rPr>
                <w:sz w:val="22"/>
                <w:szCs w:val="22"/>
              </w:rPr>
            </w:pPr>
            <w:r w:rsidRPr="00E87361">
              <w:rPr>
                <w:sz w:val="22"/>
                <w:szCs w:val="22"/>
              </w:rPr>
              <w:t>0.1363**</w:t>
            </w:r>
          </w:p>
          <w:p w14:paraId="6B37D80F" w14:textId="77777777" w:rsidR="00672A88" w:rsidRPr="00E87361" w:rsidRDefault="00672A88" w:rsidP="00672A88">
            <w:pPr>
              <w:jc w:val="center"/>
              <w:rPr>
                <w:sz w:val="22"/>
                <w:szCs w:val="22"/>
              </w:rPr>
            </w:pPr>
            <w:r w:rsidRPr="00E87361">
              <w:rPr>
                <w:sz w:val="22"/>
                <w:szCs w:val="22"/>
              </w:rPr>
              <w:t>(0.0615)</w:t>
            </w:r>
          </w:p>
        </w:tc>
        <w:tc>
          <w:tcPr>
            <w:tcW w:w="1311" w:type="dxa"/>
          </w:tcPr>
          <w:p w14:paraId="5868A9B7" w14:textId="77777777" w:rsidR="00672A88" w:rsidRPr="00E87361" w:rsidRDefault="00672A88" w:rsidP="00672A88">
            <w:pPr>
              <w:jc w:val="center"/>
              <w:rPr>
                <w:sz w:val="22"/>
                <w:szCs w:val="22"/>
              </w:rPr>
            </w:pPr>
            <w:r w:rsidRPr="00E87361">
              <w:rPr>
                <w:sz w:val="22"/>
                <w:szCs w:val="22"/>
              </w:rPr>
              <w:t>0.1247*</w:t>
            </w:r>
          </w:p>
          <w:p w14:paraId="4243AB78" w14:textId="77777777" w:rsidR="00672A88" w:rsidRPr="00E87361" w:rsidRDefault="00672A88" w:rsidP="00672A88">
            <w:pPr>
              <w:jc w:val="center"/>
              <w:rPr>
                <w:sz w:val="22"/>
                <w:szCs w:val="22"/>
              </w:rPr>
            </w:pPr>
            <w:r w:rsidRPr="00E87361">
              <w:rPr>
                <w:sz w:val="22"/>
                <w:szCs w:val="22"/>
              </w:rPr>
              <w:t>(0.0630)</w:t>
            </w:r>
          </w:p>
        </w:tc>
      </w:tr>
      <w:tr w:rsidR="00672A88" w:rsidRPr="00E87361" w14:paraId="699C4F3D" w14:textId="77777777" w:rsidTr="00672A88">
        <w:tc>
          <w:tcPr>
            <w:tcW w:w="1980" w:type="dxa"/>
          </w:tcPr>
          <w:p w14:paraId="1B2C6E0A" w14:textId="77777777" w:rsidR="00672A88" w:rsidRPr="00E87361" w:rsidRDefault="00672A88" w:rsidP="00672A88">
            <w:pPr>
              <w:rPr>
                <w:sz w:val="22"/>
                <w:szCs w:val="22"/>
              </w:rPr>
            </w:pPr>
            <w:r w:rsidRPr="00E87361">
              <w:rPr>
                <w:sz w:val="22"/>
                <w:szCs w:val="22"/>
              </w:rPr>
              <w:t>Percent Unionized</w:t>
            </w:r>
          </w:p>
        </w:tc>
        <w:tc>
          <w:tcPr>
            <w:tcW w:w="1350" w:type="dxa"/>
          </w:tcPr>
          <w:p w14:paraId="1286449C" w14:textId="77777777" w:rsidR="00672A88" w:rsidRPr="00E87361" w:rsidRDefault="00672A88" w:rsidP="00672A88">
            <w:pPr>
              <w:jc w:val="center"/>
              <w:rPr>
                <w:sz w:val="22"/>
                <w:szCs w:val="22"/>
              </w:rPr>
            </w:pPr>
            <w:r w:rsidRPr="00E87361">
              <w:rPr>
                <w:sz w:val="22"/>
                <w:szCs w:val="22"/>
              </w:rPr>
              <w:t>–0.1441</w:t>
            </w:r>
          </w:p>
          <w:p w14:paraId="4402D962" w14:textId="77777777" w:rsidR="00672A88" w:rsidRPr="00E87361" w:rsidRDefault="00672A88" w:rsidP="00672A88">
            <w:pPr>
              <w:jc w:val="center"/>
              <w:rPr>
                <w:sz w:val="22"/>
                <w:szCs w:val="22"/>
              </w:rPr>
            </w:pPr>
            <w:r w:rsidRPr="00E87361">
              <w:rPr>
                <w:sz w:val="22"/>
                <w:szCs w:val="22"/>
              </w:rPr>
              <w:t>(0.1206)</w:t>
            </w:r>
          </w:p>
        </w:tc>
        <w:tc>
          <w:tcPr>
            <w:tcW w:w="1119" w:type="dxa"/>
          </w:tcPr>
          <w:p w14:paraId="3C5A4DBB" w14:textId="77777777" w:rsidR="00672A88" w:rsidRPr="00E87361" w:rsidRDefault="00672A88" w:rsidP="00672A88">
            <w:pPr>
              <w:jc w:val="center"/>
              <w:rPr>
                <w:sz w:val="22"/>
                <w:szCs w:val="22"/>
              </w:rPr>
            </w:pPr>
            <w:r w:rsidRPr="00E87361">
              <w:rPr>
                <w:sz w:val="22"/>
                <w:szCs w:val="22"/>
              </w:rPr>
              <w:t>–0.1445</w:t>
            </w:r>
          </w:p>
          <w:p w14:paraId="6F64E38F" w14:textId="77777777" w:rsidR="00672A88" w:rsidRPr="00E87361" w:rsidRDefault="00672A88" w:rsidP="00672A88">
            <w:pPr>
              <w:jc w:val="center"/>
              <w:rPr>
                <w:sz w:val="22"/>
                <w:szCs w:val="22"/>
              </w:rPr>
            </w:pPr>
            <w:r w:rsidRPr="00E87361">
              <w:rPr>
                <w:sz w:val="22"/>
                <w:szCs w:val="22"/>
              </w:rPr>
              <w:t>(0.1278)</w:t>
            </w:r>
          </w:p>
        </w:tc>
        <w:tc>
          <w:tcPr>
            <w:tcW w:w="1311" w:type="dxa"/>
            <w:gridSpan w:val="2"/>
          </w:tcPr>
          <w:p w14:paraId="0C7AE2FB" w14:textId="77777777" w:rsidR="00672A88" w:rsidRPr="00E87361" w:rsidRDefault="00672A88" w:rsidP="00672A88">
            <w:pPr>
              <w:jc w:val="center"/>
              <w:rPr>
                <w:sz w:val="22"/>
                <w:szCs w:val="22"/>
              </w:rPr>
            </w:pPr>
            <w:r w:rsidRPr="00E87361">
              <w:rPr>
                <w:sz w:val="22"/>
                <w:szCs w:val="22"/>
              </w:rPr>
              <w:t>0.0279</w:t>
            </w:r>
          </w:p>
          <w:p w14:paraId="61627EBD" w14:textId="77777777" w:rsidR="00672A88" w:rsidRPr="00E87361" w:rsidRDefault="00672A88" w:rsidP="00672A88">
            <w:pPr>
              <w:jc w:val="center"/>
              <w:rPr>
                <w:sz w:val="22"/>
                <w:szCs w:val="22"/>
              </w:rPr>
            </w:pPr>
            <w:r w:rsidRPr="00E87361">
              <w:rPr>
                <w:sz w:val="22"/>
                <w:szCs w:val="22"/>
              </w:rPr>
              <w:t>(0.0626)</w:t>
            </w:r>
          </w:p>
        </w:tc>
        <w:tc>
          <w:tcPr>
            <w:tcW w:w="1311" w:type="dxa"/>
          </w:tcPr>
          <w:p w14:paraId="1AA50469" w14:textId="77777777" w:rsidR="00672A88" w:rsidRPr="00E87361" w:rsidRDefault="00672A88" w:rsidP="00672A88">
            <w:pPr>
              <w:jc w:val="center"/>
              <w:rPr>
                <w:sz w:val="22"/>
                <w:szCs w:val="22"/>
              </w:rPr>
            </w:pPr>
            <w:r w:rsidRPr="00E87361">
              <w:rPr>
                <w:sz w:val="22"/>
                <w:szCs w:val="22"/>
              </w:rPr>
              <w:t>0.0320</w:t>
            </w:r>
          </w:p>
          <w:p w14:paraId="47A6EB43" w14:textId="77777777" w:rsidR="00672A88" w:rsidRPr="00E87361" w:rsidRDefault="00672A88" w:rsidP="00672A88">
            <w:pPr>
              <w:jc w:val="center"/>
              <w:rPr>
                <w:sz w:val="22"/>
                <w:szCs w:val="22"/>
              </w:rPr>
            </w:pPr>
            <w:r w:rsidRPr="00E87361">
              <w:rPr>
                <w:sz w:val="22"/>
                <w:szCs w:val="22"/>
              </w:rPr>
              <w:t>(0.0640)</w:t>
            </w:r>
          </w:p>
        </w:tc>
      </w:tr>
      <w:tr w:rsidR="00672A88" w:rsidRPr="00E87361" w14:paraId="692F3CD8" w14:textId="77777777" w:rsidTr="00672A88">
        <w:tc>
          <w:tcPr>
            <w:tcW w:w="1980" w:type="dxa"/>
          </w:tcPr>
          <w:p w14:paraId="2C98D890" w14:textId="77777777" w:rsidR="00672A88" w:rsidRPr="00E87361" w:rsidRDefault="00672A88" w:rsidP="00672A88">
            <w:pPr>
              <w:rPr>
                <w:sz w:val="22"/>
                <w:szCs w:val="22"/>
              </w:rPr>
            </w:pPr>
            <w:r w:rsidRPr="00E87361">
              <w:rPr>
                <w:sz w:val="22"/>
                <w:szCs w:val="22"/>
              </w:rPr>
              <w:t>Percent Female</w:t>
            </w:r>
          </w:p>
        </w:tc>
        <w:tc>
          <w:tcPr>
            <w:tcW w:w="1350" w:type="dxa"/>
          </w:tcPr>
          <w:p w14:paraId="7EB8DA62" w14:textId="77777777" w:rsidR="00672A88" w:rsidRPr="00E87361" w:rsidRDefault="00672A88" w:rsidP="00672A88">
            <w:pPr>
              <w:jc w:val="center"/>
              <w:rPr>
                <w:sz w:val="22"/>
                <w:szCs w:val="22"/>
              </w:rPr>
            </w:pPr>
            <w:r w:rsidRPr="00E87361">
              <w:rPr>
                <w:sz w:val="22"/>
                <w:szCs w:val="22"/>
              </w:rPr>
              <w:t>–0.1244</w:t>
            </w:r>
          </w:p>
          <w:p w14:paraId="149EEC26" w14:textId="77777777" w:rsidR="00672A88" w:rsidRPr="00E87361" w:rsidRDefault="00672A88" w:rsidP="00672A88">
            <w:pPr>
              <w:jc w:val="center"/>
              <w:rPr>
                <w:sz w:val="22"/>
                <w:szCs w:val="22"/>
              </w:rPr>
            </w:pPr>
            <w:r w:rsidRPr="00E87361">
              <w:rPr>
                <w:sz w:val="22"/>
                <w:szCs w:val="22"/>
              </w:rPr>
              <w:t>(0.1010)</w:t>
            </w:r>
          </w:p>
        </w:tc>
        <w:tc>
          <w:tcPr>
            <w:tcW w:w="1119" w:type="dxa"/>
          </w:tcPr>
          <w:p w14:paraId="2FD61BBD" w14:textId="77777777" w:rsidR="00672A88" w:rsidRPr="00E87361" w:rsidRDefault="00672A88" w:rsidP="00672A88">
            <w:pPr>
              <w:jc w:val="center"/>
              <w:rPr>
                <w:sz w:val="22"/>
                <w:szCs w:val="22"/>
              </w:rPr>
            </w:pPr>
            <w:r w:rsidRPr="00E87361">
              <w:rPr>
                <w:sz w:val="22"/>
                <w:szCs w:val="22"/>
              </w:rPr>
              <w:t>–0.1117</w:t>
            </w:r>
          </w:p>
          <w:p w14:paraId="43F2E266" w14:textId="77777777" w:rsidR="00672A88" w:rsidRPr="00E87361" w:rsidRDefault="00672A88" w:rsidP="00672A88">
            <w:pPr>
              <w:jc w:val="center"/>
              <w:rPr>
                <w:sz w:val="22"/>
                <w:szCs w:val="22"/>
              </w:rPr>
            </w:pPr>
            <w:r w:rsidRPr="00E87361">
              <w:rPr>
                <w:sz w:val="22"/>
                <w:szCs w:val="22"/>
              </w:rPr>
              <w:t>(0.0942)</w:t>
            </w:r>
          </w:p>
        </w:tc>
        <w:tc>
          <w:tcPr>
            <w:tcW w:w="1311" w:type="dxa"/>
            <w:gridSpan w:val="2"/>
          </w:tcPr>
          <w:p w14:paraId="57E43A7F" w14:textId="77777777" w:rsidR="00672A88" w:rsidRPr="00E87361" w:rsidRDefault="00672A88" w:rsidP="00672A88">
            <w:pPr>
              <w:jc w:val="center"/>
              <w:rPr>
                <w:sz w:val="22"/>
                <w:szCs w:val="22"/>
              </w:rPr>
            </w:pPr>
            <w:r w:rsidRPr="00E87361">
              <w:rPr>
                <w:sz w:val="22"/>
                <w:szCs w:val="22"/>
              </w:rPr>
              <w:t>0.0648</w:t>
            </w:r>
          </w:p>
          <w:p w14:paraId="69A4F300" w14:textId="77777777" w:rsidR="00672A88" w:rsidRPr="00E87361" w:rsidRDefault="00672A88" w:rsidP="00672A88">
            <w:pPr>
              <w:jc w:val="center"/>
              <w:rPr>
                <w:sz w:val="22"/>
                <w:szCs w:val="22"/>
              </w:rPr>
            </w:pPr>
            <w:r w:rsidRPr="00E87361">
              <w:rPr>
                <w:sz w:val="22"/>
                <w:szCs w:val="22"/>
              </w:rPr>
              <w:t>(0.1044)</w:t>
            </w:r>
          </w:p>
        </w:tc>
        <w:tc>
          <w:tcPr>
            <w:tcW w:w="1311" w:type="dxa"/>
          </w:tcPr>
          <w:p w14:paraId="780B312C" w14:textId="77777777" w:rsidR="00672A88" w:rsidRPr="00E87361" w:rsidRDefault="00672A88" w:rsidP="00672A88">
            <w:pPr>
              <w:jc w:val="center"/>
              <w:rPr>
                <w:sz w:val="22"/>
                <w:szCs w:val="22"/>
              </w:rPr>
            </w:pPr>
            <w:r w:rsidRPr="00E87361">
              <w:rPr>
                <w:sz w:val="22"/>
                <w:szCs w:val="22"/>
              </w:rPr>
              <w:t>0.0727</w:t>
            </w:r>
          </w:p>
          <w:p w14:paraId="606A4D95" w14:textId="77777777" w:rsidR="00672A88" w:rsidRPr="00E87361" w:rsidRDefault="00672A88" w:rsidP="00672A88">
            <w:pPr>
              <w:jc w:val="center"/>
              <w:rPr>
                <w:sz w:val="22"/>
                <w:szCs w:val="22"/>
              </w:rPr>
            </w:pPr>
            <w:r w:rsidRPr="00E87361">
              <w:rPr>
                <w:sz w:val="22"/>
                <w:szCs w:val="22"/>
              </w:rPr>
              <w:t>(0.1076)</w:t>
            </w:r>
          </w:p>
        </w:tc>
      </w:tr>
      <w:tr w:rsidR="00672A88" w:rsidRPr="00E87361" w14:paraId="039A8392" w14:textId="77777777" w:rsidTr="00672A88">
        <w:tc>
          <w:tcPr>
            <w:tcW w:w="1980" w:type="dxa"/>
          </w:tcPr>
          <w:p w14:paraId="543E2400"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350" w:type="dxa"/>
          </w:tcPr>
          <w:p w14:paraId="6EF805AA" w14:textId="77777777" w:rsidR="00672A88" w:rsidRPr="00E87361" w:rsidRDefault="00672A88" w:rsidP="00672A88">
            <w:pPr>
              <w:jc w:val="center"/>
              <w:rPr>
                <w:sz w:val="22"/>
                <w:szCs w:val="22"/>
              </w:rPr>
            </w:pPr>
            <w:r w:rsidRPr="00E87361">
              <w:rPr>
                <w:sz w:val="22"/>
                <w:szCs w:val="22"/>
              </w:rPr>
              <w:t>0.233</w:t>
            </w:r>
          </w:p>
        </w:tc>
        <w:tc>
          <w:tcPr>
            <w:tcW w:w="1119" w:type="dxa"/>
          </w:tcPr>
          <w:p w14:paraId="3BFE39A7" w14:textId="77777777" w:rsidR="00672A88" w:rsidRPr="00E87361" w:rsidRDefault="00672A88" w:rsidP="00672A88">
            <w:pPr>
              <w:jc w:val="center"/>
              <w:rPr>
                <w:sz w:val="22"/>
                <w:szCs w:val="22"/>
              </w:rPr>
            </w:pPr>
            <w:r w:rsidRPr="00E87361">
              <w:rPr>
                <w:sz w:val="22"/>
                <w:szCs w:val="22"/>
              </w:rPr>
              <w:t>0.218</w:t>
            </w:r>
          </w:p>
        </w:tc>
        <w:tc>
          <w:tcPr>
            <w:tcW w:w="1311" w:type="dxa"/>
            <w:gridSpan w:val="2"/>
          </w:tcPr>
          <w:p w14:paraId="22F68EEA" w14:textId="77777777" w:rsidR="00672A88" w:rsidRPr="00E87361" w:rsidRDefault="00672A88" w:rsidP="00672A88">
            <w:pPr>
              <w:jc w:val="center"/>
              <w:rPr>
                <w:sz w:val="22"/>
                <w:szCs w:val="22"/>
              </w:rPr>
            </w:pPr>
            <w:r w:rsidRPr="00E87361">
              <w:rPr>
                <w:sz w:val="22"/>
                <w:szCs w:val="22"/>
              </w:rPr>
              <w:t>0.271</w:t>
            </w:r>
          </w:p>
        </w:tc>
        <w:tc>
          <w:tcPr>
            <w:tcW w:w="1311" w:type="dxa"/>
          </w:tcPr>
          <w:p w14:paraId="67D57947" w14:textId="77777777" w:rsidR="00672A88" w:rsidRPr="00E87361" w:rsidRDefault="00672A88" w:rsidP="00672A88">
            <w:pPr>
              <w:jc w:val="center"/>
              <w:rPr>
                <w:sz w:val="22"/>
                <w:szCs w:val="22"/>
              </w:rPr>
            </w:pPr>
            <w:r w:rsidRPr="00E87361">
              <w:rPr>
                <w:sz w:val="22"/>
                <w:szCs w:val="22"/>
              </w:rPr>
              <w:t>0.263</w:t>
            </w:r>
          </w:p>
        </w:tc>
      </w:tr>
      <w:tr w:rsidR="00672A88" w:rsidRPr="00E87361" w14:paraId="51877CF9" w14:textId="77777777" w:rsidTr="00672A88">
        <w:tc>
          <w:tcPr>
            <w:tcW w:w="1980" w:type="dxa"/>
          </w:tcPr>
          <w:p w14:paraId="59B6254B" w14:textId="77777777" w:rsidR="00672A88" w:rsidRPr="00E87361" w:rsidRDefault="00672A88" w:rsidP="00672A88">
            <w:pPr>
              <w:rPr>
                <w:sz w:val="22"/>
                <w:szCs w:val="22"/>
              </w:rPr>
            </w:pPr>
            <w:r w:rsidRPr="00E87361">
              <w:rPr>
                <w:sz w:val="22"/>
                <w:szCs w:val="22"/>
              </w:rPr>
              <w:t>N</w:t>
            </w:r>
          </w:p>
        </w:tc>
        <w:tc>
          <w:tcPr>
            <w:tcW w:w="1350" w:type="dxa"/>
          </w:tcPr>
          <w:p w14:paraId="3BC1A35C" w14:textId="77777777" w:rsidR="00672A88" w:rsidRPr="00E87361" w:rsidRDefault="00672A88" w:rsidP="00672A88">
            <w:pPr>
              <w:jc w:val="center"/>
              <w:rPr>
                <w:sz w:val="22"/>
                <w:szCs w:val="22"/>
              </w:rPr>
            </w:pPr>
            <w:r w:rsidRPr="00E87361">
              <w:rPr>
                <w:sz w:val="22"/>
                <w:szCs w:val="22"/>
              </w:rPr>
              <w:t>35</w:t>
            </w:r>
          </w:p>
        </w:tc>
        <w:tc>
          <w:tcPr>
            <w:tcW w:w="1119" w:type="dxa"/>
          </w:tcPr>
          <w:p w14:paraId="0EA4D698" w14:textId="77777777" w:rsidR="00672A88" w:rsidRPr="00E87361" w:rsidRDefault="00672A88" w:rsidP="00672A88">
            <w:pPr>
              <w:jc w:val="center"/>
              <w:rPr>
                <w:sz w:val="22"/>
                <w:szCs w:val="22"/>
              </w:rPr>
            </w:pPr>
            <w:r w:rsidRPr="00E87361">
              <w:rPr>
                <w:sz w:val="22"/>
                <w:szCs w:val="22"/>
              </w:rPr>
              <w:t>35</w:t>
            </w:r>
          </w:p>
        </w:tc>
        <w:tc>
          <w:tcPr>
            <w:tcW w:w="1311" w:type="dxa"/>
            <w:gridSpan w:val="2"/>
          </w:tcPr>
          <w:p w14:paraId="64C93459" w14:textId="77777777" w:rsidR="00672A88" w:rsidRPr="00E87361" w:rsidRDefault="00672A88" w:rsidP="00672A88">
            <w:pPr>
              <w:jc w:val="center"/>
              <w:rPr>
                <w:sz w:val="22"/>
                <w:szCs w:val="22"/>
              </w:rPr>
            </w:pPr>
            <w:r w:rsidRPr="00E87361">
              <w:rPr>
                <w:sz w:val="22"/>
                <w:szCs w:val="22"/>
              </w:rPr>
              <w:t>40</w:t>
            </w:r>
          </w:p>
        </w:tc>
        <w:tc>
          <w:tcPr>
            <w:tcW w:w="1311" w:type="dxa"/>
          </w:tcPr>
          <w:p w14:paraId="15EA1DD7" w14:textId="77777777" w:rsidR="00672A88" w:rsidRPr="00E87361" w:rsidRDefault="00672A88" w:rsidP="00672A88">
            <w:pPr>
              <w:jc w:val="center"/>
              <w:rPr>
                <w:sz w:val="22"/>
                <w:szCs w:val="22"/>
              </w:rPr>
            </w:pPr>
            <w:r w:rsidRPr="00E87361">
              <w:rPr>
                <w:sz w:val="22"/>
                <w:szCs w:val="22"/>
              </w:rPr>
              <w:t>40</w:t>
            </w:r>
          </w:p>
        </w:tc>
      </w:tr>
    </w:tbl>
    <w:p w14:paraId="55D23B51" w14:textId="77777777" w:rsidR="00672A88" w:rsidRPr="00E87361" w:rsidRDefault="00672A88" w:rsidP="00672A88">
      <w:pPr>
        <w:ind w:right="2430"/>
        <w:rPr>
          <w:sz w:val="22"/>
          <w:szCs w:val="22"/>
        </w:rPr>
      </w:pPr>
      <w:r w:rsidRPr="00E87361">
        <w:rPr>
          <w:i/>
          <w:sz w:val="22"/>
          <w:szCs w:val="22"/>
        </w:rPr>
        <w:t>Note</w:t>
      </w:r>
      <w:r>
        <w:rPr>
          <w:sz w:val="22"/>
          <w:szCs w:val="22"/>
        </w:rPr>
        <w:t xml:space="preserve">: </w:t>
      </w:r>
      <w:r w:rsidRPr="00E87361">
        <w:rPr>
          <w:sz w:val="22"/>
          <w:szCs w:val="22"/>
        </w:rPr>
        <w:t>Standard errors (clustered by firm) are in parentheses.  * = significant at the 10% level; ** = significant at the 5% level;  *** = significant at 1% level</w:t>
      </w:r>
    </w:p>
    <w:p w14:paraId="7D3A6A9D" w14:textId="77777777" w:rsidR="00672A88" w:rsidRDefault="00672A88" w:rsidP="00672A88">
      <w:pPr>
        <w:rPr>
          <w:b/>
          <w:sz w:val="22"/>
          <w:szCs w:val="22"/>
        </w:rPr>
      </w:pPr>
    </w:p>
    <w:p w14:paraId="45190138" w14:textId="77777777" w:rsidR="00672A88" w:rsidRPr="00E87361" w:rsidRDefault="00672A88" w:rsidP="00672A88">
      <w:pPr>
        <w:rPr>
          <w:b/>
          <w:sz w:val="22"/>
          <w:szCs w:val="22"/>
        </w:rPr>
      </w:pPr>
    </w:p>
    <w:p w14:paraId="6B50A8AB" w14:textId="77777777" w:rsidR="00672A88" w:rsidRPr="00E87361" w:rsidRDefault="00672A88" w:rsidP="00672A88">
      <w:pPr>
        <w:rPr>
          <w:sz w:val="22"/>
          <w:szCs w:val="22"/>
        </w:rPr>
      </w:pPr>
      <w:r>
        <w:rPr>
          <w:b/>
          <w:sz w:val="22"/>
          <w:szCs w:val="22"/>
        </w:rPr>
        <w:lastRenderedPageBreak/>
        <w:t>Table 8</w:t>
      </w:r>
      <w:r w:rsidRPr="00E87361">
        <w:rPr>
          <w:b/>
          <w:sz w:val="22"/>
          <w:szCs w:val="22"/>
        </w:rPr>
        <w:t>. With Whom You Worked: Men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260"/>
        <w:gridCol w:w="1260"/>
        <w:gridCol w:w="1170"/>
        <w:gridCol w:w="1260"/>
      </w:tblGrid>
      <w:tr w:rsidR="00672A88" w:rsidRPr="00E87361" w14:paraId="500C2A60" w14:textId="77777777" w:rsidTr="00672A88">
        <w:tc>
          <w:tcPr>
            <w:tcW w:w="2070" w:type="dxa"/>
          </w:tcPr>
          <w:p w14:paraId="10639478" w14:textId="77777777" w:rsidR="00672A88" w:rsidRPr="00E87361" w:rsidRDefault="00672A88" w:rsidP="00672A88">
            <w:pPr>
              <w:rPr>
                <w:sz w:val="22"/>
                <w:szCs w:val="22"/>
              </w:rPr>
            </w:pPr>
          </w:p>
        </w:tc>
        <w:tc>
          <w:tcPr>
            <w:tcW w:w="1260" w:type="dxa"/>
          </w:tcPr>
          <w:p w14:paraId="57438C3F" w14:textId="77777777" w:rsidR="00672A88" w:rsidRPr="00E87361" w:rsidRDefault="00672A88" w:rsidP="00672A88">
            <w:pPr>
              <w:jc w:val="center"/>
              <w:rPr>
                <w:sz w:val="22"/>
                <w:szCs w:val="22"/>
              </w:rPr>
            </w:pPr>
            <w:r w:rsidRPr="00E87361">
              <w:rPr>
                <w:sz w:val="22"/>
                <w:szCs w:val="22"/>
              </w:rPr>
              <w:t>1</w:t>
            </w:r>
          </w:p>
        </w:tc>
        <w:tc>
          <w:tcPr>
            <w:tcW w:w="1260" w:type="dxa"/>
          </w:tcPr>
          <w:p w14:paraId="55681FC2" w14:textId="77777777" w:rsidR="00672A88" w:rsidRPr="00E87361" w:rsidRDefault="00672A88" w:rsidP="00672A88">
            <w:pPr>
              <w:jc w:val="center"/>
              <w:rPr>
                <w:sz w:val="22"/>
                <w:szCs w:val="22"/>
              </w:rPr>
            </w:pPr>
            <w:r w:rsidRPr="00E87361">
              <w:rPr>
                <w:sz w:val="22"/>
                <w:szCs w:val="22"/>
              </w:rPr>
              <w:t>2</w:t>
            </w:r>
          </w:p>
        </w:tc>
        <w:tc>
          <w:tcPr>
            <w:tcW w:w="1170" w:type="dxa"/>
          </w:tcPr>
          <w:p w14:paraId="16972B46" w14:textId="77777777" w:rsidR="00672A88" w:rsidRPr="00E87361" w:rsidRDefault="00672A88" w:rsidP="00672A88">
            <w:pPr>
              <w:jc w:val="center"/>
              <w:rPr>
                <w:sz w:val="22"/>
                <w:szCs w:val="22"/>
              </w:rPr>
            </w:pPr>
            <w:r w:rsidRPr="00E87361">
              <w:rPr>
                <w:sz w:val="22"/>
                <w:szCs w:val="22"/>
              </w:rPr>
              <w:t>3</w:t>
            </w:r>
          </w:p>
        </w:tc>
        <w:tc>
          <w:tcPr>
            <w:tcW w:w="1260" w:type="dxa"/>
          </w:tcPr>
          <w:p w14:paraId="4063CF15" w14:textId="77777777" w:rsidR="00672A88" w:rsidRPr="00E87361" w:rsidRDefault="00672A88" w:rsidP="00672A88">
            <w:pPr>
              <w:jc w:val="center"/>
              <w:rPr>
                <w:sz w:val="22"/>
                <w:szCs w:val="22"/>
              </w:rPr>
            </w:pPr>
            <w:r w:rsidRPr="00E87361">
              <w:rPr>
                <w:sz w:val="22"/>
                <w:szCs w:val="22"/>
              </w:rPr>
              <w:t>4</w:t>
            </w:r>
          </w:p>
        </w:tc>
      </w:tr>
      <w:tr w:rsidR="00672A88" w:rsidRPr="00E87361" w14:paraId="253912A3" w14:textId="77777777" w:rsidTr="00672A88">
        <w:tc>
          <w:tcPr>
            <w:tcW w:w="2070" w:type="dxa"/>
          </w:tcPr>
          <w:p w14:paraId="7DC2853B" w14:textId="77777777" w:rsidR="00672A88" w:rsidRPr="00E87361" w:rsidRDefault="00672A88" w:rsidP="00672A88">
            <w:pPr>
              <w:rPr>
                <w:sz w:val="22"/>
                <w:szCs w:val="22"/>
              </w:rPr>
            </w:pPr>
            <w:r w:rsidRPr="00E87361">
              <w:rPr>
                <w:sz w:val="22"/>
                <w:szCs w:val="22"/>
              </w:rPr>
              <w:t>Peer Experience</w:t>
            </w:r>
          </w:p>
        </w:tc>
        <w:tc>
          <w:tcPr>
            <w:tcW w:w="1260" w:type="dxa"/>
          </w:tcPr>
          <w:p w14:paraId="2A7E18E7" w14:textId="77777777" w:rsidR="00672A88" w:rsidRPr="00E87361" w:rsidRDefault="00672A88" w:rsidP="00672A88">
            <w:pPr>
              <w:jc w:val="center"/>
              <w:rPr>
                <w:sz w:val="22"/>
                <w:szCs w:val="22"/>
              </w:rPr>
            </w:pPr>
            <w:r w:rsidRPr="00E87361">
              <w:rPr>
                <w:sz w:val="22"/>
                <w:szCs w:val="22"/>
              </w:rPr>
              <w:t>0.0034</w:t>
            </w:r>
          </w:p>
          <w:p w14:paraId="428E221F" w14:textId="77777777" w:rsidR="00672A88" w:rsidRPr="00E87361" w:rsidRDefault="00672A88" w:rsidP="00672A88">
            <w:pPr>
              <w:jc w:val="center"/>
              <w:rPr>
                <w:sz w:val="22"/>
                <w:szCs w:val="22"/>
              </w:rPr>
            </w:pPr>
            <w:r w:rsidRPr="00E87361">
              <w:rPr>
                <w:sz w:val="22"/>
                <w:szCs w:val="22"/>
              </w:rPr>
              <w:t>(0.0058)</w:t>
            </w:r>
          </w:p>
        </w:tc>
        <w:tc>
          <w:tcPr>
            <w:tcW w:w="1260" w:type="dxa"/>
          </w:tcPr>
          <w:p w14:paraId="61BFCEAF" w14:textId="77777777" w:rsidR="00672A88" w:rsidRPr="00E87361" w:rsidRDefault="00672A88" w:rsidP="00672A88">
            <w:pPr>
              <w:jc w:val="center"/>
              <w:rPr>
                <w:sz w:val="22"/>
                <w:szCs w:val="22"/>
              </w:rPr>
            </w:pPr>
            <w:r w:rsidRPr="00E87361">
              <w:rPr>
                <w:sz w:val="22"/>
                <w:szCs w:val="22"/>
              </w:rPr>
              <w:t>–0.0008</w:t>
            </w:r>
          </w:p>
          <w:p w14:paraId="1668FE19" w14:textId="77777777" w:rsidR="00672A88" w:rsidRPr="00E87361" w:rsidRDefault="00672A88" w:rsidP="00672A88">
            <w:pPr>
              <w:jc w:val="center"/>
              <w:rPr>
                <w:sz w:val="22"/>
                <w:szCs w:val="22"/>
              </w:rPr>
            </w:pPr>
            <w:r w:rsidRPr="00E87361">
              <w:rPr>
                <w:sz w:val="22"/>
                <w:szCs w:val="22"/>
              </w:rPr>
              <w:t>(0.0064)</w:t>
            </w:r>
          </w:p>
        </w:tc>
        <w:tc>
          <w:tcPr>
            <w:tcW w:w="1170" w:type="dxa"/>
          </w:tcPr>
          <w:p w14:paraId="54E8B57C" w14:textId="77777777" w:rsidR="00672A88" w:rsidRPr="00E87361" w:rsidRDefault="00672A88" w:rsidP="00672A88">
            <w:pPr>
              <w:jc w:val="center"/>
              <w:rPr>
                <w:sz w:val="22"/>
                <w:szCs w:val="22"/>
              </w:rPr>
            </w:pPr>
          </w:p>
        </w:tc>
        <w:tc>
          <w:tcPr>
            <w:tcW w:w="1260" w:type="dxa"/>
          </w:tcPr>
          <w:p w14:paraId="7E873CEC" w14:textId="77777777" w:rsidR="00672A88" w:rsidRPr="00E87361" w:rsidRDefault="00672A88" w:rsidP="00672A88">
            <w:pPr>
              <w:jc w:val="center"/>
              <w:rPr>
                <w:sz w:val="22"/>
                <w:szCs w:val="22"/>
              </w:rPr>
            </w:pPr>
          </w:p>
        </w:tc>
      </w:tr>
      <w:tr w:rsidR="00672A88" w:rsidRPr="00E87361" w14:paraId="1DF5793D" w14:textId="77777777" w:rsidTr="00672A88">
        <w:tc>
          <w:tcPr>
            <w:tcW w:w="2070" w:type="dxa"/>
          </w:tcPr>
          <w:p w14:paraId="198CB615" w14:textId="77777777" w:rsidR="00672A88" w:rsidRPr="00E87361" w:rsidRDefault="00672A88" w:rsidP="00672A88">
            <w:pPr>
              <w:rPr>
                <w:sz w:val="22"/>
                <w:szCs w:val="22"/>
              </w:rPr>
            </w:pPr>
            <w:r w:rsidRPr="00E87361">
              <w:rPr>
                <w:sz w:val="22"/>
                <w:szCs w:val="22"/>
              </w:rPr>
              <w:t>Male Peer Experience</w:t>
            </w:r>
          </w:p>
        </w:tc>
        <w:tc>
          <w:tcPr>
            <w:tcW w:w="1260" w:type="dxa"/>
          </w:tcPr>
          <w:p w14:paraId="46320651" w14:textId="77777777" w:rsidR="00672A88" w:rsidRPr="00E87361" w:rsidRDefault="00672A88" w:rsidP="00672A88">
            <w:pPr>
              <w:jc w:val="center"/>
              <w:rPr>
                <w:sz w:val="22"/>
                <w:szCs w:val="22"/>
              </w:rPr>
            </w:pPr>
          </w:p>
        </w:tc>
        <w:tc>
          <w:tcPr>
            <w:tcW w:w="1260" w:type="dxa"/>
          </w:tcPr>
          <w:p w14:paraId="08291E3B" w14:textId="77777777" w:rsidR="00672A88" w:rsidRPr="00E87361" w:rsidRDefault="00672A88" w:rsidP="00672A88">
            <w:pPr>
              <w:jc w:val="center"/>
              <w:rPr>
                <w:sz w:val="22"/>
                <w:szCs w:val="22"/>
              </w:rPr>
            </w:pPr>
          </w:p>
        </w:tc>
        <w:tc>
          <w:tcPr>
            <w:tcW w:w="1170" w:type="dxa"/>
          </w:tcPr>
          <w:p w14:paraId="2C7977E1" w14:textId="77777777" w:rsidR="00672A88" w:rsidRPr="00E87361" w:rsidRDefault="00672A88" w:rsidP="00672A88">
            <w:pPr>
              <w:jc w:val="center"/>
              <w:rPr>
                <w:sz w:val="22"/>
                <w:szCs w:val="22"/>
              </w:rPr>
            </w:pPr>
            <w:r w:rsidRPr="00E87361">
              <w:rPr>
                <w:sz w:val="22"/>
                <w:szCs w:val="22"/>
              </w:rPr>
              <w:t>–0.0011</w:t>
            </w:r>
          </w:p>
          <w:p w14:paraId="4AF8C04A" w14:textId="77777777" w:rsidR="00672A88" w:rsidRPr="00E87361" w:rsidRDefault="00672A88" w:rsidP="00672A88">
            <w:pPr>
              <w:jc w:val="center"/>
              <w:rPr>
                <w:sz w:val="22"/>
                <w:szCs w:val="22"/>
              </w:rPr>
            </w:pPr>
            <w:r w:rsidRPr="00E87361">
              <w:rPr>
                <w:sz w:val="22"/>
                <w:szCs w:val="22"/>
              </w:rPr>
              <w:t>(0.0028)</w:t>
            </w:r>
          </w:p>
        </w:tc>
        <w:tc>
          <w:tcPr>
            <w:tcW w:w="1260" w:type="dxa"/>
          </w:tcPr>
          <w:p w14:paraId="43F5B0A6" w14:textId="77777777" w:rsidR="00672A88" w:rsidRPr="00E87361" w:rsidRDefault="00672A88" w:rsidP="00672A88">
            <w:pPr>
              <w:jc w:val="center"/>
              <w:rPr>
                <w:sz w:val="22"/>
                <w:szCs w:val="22"/>
              </w:rPr>
            </w:pPr>
            <w:r w:rsidRPr="00E87361">
              <w:rPr>
                <w:sz w:val="22"/>
                <w:szCs w:val="22"/>
              </w:rPr>
              <w:t>–0.0029</w:t>
            </w:r>
          </w:p>
          <w:p w14:paraId="43869B02" w14:textId="77777777" w:rsidR="00672A88" w:rsidRPr="00E87361" w:rsidRDefault="00672A88" w:rsidP="00672A88">
            <w:pPr>
              <w:jc w:val="center"/>
              <w:rPr>
                <w:sz w:val="22"/>
                <w:szCs w:val="22"/>
              </w:rPr>
            </w:pPr>
            <w:r w:rsidRPr="00E87361">
              <w:rPr>
                <w:sz w:val="22"/>
                <w:szCs w:val="22"/>
              </w:rPr>
              <w:t>(0.0030)</w:t>
            </w:r>
          </w:p>
        </w:tc>
      </w:tr>
      <w:tr w:rsidR="00672A88" w:rsidRPr="00E87361" w14:paraId="09998E87" w14:textId="77777777" w:rsidTr="00672A88">
        <w:tc>
          <w:tcPr>
            <w:tcW w:w="2070" w:type="dxa"/>
          </w:tcPr>
          <w:p w14:paraId="6D38E702" w14:textId="77777777" w:rsidR="00672A88" w:rsidRPr="00E87361" w:rsidRDefault="00672A88" w:rsidP="00672A88">
            <w:pPr>
              <w:rPr>
                <w:sz w:val="22"/>
                <w:szCs w:val="22"/>
              </w:rPr>
            </w:pPr>
            <w:r w:rsidRPr="00E87361">
              <w:rPr>
                <w:sz w:val="22"/>
                <w:szCs w:val="22"/>
              </w:rPr>
              <w:t>Female Peer Experience</w:t>
            </w:r>
          </w:p>
        </w:tc>
        <w:tc>
          <w:tcPr>
            <w:tcW w:w="1260" w:type="dxa"/>
          </w:tcPr>
          <w:p w14:paraId="3B032D5D" w14:textId="77777777" w:rsidR="00672A88" w:rsidRPr="00E87361" w:rsidRDefault="00672A88" w:rsidP="00672A88">
            <w:pPr>
              <w:jc w:val="center"/>
              <w:rPr>
                <w:sz w:val="22"/>
                <w:szCs w:val="22"/>
              </w:rPr>
            </w:pPr>
          </w:p>
        </w:tc>
        <w:tc>
          <w:tcPr>
            <w:tcW w:w="1260" w:type="dxa"/>
          </w:tcPr>
          <w:p w14:paraId="03F02986" w14:textId="77777777" w:rsidR="00672A88" w:rsidRPr="00E87361" w:rsidRDefault="00672A88" w:rsidP="00672A88">
            <w:pPr>
              <w:jc w:val="center"/>
              <w:rPr>
                <w:sz w:val="22"/>
                <w:szCs w:val="22"/>
              </w:rPr>
            </w:pPr>
          </w:p>
        </w:tc>
        <w:tc>
          <w:tcPr>
            <w:tcW w:w="1170" w:type="dxa"/>
          </w:tcPr>
          <w:p w14:paraId="2F7599E6" w14:textId="77777777" w:rsidR="00672A88" w:rsidRPr="00E87361" w:rsidRDefault="00672A88" w:rsidP="00672A88">
            <w:pPr>
              <w:jc w:val="center"/>
              <w:rPr>
                <w:sz w:val="22"/>
                <w:szCs w:val="22"/>
              </w:rPr>
            </w:pPr>
            <w:r w:rsidRPr="00E87361">
              <w:rPr>
                <w:sz w:val="22"/>
                <w:szCs w:val="22"/>
              </w:rPr>
              <w:t>0.0110***</w:t>
            </w:r>
          </w:p>
          <w:p w14:paraId="4D9DEA70" w14:textId="77777777" w:rsidR="00672A88" w:rsidRPr="00E87361" w:rsidRDefault="00672A88" w:rsidP="00672A88">
            <w:pPr>
              <w:jc w:val="center"/>
              <w:rPr>
                <w:sz w:val="22"/>
                <w:szCs w:val="22"/>
              </w:rPr>
            </w:pPr>
            <w:r w:rsidRPr="00E87361">
              <w:rPr>
                <w:sz w:val="22"/>
                <w:szCs w:val="22"/>
              </w:rPr>
              <w:t>(0.0036)</w:t>
            </w:r>
          </w:p>
        </w:tc>
        <w:tc>
          <w:tcPr>
            <w:tcW w:w="1260" w:type="dxa"/>
          </w:tcPr>
          <w:p w14:paraId="3E37BB61" w14:textId="77777777" w:rsidR="00672A88" w:rsidRPr="00E87361" w:rsidRDefault="00672A88" w:rsidP="00672A88">
            <w:pPr>
              <w:jc w:val="center"/>
              <w:rPr>
                <w:sz w:val="22"/>
                <w:szCs w:val="22"/>
              </w:rPr>
            </w:pPr>
            <w:r w:rsidRPr="00E87361">
              <w:rPr>
                <w:sz w:val="22"/>
                <w:szCs w:val="22"/>
              </w:rPr>
              <w:t>0.0005</w:t>
            </w:r>
          </w:p>
          <w:p w14:paraId="7B1C5944" w14:textId="77777777" w:rsidR="00672A88" w:rsidRPr="00E87361" w:rsidRDefault="00672A88" w:rsidP="00672A88">
            <w:pPr>
              <w:jc w:val="center"/>
              <w:rPr>
                <w:sz w:val="22"/>
                <w:szCs w:val="22"/>
              </w:rPr>
            </w:pPr>
            <w:r w:rsidRPr="00E87361">
              <w:rPr>
                <w:sz w:val="22"/>
                <w:szCs w:val="22"/>
              </w:rPr>
              <w:t>(0.0056)</w:t>
            </w:r>
          </w:p>
        </w:tc>
      </w:tr>
      <w:tr w:rsidR="00672A88" w:rsidRPr="00E87361" w14:paraId="2E1C0FAB" w14:textId="77777777" w:rsidTr="00672A88">
        <w:tc>
          <w:tcPr>
            <w:tcW w:w="2070" w:type="dxa"/>
          </w:tcPr>
          <w:p w14:paraId="62FD783B" w14:textId="77777777" w:rsidR="00672A88" w:rsidRPr="00E87361" w:rsidRDefault="00672A88" w:rsidP="00672A88">
            <w:pPr>
              <w:rPr>
                <w:sz w:val="22"/>
                <w:szCs w:val="22"/>
              </w:rPr>
            </w:pPr>
            <w:r w:rsidRPr="00E87361">
              <w:rPr>
                <w:sz w:val="22"/>
                <w:szCs w:val="22"/>
              </w:rPr>
              <w:t>Medium Firm</w:t>
            </w:r>
          </w:p>
        </w:tc>
        <w:tc>
          <w:tcPr>
            <w:tcW w:w="1260" w:type="dxa"/>
          </w:tcPr>
          <w:p w14:paraId="30FA4933" w14:textId="77777777" w:rsidR="00672A88" w:rsidRPr="00E87361" w:rsidRDefault="00672A88" w:rsidP="00672A88">
            <w:pPr>
              <w:jc w:val="center"/>
              <w:rPr>
                <w:sz w:val="22"/>
                <w:szCs w:val="22"/>
              </w:rPr>
            </w:pPr>
          </w:p>
        </w:tc>
        <w:tc>
          <w:tcPr>
            <w:tcW w:w="1260" w:type="dxa"/>
          </w:tcPr>
          <w:p w14:paraId="0CD6F43C" w14:textId="77777777" w:rsidR="00672A88" w:rsidRPr="00E87361" w:rsidRDefault="00672A88" w:rsidP="00672A88">
            <w:pPr>
              <w:jc w:val="center"/>
              <w:rPr>
                <w:sz w:val="22"/>
                <w:szCs w:val="22"/>
              </w:rPr>
            </w:pPr>
            <w:r w:rsidRPr="00E87361">
              <w:rPr>
                <w:sz w:val="22"/>
                <w:szCs w:val="22"/>
              </w:rPr>
              <w:t>0.1143**</w:t>
            </w:r>
          </w:p>
          <w:p w14:paraId="2D6458F2" w14:textId="77777777" w:rsidR="00672A88" w:rsidRPr="00E87361" w:rsidRDefault="00672A88" w:rsidP="00672A88">
            <w:pPr>
              <w:jc w:val="center"/>
              <w:rPr>
                <w:sz w:val="22"/>
                <w:szCs w:val="22"/>
              </w:rPr>
            </w:pPr>
            <w:r w:rsidRPr="00E87361">
              <w:rPr>
                <w:sz w:val="22"/>
                <w:szCs w:val="22"/>
              </w:rPr>
              <w:t>(0.0461)</w:t>
            </w:r>
          </w:p>
        </w:tc>
        <w:tc>
          <w:tcPr>
            <w:tcW w:w="1170" w:type="dxa"/>
          </w:tcPr>
          <w:p w14:paraId="7DB509C3" w14:textId="77777777" w:rsidR="00672A88" w:rsidRPr="00E87361" w:rsidRDefault="00672A88" w:rsidP="00672A88">
            <w:pPr>
              <w:jc w:val="center"/>
              <w:rPr>
                <w:sz w:val="22"/>
                <w:szCs w:val="22"/>
              </w:rPr>
            </w:pPr>
          </w:p>
        </w:tc>
        <w:tc>
          <w:tcPr>
            <w:tcW w:w="1260" w:type="dxa"/>
          </w:tcPr>
          <w:p w14:paraId="2544737B" w14:textId="77777777" w:rsidR="00672A88" w:rsidRPr="00E87361" w:rsidRDefault="00672A88" w:rsidP="00672A88">
            <w:pPr>
              <w:jc w:val="center"/>
              <w:rPr>
                <w:sz w:val="22"/>
                <w:szCs w:val="22"/>
              </w:rPr>
            </w:pPr>
            <w:r w:rsidRPr="00E87361">
              <w:rPr>
                <w:sz w:val="22"/>
                <w:szCs w:val="22"/>
              </w:rPr>
              <w:t>0.1200***</w:t>
            </w:r>
          </w:p>
          <w:p w14:paraId="4E0EF00D" w14:textId="77777777" w:rsidR="00672A88" w:rsidRPr="00E87361" w:rsidRDefault="00672A88" w:rsidP="00672A88">
            <w:pPr>
              <w:jc w:val="center"/>
              <w:rPr>
                <w:sz w:val="22"/>
                <w:szCs w:val="22"/>
              </w:rPr>
            </w:pPr>
            <w:r w:rsidRPr="00E87361">
              <w:rPr>
                <w:sz w:val="22"/>
                <w:szCs w:val="22"/>
              </w:rPr>
              <w:t>(0.0430)</w:t>
            </w:r>
          </w:p>
        </w:tc>
      </w:tr>
      <w:tr w:rsidR="00672A88" w:rsidRPr="00E87361" w14:paraId="7BA04B44" w14:textId="77777777" w:rsidTr="00672A88">
        <w:tc>
          <w:tcPr>
            <w:tcW w:w="2070" w:type="dxa"/>
          </w:tcPr>
          <w:p w14:paraId="0591F103" w14:textId="77777777" w:rsidR="00672A88" w:rsidRPr="00E87361" w:rsidRDefault="00672A88" w:rsidP="00672A88">
            <w:pPr>
              <w:rPr>
                <w:sz w:val="22"/>
                <w:szCs w:val="22"/>
              </w:rPr>
            </w:pPr>
            <w:r w:rsidRPr="00E87361">
              <w:rPr>
                <w:sz w:val="22"/>
                <w:szCs w:val="22"/>
              </w:rPr>
              <w:t>Large Firm</w:t>
            </w:r>
          </w:p>
        </w:tc>
        <w:tc>
          <w:tcPr>
            <w:tcW w:w="1260" w:type="dxa"/>
          </w:tcPr>
          <w:p w14:paraId="4AD7A40E" w14:textId="77777777" w:rsidR="00672A88" w:rsidRPr="00E87361" w:rsidRDefault="00672A88" w:rsidP="00672A88">
            <w:pPr>
              <w:jc w:val="center"/>
              <w:rPr>
                <w:sz w:val="22"/>
                <w:szCs w:val="22"/>
              </w:rPr>
            </w:pPr>
          </w:p>
        </w:tc>
        <w:tc>
          <w:tcPr>
            <w:tcW w:w="1260" w:type="dxa"/>
          </w:tcPr>
          <w:p w14:paraId="4DBD8E1E" w14:textId="77777777" w:rsidR="00672A88" w:rsidRPr="00E87361" w:rsidRDefault="00672A88" w:rsidP="00672A88">
            <w:pPr>
              <w:jc w:val="center"/>
              <w:rPr>
                <w:sz w:val="22"/>
                <w:szCs w:val="22"/>
              </w:rPr>
            </w:pPr>
            <w:r w:rsidRPr="00E87361">
              <w:rPr>
                <w:sz w:val="22"/>
                <w:szCs w:val="22"/>
              </w:rPr>
              <w:t>0.0840</w:t>
            </w:r>
          </w:p>
          <w:p w14:paraId="7C01F75A" w14:textId="77777777" w:rsidR="00672A88" w:rsidRPr="00E87361" w:rsidRDefault="00672A88" w:rsidP="00672A88">
            <w:pPr>
              <w:jc w:val="center"/>
              <w:rPr>
                <w:sz w:val="22"/>
                <w:szCs w:val="22"/>
              </w:rPr>
            </w:pPr>
            <w:r w:rsidRPr="00E87361">
              <w:rPr>
                <w:sz w:val="22"/>
                <w:szCs w:val="22"/>
              </w:rPr>
              <w:t>(0.0513)</w:t>
            </w:r>
          </w:p>
        </w:tc>
        <w:tc>
          <w:tcPr>
            <w:tcW w:w="1170" w:type="dxa"/>
          </w:tcPr>
          <w:p w14:paraId="727B2B75" w14:textId="77777777" w:rsidR="00672A88" w:rsidRPr="00E87361" w:rsidRDefault="00672A88" w:rsidP="00672A88">
            <w:pPr>
              <w:jc w:val="center"/>
              <w:rPr>
                <w:sz w:val="22"/>
                <w:szCs w:val="22"/>
              </w:rPr>
            </w:pPr>
          </w:p>
        </w:tc>
        <w:tc>
          <w:tcPr>
            <w:tcW w:w="1260" w:type="dxa"/>
          </w:tcPr>
          <w:p w14:paraId="7A3F19C4" w14:textId="77777777" w:rsidR="00672A88" w:rsidRPr="00E87361" w:rsidRDefault="00672A88" w:rsidP="00672A88">
            <w:pPr>
              <w:jc w:val="center"/>
              <w:rPr>
                <w:sz w:val="22"/>
                <w:szCs w:val="22"/>
              </w:rPr>
            </w:pPr>
            <w:r w:rsidRPr="00E87361">
              <w:rPr>
                <w:sz w:val="22"/>
                <w:szCs w:val="22"/>
              </w:rPr>
              <w:t>0.0866</w:t>
            </w:r>
          </w:p>
          <w:p w14:paraId="61CC748E" w14:textId="77777777" w:rsidR="00672A88" w:rsidRPr="00E87361" w:rsidRDefault="00672A88" w:rsidP="00672A88">
            <w:pPr>
              <w:jc w:val="center"/>
              <w:rPr>
                <w:sz w:val="22"/>
                <w:szCs w:val="22"/>
              </w:rPr>
            </w:pPr>
            <w:r w:rsidRPr="00E87361">
              <w:rPr>
                <w:sz w:val="22"/>
                <w:szCs w:val="22"/>
              </w:rPr>
              <w:t>(0.0532)</w:t>
            </w:r>
          </w:p>
        </w:tc>
      </w:tr>
      <w:tr w:rsidR="00672A88" w:rsidRPr="00E87361" w14:paraId="2AA04A14" w14:textId="77777777" w:rsidTr="00672A88">
        <w:tc>
          <w:tcPr>
            <w:tcW w:w="2070" w:type="dxa"/>
          </w:tcPr>
          <w:p w14:paraId="4F746E2E" w14:textId="77777777" w:rsidR="00672A88" w:rsidRPr="00E87361" w:rsidRDefault="00672A88" w:rsidP="00672A88">
            <w:pPr>
              <w:rPr>
                <w:sz w:val="22"/>
                <w:szCs w:val="22"/>
              </w:rPr>
            </w:pPr>
            <w:r w:rsidRPr="00E87361">
              <w:rPr>
                <w:sz w:val="22"/>
                <w:szCs w:val="22"/>
              </w:rPr>
              <w:t>Firm Profit per Worker/100</w:t>
            </w:r>
          </w:p>
        </w:tc>
        <w:tc>
          <w:tcPr>
            <w:tcW w:w="1260" w:type="dxa"/>
          </w:tcPr>
          <w:p w14:paraId="40B3CBEE" w14:textId="77777777" w:rsidR="00672A88" w:rsidRPr="00E87361" w:rsidRDefault="00672A88" w:rsidP="00672A88">
            <w:pPr>
              <w:jc w:val="center"/>
              <w:rPr>
                <w:sz w:val="22"/>
                <w:szCs w:val="22"/>
              </w:rPr>
            </w:pPr>
          </w:p>
        </w:tc>
        <w:tc>
          <w:tcPr>
            <w:tcW w:w="1260" w:type="dxa"/>
          </w:tcPr>
          <w:p w14:paraId="4CA32E8B" w14:textId="77777777" w:rsidR="00672A88" w:rsidRPr="00E87361" w:rsidRDefault="00672A88" w:rsidP="00672A88">
            <w:pPr>
              <w:jc w:val="center"/>
              <w:rPr>
                <w:sz w:val="22"/>
                <w:szCs w:val="22"/>
              </w:rPr>
            </w:pPr>
            <w:r w:rsidRPr="00E87361">
              <w:rPr>
                <w:sz w:val="22"/>
                <w:szCs w:val="22"/>
              </w:rPr>
              <w:t>0.0436***</w:t>
            </w:r>
          </w:p>
          <w:p w14:paraId="2B3D7678" w14:textId="77777777" w:rsidR="00672A88" w:rsidRPr="00E87361" w:rsidRDefault="00672A88" w:rsidP="00672A88">
            <w:pPr>
              <w:jc w:val="center"/>
              <w:rPr>
                <w:sz w:val="22"/>
                <w:szCs w:val="22"/>
              </w:rPr>
            </w:pPr>
            <w:r w:rsidRPr="00E87361">
              <w:rPr>
                <w:sz w:val="22"/>
                <w:szCs w:val="22"/>
              </w:rPr>
              <w:t>(0.0133)</w:t>
            </w:r>
          </w:p>
        </w:tc>
        <w:tc>
          <w:tcPr>
            <w:tcW w:w="1170" w:type="dxa"/>
          </w:tcPr>
          <w:p w14:paraId="6FF6A99D" w14:textId="77777777" w:rsidR="00672A88" w:rsidRPr="00E87361" w:rsidRDefault="00672A88" w:rsidP="00672A88">
            <w:pPr>
              <w:jc w:val="center"/>
              <w:rPr>
                <w:sz w:val="22"/>
                <w:szCs w:val="22"/>
              </w:rPr>
            </w:pPr>
          </w:p>
        </w:tc>
        <w:tc>
          <w:tcPr>
            <w:tcW w:w="1260" w:type="dxa"/>
          </w:tcPr>
          <w:p w14:paraId="64D5EBF0" w14:textId="77777777" w:rsidR="00672A88" w:rsidRPr="00E87361" w:rsidRDefault="00672A88" w:rsidP="00672A88">
            <w:pPr>
              <w:jc w:val="center"/>
              <w:rPr>
                <w:sz w:val="22"/>
                <w:szCs w:val="22"/>
              </w:rPr>
            </w:pPr>
            <w:r w:rsidRPr="00E87361">
              <w:rPr>
                <w:sz w:val="22"/>
                <w:szCs w:val="22"/>
              </w:rPr>
              <w:t>0.0414***</w:t>
            </w:r>
          </w:p>
          <w:p w14:paraId="7DC9326C" w14:textId="77777777" w:rsidR="00672A88" w:rsidRPr="00E87361" w:rsidRDefault="00672A88" w:rsidP="00672A88">
            <w:pPr>
              <w:jc w:val="center"/>
              <w:rPr>
                <w:sz w:val="22"/>
                <w:szCs w:val="22"/>
              </w:rPr>
            </w:pPr>
            <w:r w:rsidRPr="00E87361">
              <w:rPr>
                <w:sz w:val="22"/>
                <w:szCs w:val="22"/>
              </w:rPr>
              <w:t>(0.0014)</w:t>
            </w:r>
          </w:p>
        </w:tc>
      </w:tr>
      <w:tr w:rsidR="00672A88" w:rsidRPr="00E87361" w14:paraId="4404D927" w14:textId="77777777" w:rsidTr="00672A88">
        <w:tc>
          <w:tcPr>
            <w:tcW w:w="2070" w:type="dxa"/>
          </w:tcPr>
          <w:p w14:paraId="6246AA05" w14:textId="77777777" w:rsidR="00672A88" w:rsidRPr="00E87361" w:rsidRDefault="00672A88" w:rsidP="00672A88">
            <w:pPr>
              <w:rPr>
                <w:sz w:val="22"/>
                <w:szCs w:val="22"/>
              </w:rPr>
            </w:pPr>
            <w:r w:rsidRPr="00E87361">
              <w:rPr>
                <w:sz w:val="22"/>
                <w:szCs w:val="22"/>
              </w:rPr>
              <w:t>Big City Location</w:t>
            </w:r>
          </w:p>
        </w:tc>
        <w:tc>
          <w:tcPr>
            <w:tcW w:w="1260" w:type="dxa"/>
          </w:tcPr>
          <w:p w14:paraId="4BF569F7" w14:textId="77777777" w:rsidR="00672A88" w:rsidRPr="00E87361" w:rsidRDefault="00672A88" w:rsidP="00672A88">
            <w:pPr>
              <w:jc w:val="center"/>
              <w:rPr>
                <w:sz w:val="22"/>
                <w:szCs w:val="22"/>
              </w:rPr>
            </w:pPr>
          </w:p>
        </w:tc>
        <w:tc>
          <w:tcPr>
            <w:tcW w:w="1260" w:type="dxa"/>
          </w:tcPr>
          <w:p w14:paraId="20EF1501" w14:textId="77777777" w:rsidR="00672A88" w:rsidRPr="00E87361" w:rsidRDefault="00672A88" w:rsidP="00672A88">
            <w:pPr>
              <w:jc w:val="center"/>
              <w:rPr>
                <w:sz w:val="22"/>
                <w:szCs w:val="22"/>
              </w:rPr>
            </w:pPr>
            <w:r w:rsidRPr="00E87361">
              <w:rPr>
                <w:sz w:val="22"/>
                <w:szCs w:val="22"/>
              </w:rPr>
              <w:t>0.0800</w:t>
            </w:r>
          </w:p>
          <w:p w14:paraId="0F058CE6" w14:textId="77777777" w:rsidR="00672A88" w:rsidRPr="00E87361" w:rsidRDefault="00672A88" w:rsidP="00672A88">
            <w:pPr>
              <w:jc w:val="center"/>
              <w:rPr>
                <w:sz w:val="22"/>
                <w:szCs w:val="22"/>
              </w:rPr>
            </w:pPr>
            <w:r w:rsidRPr="00E87361">
              <w:rPr>
                <w:sz w:val="22"/>
                <w:szCs w:val="22"/>
              </w:rPr>
              <w:t>(0.0484)</w:t>
            </w:r>
          </w:p>
        </w:tc>
        <w:tc>
          <w:tcPr>
            <w:tcW w:w="1170" w:type="dxa"/>
          </w:tcPr>
          <w:p w14:paraId="62FB1C9C" w14:textId="77777777" w:rsidR="00672A88" w:rsidRPr="00E87361" w:rsidRDefault="00672A88" w:rsidP="00672A88">
            <w:pPr>
              <w:jc w:val="center"/>
              <w:rPr>
                <w:sz w:val="22"/>
                <w:szCs w:val="22"/>
              </w:rPr>
            </w:pPr>
          </w:p>
        </w:tc>
        <w:tc>
          <w:tcPr>
            <w:tcW w:w="1260" w:type="dxa"/>
          </w:tcPr>
          <w:p w14:paraId="56856A55" w14:textId="77777777" w:rsidR="00672A88" w:rsidRPr="00E87361" w:rsidRDefault="00672A88" w:rsidP="00672A88">
            <w:pPr>
              <w:jc w:val="center"/>
              <w:rPr>
                <w:sz w:val="22"/>
                <w:szCs w:val="22"/>
              </w:rPr>
            </w:pPr>
            <w:r w:rsidRPr="00E87361">
              <w:rPr>
                <w:sz w:val="22"/>
                <w:szCs w:val="22"/>
              </w:rPr>
              <w:t>0.0777</w:t>
            </w:r>
          </w:p>
          <w:p w14:paraId="574D1AAA" w14:textId="77777777" w:rsidR="00672A88" w:rsidRPr="00E87361" w:rsidRDefault="00672A88" w:rsidP="00672A88">
            <w:pPr>
              <w:jc w:val="center"/>
              <w:rPr>
                <w:sz w:val="22"/>
                <w:szCs w:val="22"/>
              </w:rPr>
            </w:pPr>
            <w:r w:rsidRPr="00E87361">
              <w:rPr>
                <w:sz w:val="22"/>
                <w:szCs w:val="22"/>
              </w:rPr>
              <w:t>(0.0603)</w:t>
            </w:r>
          </w:p>
        </w:tc>
      </w:tr>
      <w:tr w:rsidR="00672A88" w:rsidRPr="00E87361" w14:paraId="4BAB6AE1" w14:textId="77777777" w:rsidTr="00672A88">
        <w:tc>
          <w:tcPr>
            <w:tcW w:w="2070" w:type="dxa"/>
          </w:tcPr>
          <w:p w14:paraId="090B8E81" w14:textId="77777777" w:rsidR="00672A88" w:rsidRPr="00E87361" w:rsidRDefault="00672A88" w:rsidP="00672A88">
            <w:pPr>
              <w:rPr>
                <w:sz w:val="22"/>
                <w:szCs w:val="22"/>
              </w:rPr>
            </w:pPr>
            <w:r w:rsidRPr="00E87361">
              <w:rPr>
                <w:sz w:val="22"/>
                <w:szCs w:val="22"/>
              </w:rPr>
              <w:t>Percent Unionized</w:t>
            </w:r>
          </w:p>
        </w:tc>
        <w:tc>
          <w:tcPr>
            <w:tcW w:w="1260" w:type="dxa"/>
          </w:tcPr>
          <w:p w14:paraId="1B669C78" w14:textId="77777777" w:rsidR="00672A88" w:rsidRPr="00E87361" w:rsidRDefault="00672A88" w:rsidP="00672A88">
            <w:pPr>
              <w:jc w:val="center"/>
              <w:rPr>
                <w:sz w:val="22"/>
                <w:szCs w:val="22"/>
              </w:rPr>
            </w:pPr>
          </w:p>
        </w:tc>
        <w:tc>
          <w:tcPr>
            <w:tcW w:w="1260" w:type="dxa"/>
          </w:tcPr>
          <w:p w14:paraId="4A8D6483" w14:textId="77777777" w:rsidR="00672A88" w:rsidRPr="00E87361" w:rsidRDefault="00672A88" w:rsidP="00672A88">
            <w:pPr>
              <w:jc w:val="center"/>
              <w:rPr>
                <w:sz w:val="22"/>
                <w:szCs w:val="22"/>
              </w:rPr>
            </w:pPr>
            <w:r w:rsidRPr="00E87361">
              <w:rPr>
                <w:sz w:val="22"/>
                <w:szCs w:val="22"/>
              </w:rPr>
              <w:t>–0.1469</w:t>
            </w:r>
          </w:p>
          <w:p w14:paraId="2D55C2EB" w14:textId="77777777" w:rsidR="00672A88" w:rsidRPr="00E87361" w:rsidRDefault="00672A88" w:rsidP="00672A88">
            <w:pPr>
              <w:jc w:val="center"/>
              <w:rPr>
                <w:sz w:val="22"/>
                <w:szCs w:val="22"/>
              </w:rPr>
            </w:pPr>
            <w:r w:rsidRPr="00E87361">
              <w:rPr>
                <w:sz w:val="22"/>
                <w:szCs w:val="22"/>
              </w:rPr>
              <w:t>(0.0909)</w:t>
            </w:r>
          </w:p>
        </w:tc>
        <w:tc>
          <w:tcPr>
            <w:tcW w:w="1170" w:type="dxa"/>
          </w:tcPr>
          <w:p w14:paraId="4E23763B" w14:textId="77777777" w:rsidR="00672A88" w:rsidRPr="00E87361" w:rsidRDefault="00672A88" w:rsidP="00672A88">
            <w:pPr>
              <w:jc w:val="center"/>
              <w:rPr>
                <w:sz w:val="22"/>
                <w:szCs w:val="22"/>
              </w:rPr>
            </w:pPr>
          </w:p>
        </w:tc>
        <w:tc>
          <w:tcPr>
            <w:tcW w:w="1260" w:type="dxa"/>
          </w:tcPr>
          <w:p w14:paraId="417B8C80" w14:textId="77777777" w:rsidR="00672A88" w:rsidRPr="00E87361" w:rsidRDefault="00672A88" w:rsidP="00672A88">
            <w:pPr>
              <w:jc w:val="center"/>
              <w:rPr>
                <w:sz w:val="22"/>
                <w:szCs w:val="22"/>
              </w:rPr>
            </w:pPr>
            <w:r w:rsidRPr="00E87361">
              <w:rPr>
                <w:sz w:val="22"/>
                <w:szCs w:val="22"/>
              </w:rPr>
              <w:t>–0.1527*</w:t>
            </w:r>
          </w:p>
          <w:p w14:paraId="3BC9E6E3" w14:textId="77777777" w:rsidR="00672A88" w:rsidRPr="00E87361" w:rsidRDefault="00672A88" w:rsidP="00672A88">
            <w:pPr>
              <w:jc w:val="center"/>
              <w:rPr>
                <w:sz w:val="22"/>
                <w:szCs w:val="22"/>
              </w:rPr>
            </w:pPr>
            <w:r w:rsidRPr="00E87361">
              <w:rPr>
                <w:sz w:val="22"/>
                <w:szCs w:val="22"/>
              </w:rPr>
              <w:t>(0.0798)</w:t>
            </w:r>
          </w:p>
        </w:tc>
      </w:tr>
      <w:tr w:rsidR="00672A88" w:rsidRPr="00E87361" w14:paraId="79157AB0" w14:textId="77777777" w:rsidTr="00672A88">
        <w:tc>
          <w:tcPr>
            <w:tcW w:w="2070" w:type="dxa"/>
          </w:tcPr>
          <w:p w14:paraId="0A302078" w14:textId="77777777" w:rsidR="00672A88" w:rsidRPr="00E87361" w:rsidRDefault="00672A88" w:rsidP="00672A88">
            <w:pPr>
              <w:rPr>
                <w:sz w:val="22"/>
                <w:szCs w:val="22"/>
              </w:rPr>
            </w:pPr>
            <w:r w:rsidRPr="00E87361">
              <w:rPr>
                <w:sz w:val="22"/>
                <w:szCs w:val="22"/>
              </w:rPr>
              <w:t>Percent Female</w:t>
            </w:r>
          </w:p>
        </w:tc>
        <w:tc>
          <w:tcPr>
            <w:tcW w:w="1260" w:type="dxa"/>
          </w:tcPr>
          <w:p w14:paraId="735A5031" w14:textId="77777777" w:rsidR="00672A88" w:rsidRPr="00E87361" w:rsidRDefault="00672A88" w:rsidP="00672A88">
            <w:pPr>
              <w:jc w:val="center"/>
              <w:rPr>
                <w:sz w:val="22"/>
                <w:szCs w:val="22"/>
              </w:rPr>
            </w:pPr>
          </w:p>
        </w:tc>
        <w:tc>
          <w:tcPr>
            <w:tcW w:w="1260" w:type="dxa"/>
          </w:tcPr>
          <w:p w14:paraId="6AC35545" w14:textId="77777777" w:rsidR="00672A88" w:rsidRPr="00E87361" w:rsidRDefault="00672A88" w:rsidP="00672A88">
            <w:pPr>
              <w:jc w:val="center"/>
              <w:rPr>
                <w:sz w:val="22"/>
                <w:szCs w:val="22"/>
              </w:rPr>
            </w:pPr>
            <w:r w:rsidRPr="00E87361">
              <w:rPr>
                <w:sz w:val="22"/>
                <w:szCs w:val="22"/>
              </w:rPr>
              <w:t>–0.1554**</w:t>
            </w:r>
          </w:p>
          <w:p w14:paraId="62AB2071" w14:textId="77777777" w:rsidR="00672A88" w:rsidRPr="00E87361" w:rsidRDefault="00672A88" w:rsidP="00672A88">
            <w:pPr>
              <w:jc w:val="center"/>
              <w:rPr>
                <w:sz w:val="22"/>
                <w:szCs w:val="22"/>
              </w:rPr>
            </w:pPr>
            <w:r w:rsidRPr="00E87361">
              <w:rPr>
                <w:sz w:val="22"/>
                <w:szCs w:val="22"/>
              </w:rPr>
              <w:t>(0.0731)</w:t>
            </w:r>
          </w:p>
        </w:tc>
        <w:tc>
          <w:tcPr>
            <w:tcW w:w="1170" w:type="dxa"/>
          </w:tcPr>
          <w:p w14:paraId="5A0869DD" w14:textId="77777777" w:rsidR="00672A88" w:rsidRPr="00E87361" w:rsidRDefault="00672A88" w:rsidP="00672A88">
            <w:pPr>
              <w:jc w:val="center"/>
              <w:rPr>
                <w:sz w:val="22"/>
                <w:szCs w:val="22"/>
              </w:rPr>
            </w:pPr>
          </w:p>
        </w:tc>
        <w:tc>
          <w:tcPr>
            <w:tcW w:w="1260" w:type="dxa"/>
          </w:tcPr>
          <w:p w14:paraId="0FD222D2" w14:textId="77777777" w:rsidR="00672A88" w:rsidRPr="00E87361" w:rsidRDefault="00672A88" w:rsidP="00672A88">
            <w:pPr>
              <w:jc w:val="center"/>
              <w:rPr>
                <w:sz w:val="22"/>
                <w:szCs w:val="22"/>
              </w:rPr>
            </w:pPr>
            <w:r w:rsidRPr="00E87361">
              <w:rPr>
                <w:sz w:val="22"/>
                <w:szCs w:val="22"/>
              </w:rPr>
              <w:t>–0.1166</w:t>
            </w:r>
          </w:p>
          <w:p w14:paraId="0B8E9C79" w14:textId="77777777" w:rsidR="00672A88" w:rsidRPr="00E87361" w:rsidRDefault="00672A88" w:rsidP="00672A88">
            <w:pPr>
              <w:jc w:val="center"/>
              <w:rPr>
                <w:sz w:val="22"/>
                <w:szCs w:val="22"/>
              </w:rPr>
            </w:pPr>
            <w:r w:rsidRPr="00E87361">
              <w:rPr>
                <w:sz w:val="22"/>
                <w:szCs w:val="22"/>
              </w:rPr>
              <w:t>(0.0806)</w:t>
            </w:r>
          </w:p>
        </w:tc>
      </w:tr>
      <w:tr w:rsidR="00672A88" w:rsidRPr="00E87361" w14:paraId="65764E2F" w14:textId="77777777" w:rsidTr="00672A88">
        <w:tc>
          <w:tcPr>
            <w:tcW w:w="2070" w:type="dxa"/>
          </w:tcPr>
          <w:p w14:paraId="48109CA3"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260" w:type="dxa"/>
          </w:tcPr>
          <w:p w14:paraId="4055E5DE" w14:textId="77777777" w:rsidR="00672A88" w:rsidRPr="00E87361" w:rsidRDefault="00672A88" w:rsidP="00672A88">
            <w:pPr>
              <w:jc w:val="center"/>
              <w:rPr>
                <w:sz w:val="22"/>
                <w:szCs w:val="22"/>
              </w:rPr>
            </w:pPr>
            <w:r w:rsidRPr="00E87361">
              <w:rPr>
                <w:sz w:val="22"/>
                <w:szCs w:val="22"/>
              </w:rPr>
              <w:t>0.733</w:t>
            </w:r>
          </w:p>
        </w:tc>
        <w:tc>
          <w:tcPr>
            <w:tcW w:w="1260" w:type="dxa"/>
          </w:tcPr>
          <w:p w14:paraId="3A604885" w14:textId="77777777" w:rsidR="00672A88" w:rsidRPr="00E87361" w:rsidRDefault="00672A88" w:rsidP="00672A88">
            <w:pPr>
              <w:jc w:val="center"/>
              <w:rPr>
                <w:sz w:val="22"/>
                <w:szCs w:val="22"/>
              </w:rPr>
            </w:pPr>
            <w:r w:rsidRPr="00E87361">
              <w:rPr>
                <w:sz w:val="22"/>
                <w:szCs w:val="22"/>
              </w:rPr>
              <w:t>0.758</w:t>
            </w:r>
          </w:p>
        </w:tc>
        <w:tc>
          <w:tcPr>
            <w:tcW w:w="1170" w:type="dxa"/>
          </w:tcPr>
          <w:p w14:paraId="1ACAEC1D" w14:textId="77777777" w:rsidR="00672A88" w:rsidRPr="00E87361" w:rsidRDefault="00672A88" w:rsidP="00672A88">
            <w:pPr>
              <w:jc w:val="center"/>
              <w:rPr>
                <w:sz w:val="22"/>
                <w:szCs w:val="22"/>
              </w:rPr>
            </w:pPr>
            <w:r w:rsidRPr="00E87361">
              <w:rPr>
                <w:sz w:val="22"/>
                <w:szCs w:val="22"/>
              </w:rPr>
              <w:t>0.744</w:t>
            </w:r>
          </w:p>
        </w:tc>
        <w:tc>
          <w:tcPr>
            <w:tcW w:w="1260" w:type="dxa"/>
          </w:tcPr>
          <w:p w14:paraId="75D0C72F" w14:textId="77777777" w:rsidR="00672A88" w:rsidRPr="00E87361" w:rsidRDefault="00672A88" w:rsidP="00672A88">
            <w:pPr>
              <w:jc w:val="center"/>
              <w:rPr>
                <w:sz w:val="22"/>
                <w:szCs w:val="22"/>
              </w:rPr>
            </w:pPr>
            <w:r w:rsidRPr="00E87361">
              <w:rPr>
                <w:sz w:val="22"/>
                <w:szCs w:val="22"/>
              </w:rPr>
              <w:t>0.759</w:t>
            </w:r>
          </w:p>
        </w:tc>
      </w:tr>
      <w:tr w:rsidR="00672A88" w:rsidRPr="00E87361" w14:paraId="7D035767" w14:textId="77777777" w:rsidTr="00672A88">
        <w:tc>
          <w:tcPr>
            <w:tcW w:w="2070" w:type="dxa"/>
          </w:tcPr>
          <w:p w14:paraId="06A24183" w14:textId="77777777" w:rsidR="00672A88" w:rsidRPr="00E87361" w:rsidRDefault="00672A88" w:rsidP="00672A88">
            <w:pPr>
              <w:rPr>
                <w:sz w:val="22"/>
                <w:szCs w:val="22"/>
              </w:rPr>
            </w:pPr>
            <w:r w:rsidRPr="00E87361">
              <w:rPr>
                <w:sz w:val="22"/>
                <w:szCs w:val="22"/>
              </w:rPr>
              <w:t>N</w:t>
            </w:r>
          </w:p>
        </w:tc>
        <w:tc>
          <w:tcPr>
            <w:tcW w:w="1260" w:type="dxa"/>
          </w:tcPr>
          <w:p w14:paraId="19B7E94D" w14:textId="77777777" w:rsidR="00672A88" w:rsidRPr="00E87361" w:rsidRDefault="00672A88" w:rsidP="00672A88">
            <w:pPr>
              <w:jc w:val="center"/>
              <w:rPr>
                <w:sz w:val="22"/>
                <w:szCs w:val="22"/>
              </w:rPr>
            </w:pPr>
            <w:r w:rsidRPr="00E87361">
              <w:rPr>
                <w:sz w:val="22"/>
                <w:szCs w:val="22"/>
              </w:rPr>
              <w:t>711</w:t>
            </w:r>
          </w:p>
        </w:tc>
        <w:tc>
          <w:tcPr>
            <w:tcW w:w="1260" w:type="dxa"/>
          </w:tcPr>
          <w:p w14:paraId="3F7DF6FB" w14:textId="77777777" w:rsidR="00672A88" w:rsidRPr="00E87361" w:rsidRDefault="00672A88" w:rsidP="00672A88">
            <w:pPr>
              <w:jc w:val="center"/>
              <w:rPr>
                <w:sz w:val="22"/>
                <w:szCs w:val="22"/>
              </w:rPr>
            </w:pPr>
            <w:r w:rsidRPr="00E87361">
              <w:rPr>
                <w:sz w:val="22"/>
                <w:szCs w:val="22"/>
              </w:rPr>
              <w:t>654</w:t>
            </w:r>
          </w:p>
        </w:tc>
        <w:tc>
          <w:tcPr>
            <w:tcW w:w="1170" w:type="dxa"/>
          </w:tcPr>
          <w:p w14:paraId="5E78C403" w14:textId="77777777" w:rsidR="00672A88" w:rsidRPr="00E87361" w:rsidRDefault="00672A88" w:rsidP="00672A88">
            <w:pPr>
              <w:jc w:val="center"/>
              <w:rPr>
                <w:sz w:val="22"/>
                <w:szCs w:val="22"/>
              </w:rPr>
            </w:pPr>
            <w:r w:rsidRPr="00E87361">
              <w:rPr>
                <w:sz w:val="22"/>
                <w:szCs w:val="22"/>
              </w:rPr>
              <w:t>708</w:t>
            </w:r>
          </w:p>
        </w:tc>
        <w:tc>
          <w:tcPr>
            <w:tcW w:w="1260" w:type="dxa"/>
          </w:tcPr>
          <w:p w14:paraId="5A049635" w14:textId="77777777" w:rsidR="00672A88" w:rsidRPr="00E87361" w:rsidRDefault="00672A88" w:rsidP="00672A88">
            <w:pPr>
              <w:jc w:val="center"/>
              <w:rPr>
                <w:sz w:val="22"/>
                <w:szCs w:val="22"/>
              </w:rPr>
            </w:pPr>
            <w:r w:rsidRPr="00E87361">
              <w:rPr>
                <w:sz w:val="22"/>
                <w:szCs w:val="22"/>
              </w:rPr>
              <w:t>637</w:t>
            </w:r>
          </w:p>
        </w:tc>
      </w:tr>
    </w:tbl>
    <w:p w14:paraId="043CF6B1" w14:textId="77777777" w:rsidR="00672A88" w:rsidRPr="00E87361" w:rsidRDefault="00672A88" w:rsidP="00672A88">
      <w:pPr>
        <w:ind w:right="2520"/>
        <w:rPr>
          <w:sz w:val="22"/>
          <w:szCs w:val="22"/>
        </w:rPr>
      </w:pPr>
      <w:r w:rsidRPr="00E87361">
        <w:rPr>
          <w:i/>
          <w:sz w:val="22"/>
          <w:szCs w:val="22"/>
        </w:rPr>
        <w:t>Note</w:t>
      </w:r>
      <w:r w:rsidRPr="00E87361">
        <w:rPr>
          <w:sz w:val="22"/>
          <w:szCs w:val="22"/>
        </w:rPr>
        <w:t>: All regressions include the complete set of individual variables from Table 3. Standard errors (clustered by firm) in parentheses. * = significant at the 10% level; ** = significant at the 5% level; *** = significant at 1% level</w:t>
      </w:r>
    </w:p>
    <w:p w14:paraId="31D0A9E9" w14:textId="77777777" w:rsidR="00672A88" w:rsidRPr="00E87361" w:rsidRDefault="00672A88" w:rsidP="00672A88">
      <w:pPr>
        <w:rPr>
          <w:b/>
          <w:sz w:val="22"/>
          <w:szCs w:val="22"/>
        </w:rPr>
      </w:pPr>
    </w:p>
    <w:p w14:paraId="2D131FAB" w14:textId="77777777" w:rsidR="00672A88" w:rsidRPr="00E87361" w:rsidRDefault="00672A88" w:rsidP="00672A88">
      <w:pPr>
        <w:rPr>
          <w:b/>
          <w:sz w:val="22"/>
          <w:szCs w:val="22"/>
        </w:rPr>
      </w:pPr>
      <w:r>
        <w:rPr>
          <w:b/>
          <w:sz w:val="22"/>
          <w:szCs w:val="22"/>
        </w:rPr>
        <w:t>Table 9</w:t>
      </w:r>
      <w:r w:rsidRPr="00E87361">
        <w:rPr>
          <w:b/>
          <w:sz w:val="22"/>
          <w:szCs w:val="22"/>
        </w:rPr>
        <w:t>. With Whom You Worked: Women</w:t>
      </w:r>
    </w:p>
    <w:tbl>
      <w:tblPr>
        <w:tblStyle w:val="TableGrid"/>
        <w:tblW w:w="0" w:type="auto"/>
        <w:tblLook w:val="02A0" w:firstRow="1" w:lastRow="0" w:firstColumn="1" w:lastColumn="0" w:noHBand="1" w:noVBand="0"/>
      </w:tblPr>
      <w:tblGrid>
        <w:gridCol w:w="2160"/>
        <w:gridCol w:w="1170"/>
        <w:gridCol w:w="1170"/>
        <w:gridCol w:w="1170"/>
        <w:gridCol w:w="1170"/>
      </w:tblGrid>
      <w:tr w:rsidR="00672A88" w:rsidRPr="00672A88" w14:paraId="06348C97" w14:textId="77777777" w:rsidTr="00672A88">
        <w:tc>
          <w:tcPr>
            <w:tcW w:w="2160" w:type="dxa"/>
          </w:tcPr>
          <w:p w14:paraId="51B2BCA9" w14:textId="77777777" w:rsidR="00672A88" w:rsidRPr="00672A88" w:rsidRDefault="00672A88" w:rsidP="00672A88">
            <w:pPr>
              <w:jc w:val="center"/>
              <w:rPr>
                <w:sz w:val="22"/>
                <w:szCs w:val="22"/>
              </w:rPr>
            </w:pPr>
          </w:p>
        </w:tc>
        <w:tc>
          <w:tcPr>
            <w:tcW w:w="1170" w:type="dxa"/>
          </w:tcPr>
          <w:p w14:paraId="50FC7B8E" w14:textId="77777777" w:rsidR="00672A88" w:rsidRPr="00672A88" w:rsidRDefault="00672A88" w:rsidP="00672A88">
            <w:pPr>
              <w:jc w:val="center"/>
              <w:rPr>
                <w:sz w:val="22"/>
                <w:szCs w:val="22"/>
              </w:rPr>
            </w:pPr>
            <w:r w:rsidRPr="00672A88">
              <w:rPr>
                <w:sz w:val="22"/>
                <w:szCs w:val="22"/>
              </w:rPr>
              <w:t>1</w:t>
            </w:r>
          </w:p>
        </w:tc>
        <w:tc>
          <w:tcPr>
            <w:tcW w:w="1170" w:type="dxa"/>
          </w:tcPr>
          <w:p w14:paraId="011CE077" w14:textId="77777777" w:rsidR="00672A88" w:rsidRPr="00672A88" w:rsidRDefault="00672A88" w:rsidP="00672A88">
            <w:pPr>
              <w:jc w:val="center"/>
              <w:rPr>
                <w:sz w:val="22"/>
                <w:szCs w:val="22"/>
              </w:rPr>
            </w:pPr>
            <w:r w:rsidRPr="00672A88">
              <w:rPr>
                <w:sz w:val="22"/>
                <w:szCs w:val="22"/>
              </w:rPr>
              <w:t>2</w:t>
            </w:r>
          </w:p>
        </w:tc>
        <w:tc>
          <w:tcPr>
            <w:tcW w:w="1170" w:type="dxa"/>
          </w:tcPr>
          <w:p w14:paraId="4BDBDB98" w14:textId="77777777" w:rsidR="00672A88" w:rsidRPr="00672A88" w:rsidRDefault="00672A88" w:rsidP="00672A88">
            <w:pPr>
              <w:jc w:val="center"/>
              <w:rPr>
                <w:sz w:val="22"/>
                <w:szCs w:val="22"/>
              </w:rPr>
            </w:pPr>
            <w:r w:rsidRPr="00672A88">
              <w:rPr>
                <w:sz w:val="22"/>
                <w:szCs w:val="22"/>
              </w:rPr>
              <w:t>3</w:t>
            </w:r>
          </w:p>
        </w:tc>
        <w:tc>
          <w:tcPr>
            <w:tcW w:w="1170" w:type="dxa"/>
          </w:tcPr>
          <w:p w14:paraId="4C84300F" w14:textId="77777777" w:rsidR="00672A88" w:rsidRPr="00672A88" w:rsidRDefault="00672A88" w:rsidP="00672A88">
            <w:pPr>
              <w:jc w:val="center"/>
              <w:rPr>
                <w:sz w:val="22"/>
                <w:szCs w:val="22"/>
              </w:rPr>
            </w:pPr>
            <w:r w:rsidRPr="00672A88">
              <w:rPr>
                <w:sz w:val="22"/>
                <w:szCs w:val="22"/>
              </w:rPr>
              <w:t>4</w:t>
            </w:r>
          </w:p>
        </w:tc>
      </w:tr>
      <w:tr w:rsidR="00672A88" w:rsidRPr="00672A88" w14:paraId="099D0B12" w14:textId="77777777" w:rsidTr="00672A88">
        <w:tc>
          <w:tcPr>
            <w:tcW w:w="2160" w:type="dxa"/>
          </w:tcPr>
          <w:p w14:paraId="290227DE" w14:textId="77777777" w:rsidR="00672A88" w:rsidRPr="00672A88" w:rsidRDefault="00672A88" w:rsidP="00672A88">
            <w:pPr>
              <w:rPr>
                <w:sz w:val="22"/>
                <w:szCs w:val="22"/>
              </w:rPr>
            </w:pPr>
            <w:r w:rsidRPr="00672A88">
              <w:rPr>
                <w:sz w:val="22"/>
                <w:szCs w:val="22"/>
              </w:rPr>
              <w:t>Peer Experience</w:t>
            </w:r>
          </w:p>
        </w:tc>
        <w:tc>
          <w:tcPr>
            <w:tcW w:w="1170" w:type="dxa"/>
          </w:tcPr>
          <w:p w14:paraId="52C02D2A" w14:textId="77777777" w:rsidR="00672A88" w:rsidRPr="00672A88" w:rsidRDefault="00672A88" w:rsidP="00672A88">
            <w:pPr>
              <w:rPr>
                <w:sz w:val="22"/>
                <w:szCs w:val="22"/>
              </w:rPr>
            </w:pPr>
            <w:r w:rsidRPr="00672A88">
              <w:rPr>
                <w:sz w:val="22"/>
                <w:szCs w:val="22"/>
              </w:rPr>
              <w:t>0.0043</w:t>
            </w:r>
          </w:p>
          <w:p w14:paraId="319182F8" w14:textId="77777777" w:rsidR="00672A88" w:rsidRPr="00672A88" w:rsidRDefault="00672A88" w:rsidP="00672A88">
            <w:pPr>
              <w:rPr>
                <w:sz w:val="22"/>
                <w:szCs w:val="22"/>
              </w:rPr>
            </w:pPr>
            <w:r w:rsidRPr="00672A88">
              <w:rPr>
                <w:sz w:val="22"/>
                <w:szCs w:val="22"/>
              </w:rPr>
              <w:t>(0.0037)</w:t>
            </w:r>
          </w:p>
        </w:tc>
        <w:tc>
          <w:tcPr>
            <w:tcW w:w="1170" w:type="dxa"/>
          </w:tcPr>
          <w:p w14:paraId="365A2E59" w14:textId="77777777" w:rsidR="00672A88" w:rsidRPr="00672A88" w:rsidRDefault="00672A88" w:rsidP="00672A88">
            <w:pPr>
              <w:rPr>
                <w:sz w:val="22"/>
                <w:szCs w:val="22"/>
              </w:rPr>
            </w:pPr>
            <w:r w:rsidRPr="00672A88">
              <w:rPr>
                <w:sz w:val="22"/>
                <w:szCs w:val="22"/>
              </w:rPr>
              <w:t>0.0023</w:t>
            </w:r>
          </w:p>
          <w:p w14:paraId="3CB0E665" w14:textId="77777777" w:rsidR="00672A88" w:rsidRPr="00672A88" w:rsidRDefault="00672A88" w:rsidP="00672A88">
            <w:pPr>
              <w:rPr>
                <w:sz w:val="22"/>
                <w:szCs w:val="22"/>
              </w:rPr>
            </w:pPr>
            <w:r w:rsidRPr="00672A88">
              <w:rPr>
                <w:sz w:val="22"/>
                <w:szCs w:val="22"/>
              </w:rPr>
              <w:t>(0.0049)</w:t>
            </w:r>
          </w:p>
        </w:tc>
        <w:tc>
          <w:tcPr>
            <w:tcW w:w="1170" w:type="dxa"/>
          </w:tcPr>
          <w:p w14:paraId="69839744" w14:textId="77777777" w:rsidR="00672A88" w:rsidRPr="00672A88" w:rsidRDefault="00672A88" w:rsidP="00672A88">
            <w:pPr>
              <w:rPr>
                <w:sz w:val="22"/>
                <w:szCs w:val="22"/>
              </w:rPr>
            </w:pPr>
          </w:p>
        </w:tc>
        <w:tc>
          <w:tcPr>
            <w:tcW w:w="1170" w:type="dxa"/>
          </w:tcPr>
          <w:p w14:paraId="784EFF17" w14:textId="77777777" w:rsidR="00672A88" w:rsidRPr="00672A88" w:rsidRDefault="00672A88" w:rsidP="00672A88">
            <w:pPr>
              <w:rPr>
                <w:sz w:val="22"/>
                <w:szCs w:val="22"/>
              </w:rPr>
            </w:pPr>
          </w:p>
        </w:tc>
      </w:tr>
      <w:tr w:rsidR="00672A88" w:rsidRPr="00672A88" w14:paraId="529FD3F4" w14:textId="77777777" w:rsidTr="00672A88">
        <w:tc>
          <w:tcPr>
            <w:tcW w:w="2160" w:type="dxa"/>
          </w:tcPr>
          <w:p w14:paraId="68BE72CD" w14:textId="77777777" w:rsidR="00672A88" w:rsidRPr="00672A88" w:rsidRDefault="00672A88" w:rsidP="00672A88">
            <w:pPr>
              <w:rPr>
                <w:sz w:val="22"/>
                <w:szCs w:val="22"/>
              </w:rPr>
            </w:pPr>
            <w:r w:rsidRPr="00672A88">
              <w:rPr>
                <w:sz w:val="22"/>
                <w:szCs w:val="22"/>
              </w:rPr>
              <w:t>Male Peer Experience</w:t>
            </w:r>
          </w:p>
        </w:tc>
        <w:tc>
          <w:tcPr>
            <w:tcW w:w="1170" w:type="dxa"/>
          </w:tcPr>
          <w:p w14:paraId="6D470454" w14:textId="77777777" w:rsidR="00672A88" w:rsidRPr="00672A88" w:rsidRDefault="00672A88" w:rsidP="00672A88">
            <w:pPr>
              <w:rPr>
                <w:sz w:val="22"/>
                <w:szCs w:val="22"/>
              </w:rPr>
            </w:pPr>
          </w:p>
        </w:tc>
        <w:tc>
          <w:tcPr>
            <w:tcW w:w="1170" w:type="dxa"/>
          </w:tcPr>
          <w:p w14:paraId="587DECE5" w14:textId="77777777" w:rsidR="00672A88" w:rsidRPr="00672A88" w:rsidRDefault="00672A88" w:rsidP="00672A88">
            <w:pPr>
              <w:rPr>
                <w:sz w:val="22"/>
                <w:szCs w:val="22"/>
              </w:rPr>
            </w:pPr>
          </w:p>
        </w:tc>
        <w:tc>
          <w:tcPr>
            <w:tcW w:w="1170" w:type="dxa"/>
          </w:tcPr>
          <w:p w14:paraId="71F5FA0F" w14:textId="77777777" w:rsidR="00672A88" w:rsidRPr="00672A88" w:rsidRDefault="00672A88" w:rsidP="00672A88">
            <w:pPr>
              <w:rPr>
                <w:sz w:val="22"/>
                <w:szCs w:val="22"/>
              </w:rPr>
            </w:pPr>
            <w:r w:rsidRPr="00672A88">
              <w:rPr>
                <w:sz w:val="22"/>
                <w:szCs w:val="22"/>
              </w:rPr>
              <w:t>0.0005</w:t>
            </w:r>
          </w:p>
          <w:p w14:paraId="04870EBC" w14:textId="77777777" w:rsidR="00672A88" w:rsidRPr="00672A88" w:rsidRDefault="00672A88" w:rsidP="00672A88">
            <w:pPr>
              <w:rPr>
                <w:sz w:val="22"/>
                <w:szCs w:val="22"/>
              </w:rPr>
            </w:pPr>
            <w:r w:rsidRPr="00672A88">
              <w:rPr>
                <w:sz w:val="22"/>
                <w:szCs w:val="22"/>
              </w:rPr>
              <w:t>(0.0021)</w:t>
            </w:r>
          </w:p>
        </w:tc>
        <w:tc>
          <w:tcPr>
            <w:tcW w:w="1170" w:type="dxa"/>
          </w:tcPr>
          <w:p w14:paraId="4C4CEA62" w14:textId="77777777" w:rsidR="00672A88" w:rsidRPr="00672A88" w:rsidRDefault="00672A88" w:rsidP="00672A88">
            <w:pPr>
              <w:rPr>
                <w:sz w:val="22"/>
                <w:szCs w:val="22"/>
              </w:rPr>
            </w:pPr>
            <w:r w:rsidRPr="00672A88">
              <w:rPr>
                <w:sz w:val="22"/>
                <w:szCs w:val="22"/>
              </w:rPr>
              <w:t>–0.0011</w:t>
            </w:r>
          </w:p>
          <w:p w14:paraId="3DC89242" w14:textId="77777777" w:rsidR="00672A88" w:rsidRPr="00672A88" w:rsidRDefault="00672A88" w:rsidP="00672A88">
            <w:pPr>
              <w:rPr>
                <w:sz w:val="22"/>
                <w:szCs w:val="22"/>
              </w:rPr>
            </w:pPr>
            <w:r w:rsidRPr="00672A88">
              <w:rPr>
                <w:sz w:val="22"/>
                <w:szCs w:val="22"/>
              </w:rPr>
              <w:t>(0.0019)</w:t>
            </w:r>
          </w:p>
        </w:tc>
      </w:tr>
      <w:tr w:rsidR="00672A88" w:rsidRPr="00672A88" w14:paraId="6692321D" w14:textId="77777777" w:rsidTr="00672A88">
        <w:tc>
          <w:tcPr>
            <w:tcW w:w="2160" w:type="dxa"/>
          </w:tcPr>
          <w:p w14:paraId="589319A5" w14:textId="77777777" w:rsidR="00672A88" w:rsidRPr="00672A88" w:rsidRDefault="00672A88" w:rsidP="00672A88">
            <w:pPr>
              <w:rPr>
                <w:sz w:val="22"/>
                <w:szCs w:val="22"/>
              </w:rPr>
            </w:pPr>
            <w:r w:rsidRPr="00672A88">
              <w:rPr>
                <w:sz w:val="22"/>
                <w:szCs w:val="22"/>
              </w:rPr>
              <w:t>Female Peer Experience</w:t>
            </w:r>
          </w:p>
        </w:tc>
        <w:tc>
          <w:tcPr>
            <w:tcW w:w="1170" w:type="dxa"/>
          </w:tcPr>
          <w:p w14:paraId="1E4BBF43" w14:textId="77777777" w:rsidR="00672A88" w:rsidRPr="00672A88" w:rsidRDefault="00672A88" w:rsidP="00672A88">
            <w:pPr>
              <w:rPr>
                <w:sz w:val="22"/>
                <w:szCs w:val="22"/>
              </w:rPr>
            </w:pPr>
          </w:p>
        </w:tc>
        <w:tc>
          <w:tcPr>
            <w:tcW w:w="1170" w:type="dxa"/>
          </w:tcPr>
          <w:p w14:paraId="5AF52B87" w14:textId="77777777" w:rsidR="00672A88" w:rsidRPr="00672A88" w:rsidRDefault="00672A88" w:rsidP="00672A88">
            <w:pPr>
              <w:rPr>
                <w:sz w:val="22"/>
                <w:szCs w:val="22"/>
              </w:rPr>
            </w:pPr>
          </w:p>
        </w:tc>
        <w:tc>
          <w:tcPr>
            <w:tcW w:w="1170" w:type="dxa"/>
          </w:tcPr>
          <w:p w14:paraId="0A93D11C" w14:textId="77777777" w:rsidR="00672A88" w:rsidRPr="00672A88" w:rsidRDefault="00672A88" w:rsidP="00672A88">
            <w:pPr>
              <w:rPr>
                <w:sz w:val="22"/>
                <w:szCs w:val="22"/>
              </w:rPr>
            </w:pPr>
            <w:r w:rsidRPr="00672A88">
              <w:rPr>
                <w:sz w:val="22"/>
                <w:szCs w:val="22"/>
              </w:rPr>
              <w:t>0.0057*</w:t>
            </w:r>
          </w:p>
          <w:p w14:paraId="63C9C456" w14:textId="77777777" w:rsidR="00672A88" w:rsidRPr="00672A88" w:rsidRDefault="00672A88" w:rsidP="00672A88">
            <w:pPr>
              <w:rPr>
                <w:sz w:val="22"/>
                <w:szCs w:val="22"/>
              </w:rPr>
            </w:pPr>
            <w:r w:rsidRPr="00672A88">
              <w:rPr>
                <w:sz w:val="22"/>
                <w:szCs w:val="22"/>
              </w:rPr>
              <w:t>(0.0032)</w:t>
            </w:r>
          </w:p>
        </w:tc>
        <w:tc>
          <w:tcPr>
            <w:tcW w:w="1170" w:type="dxa"/>
          </w:tcPr>
          <w:p w14:paraId="4E7DF4AD" w14:textId="77777777" w:rsidR="00672A88" w:rsidRPr="00672A88" w:rsidRDefault="00672A88" w:rsidP="00672A88">
            <w:pPr>
              <w:rPr>
                <w:sz w:val="22"/>
                <w:szCs w:val="22"/>
              </w:rPr>
            </w:pPr>
            <w:r w:rsidRPr="00672A88">
              <w:rPr>
                <w:sz w:val="22"/>
                <w:szCs w:val="22"/>
              </w:rPr>
              <w:t>0.0051</w:t>
            </w:r>
          </w:p>
          <w:p w14:paraId="51207E18" w14:textId="77777777" w:rsidR="00672A88" w:rsidRPr="00672A88" w:rsidRDefault="00672A88" w:rsidP="00672A88">
            <w:pPr>
              <w:rPr>
                <w:sz w:val="22"/>
                <w:szCs w:val="22"/>
              </w:rPr>
            </w:pPr>
            <w:r w:rsidRPr="00672A88">
              <w:rPr>
                <w:sz w:val="22"/>
                <w:szCs w:val="22"/>
              </w:rPr>
              <w:t>(0.0052)</w:t>
            </w:r>
          </w:p>
        </w:tc>
      </w:tr>
      <w:tr w:rsidR="00672A88" w:rsidRPr="00672A88" w14:paraId="1B3ACBE6" w14:textId="77777777" w:rsidTr="00672A88">
        <w:tc>
          <w:tcPr>
            <w:tcW w:w="2160" w:type="dxa"/>
          </w:tcPr>
          <w:p w14:paraId="119962BF" w14:textId="77777777" w:rsidR="00672A88" w:rsidRPr="00672A88" w:rsidRDefault="00672A88" w:rsidP="00672A88">
            <w:pPr>
              <w:rPr>
                <w:sz w:val="22"/>
                <w:szCs w:val="22"/>
              </w:rPr>
            </w:pPr>
            <w:r w:rsidRPr="00672A88">
              <w:rPr>
                <w:sz w:val="22"/>
                <w:szCs w:val="22"/>
              </w:rPr>
              <w:t>Medium Firm</w:t>
            </w:r>
          </w:p>
        </w:tc>
        <w:tc>
          <w:tcPr>
            <w:tcW w:w="1170" w:type="dxa"/>
          </w:tcPr>
          <w:p w14:paraId="446DF58E" w14:textId="77777777" w:rsidR="00672A88" w:rsidRPr="00672A88" w:rsidRDefault="00672A88" w:rsidP="00672A88">
            <w:pPr>
              <w:rPr>
                <w:sz w:val="22"/>
                <w:szCs w:val="22"/>
              </w:rPr>
            </w:pPr>
          </w:p>
        </w:tc>
        <w:tc>
          <w:tcPr>
            <w:tcW w:w="1170" w:type="dxa"/>
          </w:tcPr>
          <w:p w14:paraId="49721CF4" w14:textId="77777777" w:rsidR="00672A88" w:rsidRPr="00672A88" w:rsidRDefault="00672A88" w:rsidP="00672A88">
            <w:pPr>
              <w:rPr>
                <w:sz w:val="22"/>
                <w:szCs w:val="22"/>
              </w:rPr>
            </w:pPr>
            <w:r w:rsidRPr="00672A88">
              <w:rPr>
                <w:sz w:val="22"/>
                <w:szCs w:val="22"/>
              </w:rPr>
              <w:t>–0.0219</w:t>
            </w:r>
          </w:p>
          <w:p w14:paraId="39CDAAB6" w14:textId="77777777" w:rsidR="00672A88" w:rsidRPr="00672A88" w:rsidRDefault="00672A88" w:rsidP="00672A88">
            <w:pPr>
              <w:rPr>
                <w:sz w:val="22"/>
                <w:szCs w:val="22"/>
              </w:rPr>
            </w:pPr>
            <w:r w:rsidRPr="00672A88">
              <w:rPr>
                <w:sz w:val="22"/>
                <w:szCs w:val="22"/>
              </w:rPr>
              <w:t>(0.0364)</w:t>
            </w:r>
          </w:p>
        </w:tc>
        <w:tc>
          <w:tcPr>
            <w:tcW w:w="1170" w:type="dxa"/>
          </w:tcPr>
          <w:p w14:paraId="221ADB71" w14:textId="77777777" w:rsidR="00672A88" w:rsidRPr="00672A88" w:rsidRDefault="00672A88" w:rsidP="00672A88">
            <w:pPr>
              <w:rPr>
                <w:sz w:val="22"/>
                <w:szCs w:val="22"/>
              </w:rPr>
            </w:pPr>
          </w:p>
        </w:tc>
        <w:tc>
          <w:tcPr>
            <w:tcW w:w="1170" w:type="dxa"/>
          </w:tcPr>
          <w:p w14:paraId="7B6130EC" w14:textId="77777777" w:rsidR="00672A88" w:rsidRPr="00672A88" w:rsidRDefault="00672A88" w:rsidP="00672A88">
            <w:pPr>
              <w:rPr>
                <w:sz w:val="22"/>
                <w:szCs w:val="22"/>
              </w:rPr>
            </w:pPr>
            <w:r w:rsidRPr="00672A88">
              <w:rPr>
                <w:sz w:val="22"/>
                <w:szCs w:val="22"/>
              </w:rPr>
              <w:t>–0.0530</w:t>
            </w:r>
          </w:p>
          <w:p w14:paraId="5A9EDAC0" w14:textId="77777777" w:rsidR="00672A88" w:rsidRPr="00672A88" w:rsidRDefault="00672A88" w:rsidP="00672A88">
            <w:pPr>
              <w:rPr>
                <w:sz w:val="22"/>
                <w:szCs w:val="22"/>
              </w:rPr>
            </w:pPr>
            <w:r w:rsidRPr="00672A88">
              <w:rPr>
                <w:sz w:val="22"/>
                <w:szCs w:val="22"/>
              </w:rPr>
              <w:t>(0.0494)</w:t>
            </w:r>
          </w:p>
        </w:tc>
      </w:tr>
      <w:tr w:rsidR="00672A88" w:rsidRPr="00672A88" w14:paraId="19CAC3C2" w14:textId="77777777" w:rsidTr="00672A88">
        <w:tc>
          <w:tcPr>
            <w:tcW w:w="2160" w:type="dxa"/>
          </w:tcPr>
          <w:p w14:paraId="39ACE95B" w14:textId="77777777" w:rsidR="00672A88" w:rsidRPr="00672A88" w:rsidRDefault="00672A88" w:rsidP="00672A88">
            <w:pPr>
              <w:rPr>
                <w:sz w:val="22"/>
                <w:szCs w:val="22"/>
              </w:rPr>
            </w:pPr>
            <w:r w:rsidRPr="00672A88">
              <w:rPr>
                <w:sz w:val="22"/>
                <w:szCs w:val="22"/>
              </w:rPr>
              <w:t>Large Firm</w:t>
            </w:r>
          </w:p>
        </w:tc>
        <w:tc>
          <w:tcPr>
            <w:tcW w:w="1170" w:type="dxa"/>
          </w:tcPr>
          <w:p w14:paraId="398127BE" w14:textId="77777777" w:rsidR="00672A88" w:rsidRPr="00672A88" w:rsidRDefault="00672A88" w:rsidP="00672A88">
            <w:pPr>
              <w:rPr>
                <w:sz w:val="22"/>
                <w:szCs w:val="22"/>
              </w:rPr>
            </w:pPr>
          </w:p>
        </w:tc>
        <w:tc>
          <w:tcPr>
            <w:tcW w:w="1170" w:type="dxa"/>
          </w:tcPr>
          <w:p w14:paraId="2ADE7C24" w14:textId="77777777" w:rsidR="00672A88" w:rsidRPr="00672A88" w:rsidRDefault="00672A88" w:rsidP="00672A88">
            <w:pPr>
              <w:rPr>
                <w:sz w:val="22"/>
                <w:szCs w:val="22"/>
              </w:rPr>
            </w:pPr>
            <w:r w:rsidRPr="00672A88">
              <w:rPr>
                <w:sz w:val="22"/>
                <w:szCs w:val="22"/>
              </w:rPr>
              <w:t>–0.0316</w:t>
            </w:r>
          </w:p>
          <w:p w14:paraId="344D3BEF" w14:textId="77777777" w:rsidR="00672A88" w:rsidRPr="00672A88" w:rsidRDefault="00672A88" w:rsidP="00672A88">
            <w:pPr>
              <w:rPr>
                <w:sz w:val="22"/>
                <w:szCs w:val="22"/>
              </w:rPr>
            </w:pPr>
            <w:r w:rsidRPr="00672A88">
              <w:rPr>
                <w:sz w:val="22"/>
                <w:szCs w:val="22"/>
              </w:rPr>
              <w:t>(0.0377)</w:t>
            </w:r>
          </w:p>
        </w:tc>
        <w:tc>
          <w:tcPr>
            <w:tcW w:w="1170" w:type="dxa"/>
          </w:tcPr>
          <w:p w14:paraId="120104E9" w14:textId="77777777" w:rsidR="00672A88" w:rsidRPr="00672A88" w:rsidRDefault="00672A88" w:rsidP="00672A88">
            <w:pPr>
              <w:rPr>
                <w:sz w:val="22"/>
                <w:szCs w:val="22"/>
              </w:rPr>
            </w:pPr>
          </w:p>
        </w:tc>
        <w:tc>
          <w:tcPr>
            <w:tcW w:w="1170" w:type="dxa"/>
          </w:tcPr>
          <w:p w14:paraId="4C262441" w14:textId="77777777" w:rsidR="00672A88" w:rsidRPr="00672A88" w:rsidRDefault="00672A88" w:rsidP="00672A88">
            <w:pPr>
              <w:rPr>
                <w:sz w:val="22"/>
                <w:szCs w:val="22"/>
              </w:rPr>
            </w:pPr>
            <w:r w:rsidRPr="00672A88">
              <w:rPr>
                <w:sz w:val="22"/>
                <w:szCs w:val="22"/>
              </w:rPr>
              <w:t>–0.0687</w:t>
            </w:r>
          </w:p>
          <w:p w14:paraId="6E49A1A2" w14:textId="77777777" w:rsidR="00672A88" w:rsidRPr="00672A88" w:rsidRDefault="00672A88" w:rsidP="00672A88">
            <w:pPr>
              <w:rPr>
                <w:sz w:val="22"/>
                <w:szCs w:val="22"/>
              </w:rPr>
            </w:pPr>
            <w:r w:rsidRPr="00672A88">
              <w:rPr>
                <w:sz w:val="22"/>
                <w:szCs w:val="22"/>
              </w:rPr>
              <w:t>(0.0590)</w:t>
            </w:r>
          </w:p>
        </w:tc>
      </w:tr>
      <w:tr w:rsidR="00672A88" w:rsidRPr="00672A88" w14:paraId="0075F6F7" w14:textId="77777777" w:rsidTr="00672A88">
        <w:tc>
          <w:tcPr>
            <w:tcW w:w="2160" w:type="dxa"/>
          </w:tcPr>
          <w:p w14:paraId="12C49F5A" w14:textId="77777777" w:rsidR="00672A88" w:rsidRPr="00672A88" w:rsidRDefault="00672A88" w:rsidP="00672A88">
            <w:pPr>
              <w:rPr>
                <w:sz w:val="22"/>
                <w:szCs w:val="22"/>
              </w:rPr>
            </w:pPr>
            <w:r w:rsidRPr="00672A88">
              <w:rPr>
                <w:sz w:val="22"/>
                <w:szCs w:val="22"/>
              </w:rPr>
              <w:t>Firm Profit per Worker/100</w:t>
            </w:r>
          </w:p>
        </w:tc>
        <w:tc>
          <w:tcPr>
            <w:tcW w:w="1170" w:type="dxa"/>
          </w:tcPr>
          <w:p w14:paraId="1C220A2D" w14:textId="77777777" w:rsidR="00672A88" w:rsidRPr="00672A88" w:rsidRDefault="00672A88" w:rsidP="00672A88">
            <w:pPr>
              <w:rPr>
                <w:sz w:val="22"/>
                <w:szCs w:val="22"/>
              </w:rPr>
            </w:pPr>
          </w:p>
        </w:tc>
        <w:tc>
          <w:tcPr>
            <w:tcW w:w="1170" w:type="dxa"/>
          </w:tcPr>
          <w:p w14:paraId="60ED28F4" w14:textId="77777777" w:rsidR="00672A88" w:rsidRPr="00672A88" w:rsidRDefault="00672A88" w:rsidP="00672A88">
            <w:pPr>
              <w:rPr>
                <w:sz w:val="22"/>
                <w:szCs w:val="22"/>
              </w:rPr>
            </w:pPr>
            <w:r w:rsidRPr="00672A88">
              <w:rPr>
                <w:sz w:val="22"/>
                <w:szCs w:val="22"/>
              </w:rPr>
              <w:t>–0.0126</w:t>
            </w:r>
          </w:p>
          <w:p w14:paraId="0548F2DC" w14:textId="77777777" w:rsidR="00672A88" w:rsidRPr="00672A88" w:rsidRDefault="00672A88" w:rsidP="00672A88">
            <w:pPr>
              <w:rPr>
                <w:sz w:val="22"/>
                <w:szCs w:val="22"/>
              </w:rPr>
            </w:pPr>
            <w:r w:rsidRPr="00672A88">
              <w:rPr>
                <w:sz w:val="22"/>
                <w:szCs w:val="22"/>
              </w:rPr>
              <w:t>(0.0194)</w:t>
            </w:r>
          </w:p>
        </w:tc>
        <w:tc>
          <w:tcPr>
            <w:tcW w:w="1170" w:type="dxa"/>
          </w:tcPr>
          <w:p w14:paraId="5A9989B5" w14:textId="77777777" w:rsidR="00672A88" w:rsidRPr="00672A88" w:rsidRDefault="00672A88" w:rsidP="00672A88">
            <w:pPr>
              <w:rPr>
                <w:sz w:val="22"/>
                <w:szCs w:val="22"/>
              </w:rPr>
            </w:pPr>
          </w:p>
        </w:tc>
        <w:tc>
          <w:tcPr>
            <w:tcW w:w="1170" w:type="dxa"/>
          </w:tcPr>
          <w:p w14:paraId="4F44CFE7" w14:textId="77777777" w:rsidR="00672A88" w:rsidRPr="00672A88" w:rsidRDefault="00672A88" w:rsidP="00672A88">
            <w:pPr>
              <w:rPr>
                <w:sz w:val="22"/>
                <w:szCs w:val="22"/>
              </w:rPr>
            </w:pPr>
            <w:r w:rsidRPr="00672A88">
              <w:rPr>
                <w:sz w:val="22"/>
                <w:szCs w:val="22"/>
              </w:rPr>
              <w:t>–0.0113</w:t>
            </w:r>
          </w:p>
          <w:p w14:paraId="1DE8A105" w14:textId="77777777" w:rsidR="00672A88" w:rsidRPr="00672A88" w:rsidRDefault="00672A88" w:rsidP="00672A88">
            <w:pPr>
              <w:rPr>
                <w:sz w:val="22"/>
                <w:szCs w:val="22"/>
              </w:rPr>
            </w:pPr>
            <w:r w:rsidRPr="00672A88">
              <w:rPr>
                <w:sz w:val="22"/>
                <w:szCs w:val="22"/>
              </w:rPr>
              <w:t>(0.0202)</w:t>
            </w:r>
          </w:p>
        </w:tc>
      </w:tr>
      <w:tr w:rsidR="00672A88" w:rsidRPr="00672A88" w14:paraId="17730C4A" w14:textId="77777777" w:rsidTr="00672A88">
        <w:tc>
          <w:tcPr>
            <w:tcW w:w="2160" w:type="dxa"/>
          </w:tcPr>
          <w:p w14:paraId="48901368" w14:textId="77777777" w:rsidR="00672A88" w:rsidRPr="00672A88" w:rsidRDefault="00672A88" w:rsidP="00672A88">
            <w:pPr>
              <w:rPr>
                <w:sz w:val="22"/>
                <w:szCs w:val="22"/>
              </w:rPr>
            </w:pPr>
            <w:r w:rsidRPr="00672A88">
              <w:rPr>
                <w:sz w:val="22"/>
                <w:szCs w:val="22"/>
              </w:rPr>
              <w:t>Big City Location</w:t>
            </w:r>
          </w:p>
        </w:tc>
        <w:tc>
          <w:tcPr>
            <w:tcW w:w="1170" w:type="dxa"/>
          </w:tcPr>
          <w:p w14:paraId="5A456708" w14:textId="77777777" w:rsidR="00672A88" w:rsidRPr="00672A88" w:rsidRDefault="00672A88" w:rsidP="00672A88">
            <w:pPr>
              <w:rPr>
                <w:sz w:val="22"/>
                <w:szCs w:val="22"/>
              </w:rPr>
            </w:pPr>
          </w:p>
        </w:tc>
        <w:tc>
          <w:tcPr>
            <w:tcW w:w="1170" w:type="dxa"/>
          </w:tcPr>
          <w:p w14:paraId="338E7294" w14:textId="77777777" w:rsidR="00672A88" w:rsidRPr="00672A88" w:rsidRDefault="00672A88" w:rsidP="00672A88">
            <w:pPr>
              <w:rPr>
                <w:sz w:val="22"/>
                <w:szCs w:val="22"/>
              </w:rPr>
            </w:pPr>
            <w:r w:rsidRPr="00672A88">
              <w:rPr>
                <w:sz w:val="22"/>
                <w:szCs w:val="22"/>
              </w:rPr>
              <w:t>0.0800**</w:t>
            </w:r>
          </w:p>
          <w:p w14:paraId="7ACE54FB" w14:textId="77777777" w:rsidR="00672A88" w:rsidRPr="00672A88" w:rsidRDefault="00672A88" w:rsidP="00672A88">
            <w:pPr>
              <w:rPr>
                <w:sz w:val="22"/>
                <w:szCs w:val="22"/>
              </w:rPr>
            </w:pPr>
            <w:r w:rsidRPr="00672A88">
              <w:rPr>
                <w:sz w:val="22"/>
                <w:szCs w:val="22"/>
              </w:rPr>
              <w:t>(0.0362)</w:t>
            </w:r>
          </w:p>
        </w:tc>
        <w:tc>
          <w:tcPr>
            <w:tcW w:w="1170" w:type="dxa"/>
          </w:tcPr>
          <w:p w14:paraId="589F0A62" w14:textId="77777777" w:rsidR="00672A88" w:rsidRPr="00672A88" w:rsidRDefault="00672A88" w:rsidP="00672A88">
            <w:pPr>
              <w:rPr>
                <w:sz w:val="22"/>
                <w:szCs w:val="22"/>
              </w:rPr>
            </w:pPr>
          </w:p>
        </w:tc>
        <w:tc>
          <w:tcPr>
            <w:tcW w:w="1170" w:type="dxa"/>
          </w:tcPr>
          <w:p w14:paraId="685E2C56" w14:textId="77777777" w:rsidR="00672A88" w:rsidRPr="00672A88" w:rsidRDefault="00672A88" w:rsidP="00672A88">
            <w:pPr>
              <w:rPr>
                <w:sz w:val="22"/>
                <w:szCs w:val="22"/>
              </w:rPr>
            </w:pPr>
            <w:r w:rsidRPr="00672A88">
              <w:rPr>
                <w:sz w:val="22"/>
                <w:szCs w:val="22"/>
              </w:rPr>
              <w:t>0.0844**</w:t>
            </w:r>
          </w:p>
          <w:p w14:paraId="7FD7DE2B" w14:textId="77777777" w:rsidR="00672A88" w:rsidRPr="00672A88" w:rsidRDefault="00672A88" w:rsidP="00672A88">
            <w:pPr>
              <w:rPr>
                <w:sz w:val="22"/>
                <w:szCs w:val="22"/>
              </w:rPr>
            </w:pPr>
            <w:r w:rsidRPr="00672A88">
              <w:rPr>
                <w:sz w:val="22"/>
                <w:szCs w:val="22"/>
              </w:rPr>
              <w:t>(0.0361)</w:t>
            </w:r>
          </w:p>
        </w:tc>
      </w:tr>
      <w:tr w:rsidR="00672A88" w:rsidRPr="00672A88" w14:paraId="420F382E" w14:textId="77777777" w:rsidTr="00672A88">
        <w:tc>
          <w:tcPr>
            <w:tcW w:w="2160" w:type="dxa"/>
          </w:tcPr>
          <w:p w14:paraId="33AB1F51" w14:textId="77777777" w:rsidR="00672A88" w:rsidRPr="00672A88" w:rsidRDefault="00672A88" w:rsidP="00672A88">
            <w:pPr>
              <w:rPr>
                <w:sz w:val="22"/>
                <w:szCs w:val="22"/>
              </w:rPr>
            </w:pPr>
            <w:r w:rsidRPr="00672A88">
              <w:rPr>
                <w:sz w:val="22"/>
                <w:szCs w:val="22"/>
              </w:rPr>
              <w:t>Percent Unionized</w:t>
            </w:r>
          </w:p>
        </w:tc>
        <w:tc>
          <w:tcPr>
            <w:tcW w:w="1170" w:type="dxa"/>
          </w:tcPr>
          <w:p w14:paraId="46DD3540" w14:textId="77777777" w:rsidR="00672A88" w:rsidRPr="00672A88" w:rsidRDefault="00672A88" w:rsidP="00672A88">
            <w:pPr>
              <w:rPr>
                <w:sz w:val="22"/>
                <w:szCs w:val="22"/>
              </w:rPr>
            </w:pPr>
          </w:p>
        </w:tc>
        <w:tc>
          <w:tcPr>
            <w:tcW w:w="1170" w:type="dxa"/>
          </w:tcPr>
          <w:p w14:paraId="2F50B563" w14:textId="77777777" w:rsidR="00672A88" w:rsidRPr="00672A88" w:rsidRDefault="00672A88" w:rsidP="00672A88">
            <w:pPr>
              <w:rPr>
                <w:sz w:val="22"/>
                <w:szCs w:val="22"/>
              </w:rPr>
            </w:pPr>
            <w:r w:rsidRPr="00672A88">
              <w:rPr>
                <w:sz w:val="22"/>
                <w:szCs w:val="22"/>
              </w:rPr>
              <w:t>0.0024</w:t>
            </w:r>
          </w:p>
          <w:p w14:paraId="464B6856" w14:textId="77777777" w:rsidR="00672A88" w:rsidRPr="00672A88" w:rsidRDefault="00672A88" w:rsidP="00672A88">
            <w:pPr>
              <w:rPr>
                <w:sz w:val="22"/>
                <w:szCs w:val="22"/>
              </w:rPr>
            </w:pPr>
            <w:r w:rsidRPr="00672A88">
              <w:rPr>
                <w:sz w:val="22"/>
                <w:szCs w:val="22"/>
              </w:rPr>
              <w:t>(0.0543)</w:t>
            </w:r>
          </w:p>
        </w:tc>
        <w:tc>
          <w:tcPr>
            <w:tcW w:w="1170" w:type="dxa"/>
          </w:tcPr>
          <w:p w14:paraId="55EE8F1F" w14:textId="77777777" w:rsidR="00672A88" w:rsidRPr="00672A88" w:rsidRDefault="00672A88" w:rsidP="00672A88">
            <w:pPr>
              <w:rPr>
                <w:sz w:val="22"/>
                <w:szCs w:val="22"/>
              </w:rPr>
            </w:pPr>
          </w:p>
        </w:tc>
        <w:tc>
          <w:tcPr>
            <w:tcW w:w="1170" w:type="dxa"/>
          </w:tcPr>
          <w:p w14:paraId="3BF576F9" w14:textId="77777777" w:rsidR="00672A88" w:rsidRPr="00672A88" w:rsidRDefault="00672A88" w:rsidP="00672A88">
            <w:pPr>
              <w:rPr>
                <w:sz w:val="22"/>
                <w:szCs w:val="22"/>
              </w:rPr>
            </w:pPr>
            <w:r w:rsidRPr="00672A88">
              <w:rPr>
                <w:sz w:val="22"/>
                <w:szCs w:val="22"/>
              </w:rPr>
              <w:t>–0.0212</w:t>
            </w:r>
          </w:p>
          <w:p w14:paraId="52E1F8B6" w14:textId="77777777" w:rsidR="00672A88" w:rsidRPr="00672A88" w:rsidRDefault="00672A88" w:rsidP="00672A88">
            <w:pPr>
              <w:rPr>
                <w:sz w:val="22"/>
                <w:szCs w:val="22"/>
              </w:rPr>
            </w:pPr>
            <w:r w:rsidRPr="00672A88">
              <w:rPr>
                <w:sz w:val="22"/>
                <w:szCs w:val="22"/>
              </w:rPr>
              <w:t>(0.0707)</w:t>
            </w:r>
          </w:p>
        </w:tc>
      </w:tr>
      <w:tr w:rsidR="00672A88" w:rsidRPr="00672A88" w14:paraId="39175EE7" w14:textId="77777777" w:rsidTr="00672A88">
        <w:tc>
          <w:tcPr>
            <w:tcW w:w="2160" w:type="dxa"/>
          </w:tcPr>
          <w:p w14:paraId="5CEB2349" w14:textId="77777777" w:rsidR="00672A88" w:rsidRPr="00672A88" w:rsidRDefault="00672A88" w:rsidP="00672A88">
            <w:pPr>
              <w:rPr>
                <w:sz w:val="22"/>
                <w:szCs w:val="22"/>
              </w:rPr>
            </w:pPr>
            <w:r w:rsidRPr="00672A88">
              <w:rPr>
                <w:sz w:val="22"/>
                <w:szCs w:val="22"/>
              </w:rPr>
              <w:t>Percent Female</w:t>
            </w:r>
          </w:p>
        </w:tc>
        <w:tc>
          <w:tcPr>
            <w:tcW w:w="1170" w:type="dxa"/>
          </w:tcPr>
          <w:p w14:paraId="43B59AE9" w14:textId="77777777" w:rsidR="00672A88" w:rsidRPr="00672A88" w:rsidRDefault="00672A88" w:rsidP="00672A88">
            <w:pPr>
              <w:rPr>
                <w:sz w:val="22"/>
                <w:szCs w:val="22"/>
              </w:rPr>
            </w:pPr>
          </w:p>
        </w:tc>
        <w:tc>
          <w:tcPr>
            <w:tcW w:w="1170" w:type="dxa"/>
          </w:tcPr>
          <w:p w14:paraId="2904ABFF" w14:textId="77777777" w:rsidR="00672A88" w:rsidRPr="00672A88" w:rsidRDefault="00672A88" w:rsidP="00672A88">
            <w:pPr>
              <w:rPr>
                <w:sz w:val="22"/>
                <w:szCs w:val="22"/>
              </w:rPr>
            </w:pPr>
            <w:r w:rsidRPr="00672A88">
              <w:rPr>
                <w:sz w:val="22"/>
                <w:szCs w:val="22"/>
              </w:rPr>
              <w:t>0.1103</w:t>
            </w:r>
          </w:p>
          <w:p w14:paraId="334716D3" w14:textId="77777777" w:rsidR="00672A88" w:rsidRPr="00672A88" w:rsidRDefault="00672A88" w:rsidP="00672A88">
            <w:pPr>
              <w:rPr>
                <w:sz w:val="22"/>
                <w:szCs w:val="22"/>
              </w:rPr>
            </w:pPr>
            <w:r w:rsidRPr="00672A88">
              <w:rPr>
                <w:sz w:val="22"/>
                <w:szCs w:val="22"/>
              </w:rPr>
              <w:t>(0.0877)</w:t>
            </w:r>
          </w:p>
        </w:tc>
        <w:tc>
          <w:tcPr>
            <w:tcW w:w="1170" w:type="dxa"/>
          </w:tcPr>
          <w:p w14:paraId="4943778A" w14:textId="77777777" w:rsidR="00672A88" w:rsidRPr="00672A88" w:rsidRDefault="00672A88" w:rsidP="00672A88">
            <w:pPr>
              <w:rPr>
                <w:sz w:val="22"/>
                <w:szCs w:val="22"/>
              </w:rPr>
            </w:pPr>
          </w:p>
        </w:tc>
        <w:tc>
          <w:tcPr>
            <w:tcW w:w="1170" w:type="dxa"/>
          </w:tcPr>
          <w:p w14:paraId="3C4DCFA3" w14:textId="77777777" w:rsidR="00672A88" w:rsidRPr="00672A88" w:rsidRDefault="00672A88" w:rsidP="00672A88">
            <w:pPr>
              <w:rPr>
                <w:sz w:val="22"/>
                <w:szCs w:val="22"/>
              </w:rPr>
            </w:pPr>
            <w:r w:rsidRPr="00672A88">
              <w:rPr>
                <w:sz w:val="22"/>
                <w:szCs w:val="22"/>
              </w:rPr>
              <w:t>0.1091</w:t>
            </w:r>
          </w:p>
          <w:p w14:paraId="10236647" w14:textId="77777777" w:rsidR="00672A88" w:rsidRPr="00672A88" w:rsidRDefault="00672A88" w:rsidP="00672A88">
            <w:pPr>
              <w:rPr>
                <w:sz w:val="22"/>
                <w:szCs w:val="22"/>
              </w:rPr>
            </w:pPr>
            <w:r w:rsidRPr="00672A88">
              <w:rPr>
                <w:sz w:val="22"/>
                <w:szCs w:val="22"/>
              </w:rPr>
              <w:t>(0.1015)</w:t>
            </w:r>
          </w:p>
        </w:tc>
      </w:tr>
      <w:tr w:rsidR="00672A88" w:rsidRPr="00672A88" w14:paraId="7C592EDA" w14:textId="77777777" w:rsidTr="00672A88">
        <w:tc>
          <w:tcPr>
            <w:tcW w:w="2160" w:type="dxa"/>
          </w:tcPr>
          <w:p w14:paraId="50A084BB" w14:textId="77777777" w:rsidR="00672A88" w:rsidRPr="00672A88" w:rsidRDefault="00672A88" w:rsidP="00672A88">
            <w:pPr>
              <w:rPr>
                <w:sz w:val="22"/>
                <w:szCs w:val="22"/>
              </w:rPr>
            </w:pPr>
            <w:r w:rsidRPr="00672A88">
              <w:rPr>
                <w:sz w:val="22"/>
                <w:szCs w:val="22"/>
              </w:rPr>
              <w:t>R</w:t>
            </w:r>
            <w:r w:rsidRPr="00672A88">
              <w:rPr>
                <w:sz w:val="22"/>
                <w:szCs w:val="22"/>
                <w:vertAlign w:val="superscript"/>
              </w:rPr>
              <w:t>2</w:t>
            </w:r>
          </w:p>
        </w:tc>
        <w:tc>
          <w:tcPr>
            <w:tcW w:w="1170" w:type="dxa"/>
          </w:tcPr>
          <w:p w14:paraId="3910D858" w14:textId="77777777" w:rsidR="00672A88" w:rsidRPr="00672A88" w:rsidRDefault="00672A88" w:rsidP="00672A88">
            <w:pPr>
              <w:rPr>
                <w:sz w:val="22"/>
                <w:szCs w:val="22"/>
              </w:rPr>
            </w:pPr>
            <w:r w:rsidRPr="00672A88">
              <w:rPr>
                <w:sz w:val="22"/>
                <w:szCs w:val="22"/>
              </w:rPr>
              <w:t>0.646</w:t>
            </w:r>
          </w:p>
        </w:tc>
        <w:tc>
          <w:tcPr>
            <w:tcW w:w="1170" w:type="dxa"/>
          </w:tcPr>
          <w:p w14:paraId="56487CB6" w14:textId="77777777" w:rsidR="00672A88" w:rsidRPr="00672A88" w:rsidRDefault="00672A88" w:rsidP="00672A88">
            <w:pPr>
              <w:rPr>
                <w:sz w:val="22"/>
                <w:szCs w:val="22"/>
              </w:rPr>
            </w:pPr>
            <w:r w:rsidRPr="00672A88">
              <w:rPr>
                <w:sz w:val="22"/>
                <w:szCs w:val="22"/>
              </w:rPr>
              <w:t>0.685</w:t>
            </w:r>
          </w:p>
        </w:tc>
        <w:tc>
          <w:tcPr>
            <w:tcW w:w="1170" w:type="dxa"/>
          </w:tcPr>
          <w:p w14:paraId="35E53CAB" w14:textId="77777777" w:rsidR="00672A88" w:rsidRPr="00672A88" w:rsidRDefault="00672A88" w:rsidP="00672A88">
            <w:pPr>
              <w:rPr>
                <w:sz w:val="22"/>
                <w:szCs w:val="22"/>
              </w:rPr>
            </w:pPr>
            <w:r w:rsidRPr="00672A88">
              <w:rPr>
                <w:sz w:val="22"/>
                <w:szCs w:val="22"/>
              </w:rPr>
              <w:t>0.661</w:t>
            </w:r>
          </w:p>
        </w:tc>
        <w:tc>
          <w:tcPr>
            <w:tcW w:w="1170" w:type="dxa"/>
          </w:tcPr>
          <w:p w14:paraId="36552AD6" w14:textId="77777777" w:rsidR="00672A88" w:rsidRPr="00672A88" w:rsidRDefault="00672A88" w:rsidP="00672A88">
            <w:pPr>
              <w:rPr>
                <w:sz w:val="22"/>
                <w:szCs w:val="22"/>
              </w:rPr>
            </w:pPr>
            <w:r w:rsidRPr="00672A88">
              <w:rPr>
                <w:sz w:val="22"/>
                <w:szCs w:val="22"/>
              </w:rPr>
              <w:t>0.686</w:t>
            </w:r>
          </w:p>
        </w:tc>
      </w:tr>
      <w:tr w:rsidR="00672A88" w:rsidRPr="00672A88" w14:paraId="62FC25CA" w14:textId="77777777" w:rsidTr="00672A88">
        <w:tc>
          <w:tcPr>
            <w:tcW w:w="2160" w:type="dxa"/>
          </w:tcPr>
          <w:p w14:paraId="04675C9B" w14:textId="77777777" w:rsidR="00672A88" w:rsidRPr="00672A88" w:rsidRDefault="00672A88" w:rsidP="00672A88">
            <w:pPr>
              <w:rPr>
                <w:sz w:val="22"/>
                <w:szCs w:val="22"/>
              </w:rPr>
            </w:pPr>
            <w:r w:rsidRPr="00672A88">
              <w:rPr>
                <w:sz w:val="22"/>
                <w:szCs w:val="22"/>
              </w:rPr>
              <w:t>N</w:t>
            </w:r>
          </w:p>
        </w:tc>
        <w:tc>
          <w:tcPr>
            <w:tcW w:w="1170" w:type="dxa"/>
          </w:tcPr>
          <w:p w14:paraId="0C586015" w14:textId="77777777" w:rsidR="00672A88" w:rsidRPr="00672A88" w:rsidRDefault="00672A88" w:rsidP="00672A88">
            <w:pPr>
              <w:rPr>
                <w:sz w:val="22"/>
                <w:szCs w:val="22"/>
              </w:rPr>
            </w:pPr>
            <w:r w:rsidRPr="00672A88">
              <w:rPr>
                <w:sz w:val="22"/>
                <w:szCs w:val="22"/>
              </w:rPr>
              <w:t>1,558</w:t>
            </w:r>
          </w:p>
        </w:tc>
        <w:tc>
          <w:tcPr>
            <w:tcW w:w="1170" w:type="dxa"/>
          </w:tcPr>
          <w:p w14:paraId="356ABAD4" w14:textId="77777777" w:rsidR="00672A88" w:rsidRPr="00672A88" w:rsidRDefault="00672A88" w:rsidP="00672A88">
            <w:pPr>
              <w:rPr>
                <w:sz w:val="22"/>
                <w:szCs w:val="22"/>
              </w:rPr>
            </w:pPr>
            <w:r w:rsidRPr="00672A88">
              <w:rPr>
                <w:sz w:val="22"/>
                <w:szCs w:val="22"/>
              </w:rPr>
              <w:t>1,398</w:t>
            </w:r>
          </w:p>
        </w:tc>
        <w:tc>
          <w:tcPr>
            <w:tcW w:w="1170" w:type="dxa"/>
          </w:tcPr>
          <w:p w14:paraId="5A8E2F81" w14:textId="77777777" w:rsidR="00672A88" w:rsidRPr="00672A88" w:rsidRDefault="00672A88" w:rsidP="00672A88">
            <w:pPr>
              <w:rPr>
                <w:sz w:val="22"/>
                <w:szCs w:val="22"/>
              </w:rPr>
            </w:pPr>
            <w:r w:rsidRPr="00672A88">
              <w:rPr>
                <w:sz w:val="22"/>
                <w:szCs w:val="22"/>
              </w:rPr>
              <w:t>1,413</w:t>
            </w:r>
          </w:p>
        </w:tc>
        <w:tc>
          <w:tcPr>
            <w:tcW w:w="1170" w:type="dxa"/>
          </w:tcPr>
          <w:p w14:paraId="1BC15590" w14:textId="77777777" w:rsidR="00672A88" w:rsidRPr="00672A88" w:rsidRDefault="00672A88" w:rsidP="00672A88">
            <w:pPr>
              <w:rPr>
                <w:sz w:val="22"/>
                <w:szCs w:val="22"/>
              </w:rPr>
            </w:pPr>
            <w:r w:rsidRPr="00672A88">
              <w:rPr>
                <w:sz w:val="22"/>
                <w:szCs w:val="22"/>
              </w:rPr>
              <w:t>1,296</w:t>
            </w:r>
          </w:p>
        </w:tc>
      </w:tr>
    </w:tbl>
    <w:p w14:paraId="57894F82" w14:textId="12BCC5FB" w:rsidR="00672A88" w:rsidRDefault="00672A88" w:rsidP="00643171">
      <w:pPr>
        <w:tabs>
          <w:tab w:val="left" w:pos="6840"/>
        </w:tabs>
        <w:ind w:left="-90" w:right="2430"/>
        <w:rPr>
          <w:sz w:val="22"/>
          <w:szCs w:val="22"/>
        </w:rPr>
      </w:pPr>
      <w:r w:rsidRPr="00E87361">
        <w:rPr>
          <w:i/>
          <w:sz w:val="22"/>
          <w:szCs w:val="22"/>
        </w:rPr>
        <w:t>Note</w:t>
      </w:r>
      <w:r w:rsidRPr="00E87361">
        <w:rPr>
          <w:sz w:val="22"/>
          <w:szCs w:val="22"/>
        </w:rPr>
        <w:t xml:space="preserve">: All regressions include the complete set of individual variables from Table 3. Standard errors (clustered by firm) in parentheses and p-values in brackets. </w:t>
      </w:r>
    </w:p>
    <w:p w14:paraId="6F03FB22" w14:textId="77777777" w:rsidR="00643171" w:rsidRPr="00643171" w:rsidRDefault="00643171" w:rsidP="00643171">
      <w:pPr>
        <w:tabs>
          <w:tab w:val="left" w:pos="6840"/>
        </w:tabs>
        <w:ind w:left="-90" w:right="2430"/>
        <w:rPr>
          <w:sz w:val="22"/>
          <w:szCs w:val="22"/>
        </w:rPr>
      </w:pPr>
    </w:p>
    <w:p w14:paraId="49BC1AB9" w14:textId="77777777" w:rsidR="00672A88" w:rsidRPr="00E87361" w:rsidRDefault="00672A88" w:rsidP="00672A88">
      <w:pPr>
        <w:rPr>
          <w:b/>
          <w:sz w:val="22"/>
          <w:szCs w:val="22"/>
        </w:rPr>
      </w:pPr>
      <w:r>
        <w:rPr>
          <w:b/>
          <w:sz w:val="22"/>
          <w:szCs w:val="22"/>
        </w:rPr>
        <w:t>Table 10</w:t>
      </w:r>
      <w:r w:rsidRPr="00E87361">
        <w:rPr>
          <w:b/>
          <w:sz w:val="22"/>
          <w:szCs w:val="22"/>
        </w:rPr>
        <w:t xml:space="preserve">. With Whom You Worked: Results Split by Experience, Men </w:t>
      </w:r>
    </w:p>
    <w:p w14:paraId="505A05A5" w14:textId="77777777" w:rsidR="00672A88" w:rsidRPr="00E87361" w:rsidRDefault="00672A88" w:rsidP="00672A88">
      <w:pPr>
        <w:rPr>
          <w:b/>
          <w:sz w:val="22"/>
          <w:szCs w:val="22"/>
        </w:rPr>
      </w:pP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1440"/>
        <w:gridCol w:w="1350"/>
        <w:gridCol w:w="1530"/>
      </w:tblGrid>
      <w:tr w:rsidR="00672A88" w:rsidRPr="00E87361" w14:paraId="309947CE" w14:textId="77777777" w:rsidTr="00643171">
        <w:tc>
          <w:tcPr>
            <w:tcW w:w="2970" w:type="dxa"/>
          </w:tcPr>
          <w:p w14:paraId="28976E00" w14:textId="77777777" w:rsidR="00672A88" w:rsidRPr="00E87361" w:rsidRDefault="00672A88" w:rsidP="00672A88">
            <w:pPr>
              <w:rPr>
                <w:sz w:val="22"/>
                <w:szCs w:val="22"/>
              </w:rPr>
            </w:pPr>
          </w:p>
        </w:tc>
        <w:tc>
          <w:tcPr>
            <w:tcW w:w="1440" w:type="dxa"/>
          </w:tcPr>
          <w:p w14:paraId="5463AE6C" w14:textId="77777777" w:rsidR="00672A88" w:rsidRPr="00E87361" w:rsidRDefault="00672A88" w:rsidP="00672A88">
            <w:pPr>
              <w:jc w:val="center"/>
              <w:rPr>
                <w:sz w:val="22"/>
                <w:szCs w:val="22"/>
              </w:rPr>
            </w:pPr>
            <w:r w:rsidRPr="00E87361">
              <w:rPr>
                <w:sz w:val="22"/>
                <w:szCs w:val="22"/>
              </w:rPr>
              <w:t xml:space="preserve">Low </w:t>
            </w:r>
            <w:r w:rsidRPr="00E87361">
              <w:rPr>
                <w:sz w:val="20"/>
                <w:szCs w:val="20"/>
              </w:rPr>
              <w:t>Experience</w:t>
            </w:r>
          </w:p>
        </w:tc>
        <w:tc>
          <w:tcPr>
            <w:tcW w:w="1350" w:type="dxa"/>
          </w:tcPr>
          <w:p w14:paraId="0F273676" w14:textId="77777777" w:rsidR="00672A88" w:rsidRPr="00E87361" w:rsidRDefault="00672A88" w:rsidP="00672A88">
            <w:pPr>
              <w:jc w:val="center"/>
              <w:rPr>
                <w:sz w:val="22"/>
                <w:szCs w:val="22"/>
              </w:rPr>
            </w:pPr>
            <w:r w:rsidRPr="00E87361">
              <w:rPr>
                <w:sz w:val="22"/>
                <w:szCs w:val="22"/>
              </w:rPr>
              <w:t>High E</w:t>
            </w:r>
            <w:r w:rsidRPr="00E87361">
              <w:rPr>
                <w:sz w:val="20"/>
                <w:szCs w:val="20"/>
              </w:rPr>
              <w:t>xperience</w:t>
            </w:r>
          </w:p>
        </w:tc>
        <w:tc>
          <w:tcPr>
            <w:tcW w:w="1530" w:type="dxa"/>
          </w:tcPr>
          <w:p w14:paraId="6E60FC72" w14:textId="77777777" w:rsidR="00672A88" w:rsidRPr="00E87361" w:rsidRDefault="00672A88" w:rsidP="00672A88">
            <w:pPr>
              <w:jc w:val="center"/>
              <w:rPr>
                <w:sz w:val="22"/>
                <w:szCs w:val="22"/>
              </w:rPr>
            </w:pPr>
          </w:p>
          <w:p w14:paraId="19C1885E" w14:textId="77777777" w:rsidR="00672A88" w:rsidRPr="00E87361" w:rsidRDefault="00672A88" w:rsidP="00672A88">
            <w:pPr>
              <w:jc w:val="center"/>
              <w:rPr>
                <w:sz w:val="22"/>
                <w:szCs w:val="22"/>
              </w:rPr>
            </w:pPr>
            <w:r w:rsidRPr="00E87361">
              <w:rPr>
                <w:sz w:val="22"/>
                <w:szCs w:val="22"/>
              </w:rPr>
              <w:t>Interaction</w:t>
            </w:r>
          </w:p>
        </w:tc>
      </w:tr>
      <w:tr w:rsidR="00672A88" w:rsidRPr="00E87361" w14:paraId="0C4E8E28" w14:textId="77777777" w:rsidTr="00643171">
        <w:tc>
          <w:tcPr>
            <w:tcW w:w="2970" w:type="dxa"/>
          </w:tcPr>
          <w:p w14:paraId="03647285" w14:textId="77777777" w:rsidR="00672A88" w:rsidRPr="00E87361" w:rsidRDefault="00672A88" w:rsidP="00672A88">
            <w:pPr>
              <w:rPr>
                <w:sz w:val="22"/>
                <w:szCs w:val="22"/>
              </w:rPr>
            </w:pPr>
            <w:r w:rsidRPr="00E87361">
              <w:rPr>
                <w:sz w:val="22"/>
                <w:szCs w:val="22"/>
              </w:rPr>
              <w:t>Male Peer Experience</w:t>
            </w:r>
          </w:p>
        </w:tc>
        <w:tc>
          <w:tcPr>
            <w:tcW w:w="1440" w:type="dxa"/>
          </w:tcPr>
          <w:p w14:paraId="3F8A1323" w14:textId="77777777" w:rsidR="00672A88" w:rsidRPr="00E87361" w:rsidRDefault="00672A88" w:rsidP="00672A88">
            <w:pPr>
              <w:jc w:val="center"/>
              <w:rPr>
                <w:sz w:val="22"/>
                <w:szCs w:val="22"/>
              </w:rPr>
            </w:pPr>
            <w:r w:rsidRPr="00E87361">
              <w:rPr>
                <w:sz w:val="22"/>
                <w:szCs w:val="22"/>
              </w:rPr>
              <w:t>0.0016</w:t>
            </w:r>
          </w:p>
          <w:p w14:paraId="2F0CEFBF" w14:textId="77777777" w:rsidR="00672A88" w:rsidRPr="00E87361" w:rsidRDefault="00672A88" w:rsidP="00672A88">
            <w:pPr>
              <w:jc w:val="center"/>
              <w:rPr>
                <w:sz w:val="22"/>
                <w:szCs w:val="22"/>
              </w:rPr>
            </w:pPr>
            <w:r w:rsidRPr="00E87361">
              <w:rPr>
                <w:sz w:val="22"/>
                <w:szCs w:val="22"/>
              </w:rPr>
              <w:t>(0.0041)</w:t>
            </w:r>
          </w:p>
        </w:tc>
        <w:tc>
          <w:tcPr>
            <w:tcW w:w="1350" w:type="dxa"/>
          </w:tcPr>
          <w:p w14:paraId="1E56378C" w14:textId="77777777" w:rsidR="00672A88" w:rsidRPr="00E87361" w:rsidRDefault="00672A88" w:rsidP="00672A88">
            <w:pPr>
              <w:jc w:val="center"/>
              <w:rPr>
                <w:sz w:val="22"/>
                <w:szCs w:val="22"/>
              </w:rPr>
            </w:pPr>
            <w:r w:rsidRPr="00E87361">
              <w:rPr>
                <w:sz w:val="22"/>
                <w:szCs w:val="22"/>
              </w:rPr>
              <w:t>–0.0065*</w:t>
            </w:r>
          </w:p>
          <w:p w14:paraId="6C9DC26F" w14:textId="77777777" w:rsidR="00672A88" w:rsidRPr="00E87361" w:rsidRDefault="00672A88" w:rsidP="00672A88">
            <w:pPr>
              <w:jc w:val="center"/>
              <w:rPr>
                <w:sz w:val="22"/>
                <w:szCs w:val="22"/>
              </w:rPr>
            </w:pPr>
            <w:r w:rsidRPr="00E87361">
              <w:rPr>
                <w:sz w:val="22"/>
                <w:szCs w:val="22"/>
              </w:rPr>
              <w:t>(0.0033)</w:t>
            </w:r>
          </w:p>
        </w:tc>
        <w:tc>
          <w:tcPr>
            <w:tcW w:w="1530" w:type="dxa"/>
          </w:tcPr>
          <w:p w14:paraId="7B390E96" w14:textId="77777777" w:rsidR="00672A88" w:rsidRPr="00E87361" w:rsidRDefault="00672A88" w:rsidP="00672A88">
            <w:pPr>
              <w:jc w:val="center"/>
              <w:rPr>
                <w:sz w:val="22"/>
                <w:szCs w:val="22"/>
              </w:rPr>
            </w:pPr>
            <w:r w:rsidRPr="00E87361">
              <w:rPr>
                <w:sz w:val="22"/>
                <w:szCs w:val="22"/>
              </w:rPr>
              <w:t>0.0040</w:t>
            </w:r>
          </w:p>
          <w:p w14:paraId="56F190D8" w14:textId="77777777" w:rsidR="00672A88" w:rsidRPr="00E87361" w:rsidRDefault="00672A88" w:rsidP="00672A88">
            <w:pPr>
              <w:jc w:val="center"/>
              <w:rPr>
                <w:sz w:val="22"/>
                <w:szCs w:val="22"/>
              </w:rPr>
            </w:pPr>
            <w:r w:rsidRPr="00E87361">
              <w:rPr>
                <w:sz w:val="22"/>
                <w:szCs w:val="22"/>
              </w:rPr>
              <w:t>(0.0035)</w:t>
            </w:r>
          </w:p>
        </w:tc>
      </w:tr>
      <w:tr w:rsidR="00672A88" w:rsidRPr="00E87361" w14:paraId="739EF3E0" w14:textId="77777777" w:rsidTr="00643171">
        <w:tc>
          <w:tcPr>
            <w:tcW w:w="2970" w:type="dxa"/>
          </w:tcPr>
          <w:p w14:paraId="3CB04649" w14:textId="77777777" w:rsidR="00672A88" w:rsidRPr="00E87361" w:rsidRDefault="00672A88" w:rsidP="00672A88">
            <w:pPr>
              <w:rPr>
                <w:sz w:val="22"/>
                <w:szCs w:val="22"/>
              </w:rPr>
            </w:pPr>
            <w:r>
              <w:rPr>
                <w:sz w:val="22"/>
                <w:szCs w:val="22"/>
              </w:rPr>
              <w:t>Male Peer Experience x Own Experience</w:t>
            </w:r>
            <w:r w:rsidRPr="00E87361">
              <w:rPr>
                <w:sz w:val="22"/>
                <w:szCs w:val="22"/>
              </w:rPr>
              <w:t>/100</w:t>
            </w:r>
          </w:p>
        </w:tc>
        <w:tc>
          <w:tcPr>
            <w:tcW w:w="1440" w:type="dxa"/>
          </w:tcPr>
          <w:p w14:paraId="5185295F" w14:textId="77777777" w:rsidR="00672A88" w:rsidRPr="00E87361" w:rsidRDefault="00672A88" w:rsidP="00672A88">
            <w:pPr>
              <w:jc w:val="center"/>
              <w:rPr>
                <w:sz w:val="22"/>
                <w:szCs w:val="22"/>
              </w:rPr>
            </w:pPr>
          </w:p>
        </w:tc>
        <w:tc>
          <w:tcPr>
            <w:tcW w:w="1350" w:type="dxa"/>
          </w:tcPr>
          <w:p w14:paraId="7C910CF5" w14:textId="77777777" w:rsidR="00672A88" w:rsidRPr="00E87361" w:rsidRDefault="00672A88" w:rsidP="00672A88">
            <w:pPr>
              <w:jc w:val="center"/>
              <w:rPr>
                <w:sz w:val="22"/>
                <w:szCs w:val="22"/>
              </w:rPr>
            </w:pPr>
          </w:p>
        </w:tc>
        <w:tc>
          <w:tcPr>
            <w:tcW w:w="1530" w:type="dxa"/>
          </w:tcPr>
          <w:p w14:paraId="63AAFEF9" w14:textId="77777777" w:rsidR="00672A88" w:rsidRPr="00E87361" w:rsidRDefault="00672A88" w:rsidP="00672A88">
            <w:pPr>
              <w:jc w:val="center"/>
              <w:rPr>
                <w:sz w:val="22"/>
                <w:szCs w:val="22"/>
              </w:rPr>
            </w:pPr>
            <w:r w:rsidRPr="00E87361">
              <w:rPr>
                <w:sz w:val="22"/>
                <w:szCs w:val="22"/>
              </w:rPr>
              <w:t>–0.0327***</w:t>
            </w:r>
          </w:p>
          <w:p w14:paraId="32048CEB" w14:textId="77777777" w:rsidR="00672A88" w:rsidRPr="00E87361" w:rsidRDefault="00672A88" w:rsidP="00672A88">
            <w:pPr>
              <w:jc w:val="center"/>
              <w:rPr>
                <w:sz w:val="22"/>
                <w:szCs w:val="22"/>
              </w:rPr>
            </w:pPr>
            <w:r w:rsidRPr="00E87361">
              <w:rPr>
                <w:sz w:val="22"/>
                <w:szCs w:val="22"/>
              </w:rPr>
              <w:t>(0.0093)</w:t>
            </w:r>
          </w:p>
        </w:tc>
      </w:tr>
      <w:tr w:rsidR="00672A88" w:rsidRPr="00E87361" w14:paraId="359677C0" w14:textId="77777777" w:rsidTr="00643171">
        <w:tc>
          <w:tcPr>
            <w:tcW w:w="2970" w:type="dxa"/>
          </w:tcPr>
          <w:p w14:paraId="33FED6C8" w14:textId="77777777" w:rsidR="00672A88" w:rsidRPr="00E87361" w:rsidRDefault="00672A88" w:rsidP="00672A88">
            <w:pPr>
              <w:rPr>
                <w:sz w:val="22"/>
                <w:szCs w:val="22"/>
              </w:rPr>
            </w:pPr>
            <w:r w:rsidRPr="00E87361">
              <w:rPr>
                <w:sz w:val="22"/>
                <w:szCs w:val="22"/>
              </w:rPr>
              <w:t>Female Peer Experience</w:t>
            </w:r>
          </w:p>
        </w:tc>
        <w:tc>
          <w:tcPr>
            <w:tcW w:w="1440" w:type="dxa"/>
          </w:tcPr>
          <w:p w14:paraId="52827A9E" w14:textId="77777777" w:rsidR="00672A88" w:rsidRPr="00E87361" w:rsidRDefault="00672A88" w:rsidP="00672A88">
            <w:pPr>
              <w:jc w:val="center"/>
              <w:rPr>
                <w:sz w:val="22"/>
                <w:szCs w:val="22"/>
              </w:rPr>
            </w:pPr>
            <w:r w:rsidRPr="00E87361">
              <w:rPr>
                <w:sz w:val="22"/>
                <w:szCs w:val="22"/>
              </w:rPr>
              <w:t>–0.0077</w:t>
            </w:r>
          </w:p>
          <w:p w14:paraId="72A6CF92" w14:textId="77777777" w:rsidR="00672A88" w:rsidRPr="00E87361" w:rsidRDefault="00672A88" w:rsidP="00672A88">
            <w:pPr>
              <w:jc w:val="center"/>
              <w:rPr>
                <w:sz w:val="22"/>
                <w:szCs w:val="22"/>
              </w:rPr>
            </w:pPr>
            <w:r w:rsidRPr="00E87361">
              <w:rPr>
                <w:sz w:val="22"/>
                <w:szCs w:val="22"/>
              </w:rPr>
              <w:t>(0.0076)</w:t>
            </w:r>
          </w:p>
        </w:tc>
        <w:tc>
          <w:tcPr>
            <w:tcW w:w="1350" w:type="dxa"/>
          </w:tcPr>
          <w:p w14:paraId="0475FB85" w14:textId="77777777" w:rsidR="00672A88" w:rsidRPr="00E87361" w:rsidRDefault="00672A88" w:rsidP="00672A88">
            <w:pPr>
              <w:jc w:val="center"/>
              <w:rPr>
                <w:sz w:val="22"/>
                <w:szCs w:val="22"/>
              </w:rPr>
            </w:pPr>
            <w:r w:rsidRPr="00E87361">
              <w:rPr>
                <w:sz w:val="22"/>
                <w:szCs w:val="22"/>
              </w:rPr>
              <w:t>0.0029</w:t>
            </w:r>
          </w:p>
          <w:p w14:paraId="3D3ECAF3" w14:textId="77777777" w:rsidR="00672A88" w:rsidRPr="00E87361" w:rsidRDefault="00672A88" w:rsidP="00672A88">
            <w:pPr>
              <w:jc w:val="center"/>
              <w:rPr>
                <w:sz w:val="22"/>
                <w:szCs w:val="22"/>
              </w:rPr>
            </w:pPr>
            <w:r w:rsidRPr="00E87361">
              <w:rPr>
                <w:sz w:val="22"/>
                <w:szCs w:val="22"/>
              </w:rPr>
              <w:t>(0.0062)</w:t>
            </w:r>
          </w:p>
        </w:tc>
        <w:tc>
          <w:tcPr>
            <w:tcW w:w="1530" w:type="dxa"/>
          </w:tcPr>
          <w:p w14:paraId="2CFC9782" w14:textId="77777777" w:rsidR="00672A88" w:rsidRPr="00E87361" w:rsidRDefault="00672A88" w:rsidP="00672A88">
            <w:pPr>
              <w:jc w:val="center"/>
              <w:rPr>
                <w:sz w:val="22"/>
                <w:szCs w:val="22"/>
              </w:rPr>
            </w:pPr>
            <w:r w:rsidRPr="00E87361">
              <w:rPr>
                <w:sz w:val="22"/>
                <w:szCs w:val="22"/>
              </w:rPr>
              <w:t>–0.0005</w:t>
            </w:r>
          </w:p>
          <w:p w14:paraId="714D17C9" w14:textId="77777777" w:rsidR="00672A88" w:rsidRPr="00E87361" w:rsidRDefault="00672A88" w:rsidP="00672A88">
            <w:pPr>
              <w:jc w:val="center"/>
              <w:rPr>
                <w:sz w:val="22"/>
                <w:szCs w:val="22"/>
              </w:rPr>
            </w:pPr>
            <w:r w:rsidRPr="00E87361">
              <w:rPr>
                <w:sz w:val="22"/>
                <w:szCs w:val="22"/>
              </w:rPr>
              <w:t>(0.0064)</w:t>
            </w:r>
          </w:p>
        </w:tc>
      </w:tr>
      <w:tr w:rsidR="00672A88" w:rsidRPr="00E87361" w14:paraId="49900887" w14:textId="77777777" w:rsidTr="00643171">
        <w:tc>
          <w:tcPr>
            <w:tcW w:w="2970" w:type="dxa"/>
          </w:tcPr>
          <w:p w14:paraId="687CD2CB" w14:textId="77777777" w:rsidR="00672A88" w:rsidRPr="00E87361" w:rsidRDefault="00672A88" w:rsidP="00672A88">
            <w:pPr>
              <w:rPr>
                <w:sz w:val="22"/>
                <w:szCs w:val="22"/>
              </w:rPr>
            </w:pPr>
            <w:r>
              <w:rPr>
                <w:sz w:val="22"/>
                <w:szCs w:val="22"/>
              </w:rPr>
              <w:t>Female</w:t>
            </w:r>
            <w:r w:rsidRPr="00E87361">
              <w:rPr>
                <w:sz w:val="22"/>
                <w:szCs w:val="22"/>
              </w:rPr>
              <w:t xml:space="preserve"> Peer Exp</w:t>
            </w:r>
            <w:r>
              <w:rPr>
                <w:sz w:val="22"/>
                <w:szCs w:val="22"/>
              </w:rPr>
              <w:t>erience</w:t>
            </w:r>
            <w:r w:rsidRPr="00E87361">
              <w:rPr>
                <w:sz w:val="22"/>
                <w:szCs w:val="22"/>
              </w:rPr>
              <w:t xml:space="preserve"> x Own Exp</w:t>
            </w:r>
            <w:r>
              <w:rPr>
                <w:sz w:val="22"/>
                <w:szCs w:val="22"/>
              </w:rPr>
              <w:t>erience</w:t>
            </w:r>
            <w:r w:rsidRPr="00E87361">
              <w:rPr>
                <w:sz w:val="22"/>
                <w:szCs w:val="22"/>
              </w:rPr>
              <w:t>/100</w:t>
            </w:r>
          </w:p>
        </w:tc>
        <w:tc>
          <w:tcPr>
            <w:tcW w:w="1440" w:type="dxa"/>
          </w:tcPr>
          <w:p w14:paraId="17AFB1FB" w14:textId="77777777" w:rsidR="00672A88" w:rsidRPr="00E87361" w:rsidRDefault="00672A88" w:rsidP="00672A88">
            <w:pPr>
              <w:jc w:val="center"/>
              <w:rPr>
                <w:sz w:val="22"/>
                <w:szCs w:val="22"/>
              </w:rPr>
            </w:pPr>
          </w:p>
        </w:tc>
        <w:tc>
          <w:tcPr>
            <w:tcW w:w="1350" w:type="dxa"/>
          </w:tcPr>
          <w:p w14:paraId="4A4BA3CE" w14:textId="77777777" w:rsidR="00672A88" w:rsidRPr="00E87361" w:rsidRDefault="00672A88" w:rsidP="00672A88">
            <w:pPr>
              <w:jc w:val="center"/>
              <w:rPr>
                <w:sz w:val="22"/>
                <w:szCs w:val="22"/>
              </w:rPr>
            </w:pPr>
          </w:p>
        </w:tc>
        <w:tc>
          <w:tcPr>
            <w:tcW w:w="1530" w:type="dxa"/>
          </w:tcPr>
          <w:p w14:paraId="52D7E376" w14:textId="77777777" w:rsidR="00672A88" w:rsidRPr="00E87361" w:rsidRDefault="00672A88" w:rsidP="00672A88">
            <w:pPr>
              <w:jc w:val="center"/>
              <w:rPr>
                <w:sz w:val="22"/>
                <w:szCs w:val="22"/>
              </w:rPr>
            </w:pPr>
            <w:r w:rsidRPr="00E87361">
              <w:rPr>
                <w:sz w:val="22"/>
                <w:szCs w:val="22"/>
              </w:rPr>
              <w:t>0.0141</w:t>
            </w:r>
          </w:p>
          <w:p w14:paraId="3F3E069A" w14:textId="77777777" w:rsidR="00672A88" w:rsidRPr="00E87361" w:rsidRDefault="00672A88" w:rsidP="00672A88">
            <w:pPr>
              <w:jc w:val="center"/>
              <w:rPr>
                <w:sz w:val="22"/>
                <w:szCs w:val="22"/>
              </w:rPr>
            </w:pPr>
            <w:r w:rsidRPr="00E87361">
              <w:rPr>
                <w:sz w:val="22"/>
                <w:szCs w:val="22"/>
              </w:rPr>
              <w:t>(0.0131)</w:t>
            </w:r>
          </w:p>
        </w:tc>
      </w:tr>
      <w:tr w:rsidR="00672A88" w:rsidRPr="00E87361" w14:paraId="5A5CFB29" w14:textId="77777777" w:rsidTr="00643171">
        <w:tc>
          <w:tcPr>
            <w:tcW w:w="2970" w:type="dxa"/>
          </w:tcPr>
          <w:p w14:paraId="35A400EE" w14:textId="77777777" w:rsidR="00672A88" w:rsidRPr="00E87361" w:rsidRDefault="00672A88" w:rsidP="00672A88">
            <w:pPr>
              <w:rPr>
                <w:sz w:val="22"/>
                <w:szCs w:val="22"/>
              </w:rPr>
            </w:pPr>
            <w:r w:rsidRPr="00E87361">
              <w:rPr>
                <w:sz w:val="22"/>
                <w:szCs w:val="22"/>
              </w:rPr>
              <w:t>Medium Firm</w:t>
            </w:r>
          </w:p>
        </w:tc>
        <w:tc>
          <w:tcPr>
            <w:tcW w:w="1440" w:type="dxa"/>
          </w:tcPr>
          <w:p w14:paraId="6FC474CA" w14:textId="77777777" w:rsidR="00672A88" w:rsidRPr="00E87361" w:rsidRDefault="00672A88" w:rsidP="00672A88">
            <w:pPr>
              <w:jc w:val="center"/>
              <w:rPr>
                <w:sz w:val="22"/>
                <w:szCs w:val="22"/>
              </w:rPr>
            </w:pPr>
            <w:r w:rsidRPr="00E87361">
              <w:rPr>
                <w:sz w:val="22"/>
                <w:szCs w:val="22"/>
              </w:rPr>
              <w:t>0.1366***</w:t>
            </w:r>
          </w:p>
          <w:p w14:paraId="5EC14A6A" w14:textId="77777777" w:rsidR="00672A88" w:rsidRPr="00E87361" w:rsidRDefault="00672A88" w:rsidP="00672A88">
            <w:pPr>
              <w:jc w:val="center"/>
              <w:rPr>
                <w:sz w:val="22"/>
                <w:szCs w:val="22"/>
              </w:rPr>
            </w:pPr>
            <w:r w:rsidRPr="00E87361">
              <w:rPr>
                <w:sz w:val="22"/>
                <w:szCs w:val="22"/>
              </w:rPr>
              <w:t>(0.0487)</w:t>
            </w:r>
          </w:p>
        </w:tc>
        <w:tc>
          <w:tcPr>
            <w:tcW w:w="1350" w:type="dxa"/>
          </w:tcPr>
          <w:p w14:paraId="3850A70A" w14:textId="77777777" w:rsidR="00672A88" w:rsidRPr="00E87361" w:rsidRDefault="00672A88" w:rsidP="00672A88">
            <w:pPr>
              <w:jc w:val="center"/>
              <w:rPr>
                <w:sz w:val="22"/>
                <w:szCs w:val="22"/>
              </w:rPr>
            </w:pPr>
            <w:r w:rsidRPr="00E87361">
              <w:rPr>
                <w:sz w:val="22"/>
                <w:szCs w:val="22"/>
              </w:rPr>
              <w:t>0.1281**</w:t>
            </w:r>
          </w:p>
          <w:p w14:paraId="0924FF01" w14:textId="77777777" w:rsidR="00672A88" w:rsidRPr="00E87361" w:rsidRDefault="00672A88" w:rsidP="00672A88">
            <w:pPr>
              <w:jc w:val="center"/>
              <w:rPr>
                <w:sz w:val="22"/>
                <w:szCs w:val="22"/>
              </w:rPr>
            </w:pPr>
            <w:r w:rsidRPr="00E87361">
              <w:rPr>
                <w:sz w:val="22"/>
                <w:szCs w:val="22"/>
              </w:rPr>
              <w:t>(0.0574)</w:t>
            </w:r>
          </w:p>
        </w:tc>
        <w:tc>
          <w:tcPr>
            <w:tcW w:w="1530" w:type="dxa"/>
          </w:tcPr>
          <w:p w14:paraId="6B579111" w14:textId="77777777" w:rsidR="00672A88" w:rsidRPr="00E87361" w:rsidRDefault="00672A88" w:rsidP="00672A88">
            <w:pPr>
              <w:jc w:val="center"/>
              <w:rPr>
                <w:sz w:val="22"/>
                <w:szCs w:val="22"/>
              </w:rPr>
            </w:pPr>
            <w:r w:rsidRPr="00E87361">
              <w:rPr>
                <w:sz w:val="22"/>
                <w:szCs w:val="22"/>
              </w:rPr>
              <w:t>0.1223**</w:t>
            </w:r>
          </w:p>
          <w:p w14:paraId="196532DD" w14:textId="77777777" w:rsidR="00672A88" w:rsidRPr="00E87361" w:rsidRDefault="00672A88" w:rsidP="00672A88">
            <w:pPr>
              <w:jc w:val="center"/>
              <w:rPr>
                <w:sz w:val="22"/>
                <w:szCs w:val="22"/>
              </w:rPr>
            </w:pPr>
            <w:r w:rsidRPr="00E87361">
              <w:rPr>
                <w:sz w:val="22"/>
                <w:szCs w:val="22"/>
              </w:rPr>
              <w:t>(0.0445)</w:t>
            </w:r>
          </w:p>
        </w:tc>
      </w:tr>
      <w:tr w:rsidR="00672A88" w:rsidRPr="00E87361" w14:paraId="17D573AE" w14:textId="77777777" w:rsidTr="00643171">
        <w:tc>
          <w:tcPr>
            <w:tcW w:w="2970" w:type="dxa"/>
          </w:tcPr>
          <w:p w14:paraId="3C1C3A8C" w14:textId="77777777" w:rsidR="00672A88" w:rsidRPr="00E87361" w:rsidRDefault="00672A88" w:rsidP="00672A88">
            <w:pPr>
              <w:rPr>
                <w:sz w:val="22"/>
                <w:szCs w:val="22"/>
              </w:rPr>
            </w:pPr>
            <w:r w:rsidRPr="00E87361">
              <w:rPr>
                <w:sz w:val="22"/>
                <w:szCs w:val="22"/>
              </w:rPr>
              <w:t>Large Firm</w:t>
            </w:r>
          </w:p>
        </w:tc>
        <w:tc>
          <w:tcPr>
            <w:tcW w:w="1440" w:type="dxa"/>
          </w:tcPr>
          <w:p w14:paraId="21FEE0DB" w14:textId="77777777" w:rsidR="00672A88" w:rsidRPr="00E87361" w:rsidRDefault="00672A88" w:rsidP="00672A88">
            <w:pPr>
              <w:jc w:val="center"/>
              <w:rPr>
                <w:sz w:val="22"/>
                <w:szCs w:val="22"/>
              </w:rPr>
            </w:pPr>
            <w:r w:rsidRPr="00E87361">
              <w:rPr>
                <w:sz w:val="22"/>
                <w:szCs w:val="22"/>
              </w:rPr>
              <w:t>0.1818***</w:t>
            </w:r>
          </w:p>
          <w:p w14:paraId="4A04FCC9" w14:textId="77777777" w:rsidR="00672A88" w:rsidRPr="00E87361" w:rsidRDefault="00672A88" w:rsidP="00672A88">
            <w:pPr>
              <w:jc w:val="center"/>
              <w:rPr>
                <w:sz w:val="22"/>
                <w:szCs w:val="22"/>
              </w:rPr>
            </w:pPr>
            <w:r w:rsidRPr="00E87361">
              <w:rPr>
                <w:sz w:val="22"/>
                <w:szCs w:val="22"/>
              </w:rPr>
              <w:t>(0.0653)</w:t>
            </w:r>
          </w:p>
        </w:tc>
        <w:tc>
          <w:tcPr>
            <w:tcW w:w="1350" w:type="dxa"/>
          </w:tcPr>
          <w:p w14:paraId="3C6292F2" w14:textId="77777777" w:rsidR="00672A88" w:rsidRPr="00E87361" w:rsidRDefault="00672A88" w:rsidP="00672A88">
            <w:pPr>
              <w:jc w:val="center"/>
              <w:rPr>
                <w:sz w:val="22"/>
                <w:szCs w:val="22"/>
              </w:rPr>
            </w:pPr>
            <w:r w:rsidRPr="00E87361">
              <w:rPr>
                <w:sz w:val="22"/>
                <w:szCs w:val="22"/>
              </w:rPr>
              <w:t>0.0836</w:t>
            </w:r>
          </w:p>
          <w:p w14:paraId="2CAC2548" w14:textId="77777777" w:rsidR="00672A88" w:rsidRPr="00E87361" w:rsidRDefault="00672A88" w:rsidP="00672A88">
            <w:pPr>
              <w:jc w:val="center"/>
              <w:rPr>
                <w:sz w:val="22"/>
                <w:szCs w:val="22"/>
              </w:rPr>
            </w:pPr>
            <w:r w:rsidRPr="00E87361">
              <w:rPr>
                <w:sz w:val="22"/>
                <w:szCs w:val="22"/>
              </w:rPr>
              <w:t>(0.0664)</w:t>
            </w:r>
          </w:p>
        </w:tc>
        <w:tc>
          <w:tcPr>
            <w:tcW w:w="1530" w:type="dxa"/>
          </w:tcPr>
          <w:p w14:paraId="631F0D0D" w14:textId="77777777" w:rsidR="00672A88" w:rsidRPr="00E87361" w:rsidRDefault="00672A88" w:rsidP="00672A88">
            <w:pPr>
              <w:jc w:val="center"/>
              <w:rPr>
                <w:sz w:val="22"/>
                <w:szCs w:val="22"/>
              </w:rPr>
            </w:pPr>
            <w:r w:rsidRPr="00E87361">
              <w:rPr>
                <w:sz w:val="22"/>
                <w:szCs w:val="22"/>
              </w:rPr>
              <w:t>0.0777</w:t>
            </w:r>
          </w:p>
          <w:p w14:paraId="39449A05" w14:textId="77777777" w:rsidR="00672A88" w:rsidRPr="00E87361" w:rsidRDefault="00672A88" w:rsidP="00672A88">
            <w:pPr>
              <w:jc w:val="center"/>
              <w:rPr>
                <w:sz w:val="22"/>
                <w:szCs w:val="22"/>
              </w:rPr>
            </w:pPr>
            <w:r w:rsidRPr="00E87361">
              <w:rPr>
                <w:sz w:val="22"/>
                <w:szCs w:val="22"/>
              </w:rPr>
              <w:t>(0.0568)</w:t>
            </w:r>
          </w:p>
        </w:tc>
      </w:tr>
      <w:tr w:rsidR="00672A88" w:rsidRPr="00E87361" w14:paraId="52DC5CAE" w14:textId="77777777" w:rsidTr="00643171">
        <w:tc>
          <w:tcPr>
            <w:tcW w:w="2970" w:type="dxa"/>
          </w:tcPr>
          <w:p w14:paraId="72C3A716" w14:textId="77777777" w:rsidR="00672A88" w:rsidRPr="00E87361" w:rsidRDefault="00672A88" w:rsidP="00672A88">
            <w:pPr>
              <w:rPr>
                <w:sz w:val="22"/>
                <w:szCs w:val="22"/>
              </w:rPr>
            </w:pPr>
            <w:r>
              <w:rPr>
                <w:sz w:val="22"/>
                <w:szCs w:val="22"/>
              </w:rPr>
              <w:t xml:space="preserve">Firm Profit per </w:t>
            </w:r>
            <w:r w:rsidRPr="00E87361">
              <w:rPr>
                <w:sz w:val="22"/>
                <w:szCs w:val="22"/>
              </w:rPr>
              <w:t>Worker</w:t>
            </w:r>
            <w:r>
              <w:rPr>
                <w:sz w:val="22"/>
                <w:szCs w:val="22"/>
              </w:rPr>
              <w:t xml:space="preserve"> </w:t>
            </w:r>
            <w:r w:rsidRPr="00E87361">
              <w:rPr>
                <w:sz w:val="22"/>
                <w:szCs w:val="22"/>
              </w:rPr>
              <w:t>/100</w:t>
            </w:r>
          </w:p>
        </w:tc>
        <w:tc>
          <w:tcPr>
            <w:tcW w:w="1440" w:type="dxa"/>
          </w:tcPr>
          <w:p w14:paraId="56EDDEC4" w14:textId="77777777" w:rsidR="00672A88" w:rsidRPr="00E87361" w:rsidRDefault="00672A88" w:rsidP="00672A88">
            <w:pPr>
              <w:jc w:val="center"/>
              <w:rPr>
                <w:sz w:val="22"/>
                <w:szCs w:val="22"/>
              </w:rPr>
            </w:pPr>
            <w:r w:rsidRPr="00E87361">
              <w:rPr>
                <w:sz w:val="22"/>
                <w:szCs w:val="22"/>
              </w:rPr>
              <w:t>0.0016</w:t>
            </w:r>
          </w:p>
          <w:p w14:paraId="7E87F511" w14:textId="77777777" w:rsidR="00672A88" w:rsidRPr="00E87361" w:rsidRDefault="00672A88" w:rsidP="00672A88">
            <w:pPr>
              <w:jc w:val="center"/>
              <w:rPr>
                <w:sz w:val="22"/>
                <w:szCs w:val="22"/>
              </w:rPr>
            </w:pPr>
            <w:r w:rsidRPr="00E87361">
              <w:rPr>
                <w:sz w:val="22"/>
                <w:szCs w:val="22"/>
              </w:rPr>
              <w:t>(0.0205)</w:t>
            </w:r>
          </w:p>
        </w:tc>
        <w:tc>
          <w:tcPr>
            <w:tcW w:w="1350" w:type="dxa"/>
          </w:tcPr>
          <w:p w14:paraId="40D194A5" w14:textId="77777777" w:rsidR="00672A88" w:rsidRPr="00E87361" w:rsidRDefault="00672A88" w:rsidP="00672A88">
            <w:pPr>
              <w:jc w:val="center"/>
              <w:rPr>
                <w:sz w:val="22"/>
                <w:szCs w:val="22"/>
              </w:rPr>
            </w:pPr>
            <w:r w:rsidRPr="00E87361">
              <w:rPr>
                <w:sz w:val="22"/>
                <w:szCs w:val="22"/>
              </w:rPr>
              <w:t>0.0448**</w:t>
            </w:r>
          </w:p>
          <w:p w14:paraId="4340675E" w14:textId="77777777" w:rsidR="00672A88" w:rsidRPr="00E87361" w:rsidRDefault="00672A88" w:rsidP="00672A88">
            <w:pPr>
              <w:jc w:val="center"/>
              <w:rPr>
                <w:sz w:val="22"/>
                <w:szCs w:val="22"/>
              </w:rPr>
            </w:pPr>
            <w:r w:rsidRPr="00E87361">
              <w:rPr>
                <w:sz w:val="22"/>
                <w:szCs w:val="22"/>
              </w:rPr>
              <w:t>(0.0168)</w:t>
            </w:r>
          </w:p>
        </w:tc>
        <w:tc>
          <w:tcPr>
            <w:tcW w:w="1530" w:type="dxa"/>
          </w:tcPr>
          <w:p w14:paraId="18CA4A6E" w14:textId="77777777" w:rsidR="00672A88" w:rsidRPr="00E87361" w:rsidRDefault="00672A88" w:rsidP="00672A88">
            <w:pPr>
              <w:jc w:val="center"/>
              <w:rPr>
                <w:sz w:val="22"/>
                <w:szCs w:val="22"/>
              </w:rPr>
            </w:pPr>
            <w:r w:rsidRPr="00E87361">
              <w:rPr>
                <w:sz w:val="22"/>
                <w:szCs w:val="22"/>
              </w:rPr>
              <w:t>0.0410***</w:t>
            </w:r>
          </w:p>
          <w:p w14:paraId="23962A2A" w14:textId="77777777" w:rsidR="00672A88" w:rsidRPr="00E87361" w:rsidRDefault="00672A88" w:rsidP="00672A88">
            <w:pPr>
              <w:jc w:val="center"/>
              <w:rPr>
                <w:sz w:val="22"/>
                <w:szCs w:val="22"/>
              </w:rPr>
            </w:pPr>
            <w:r w:rsidRPr="00E87361">
              <w:rPr>
                <w:sz w:val="22"/>
                <w:szCs w:val="22"/>
              </w:rPr>
              <w:t>(0.0145)</w:t>
            </w:r>
          </w:p>
        </w:tc>
      </w:tr>
      <w:tr w:rsidR="00672A88" w:rsidRPr="00E87361" w14:paraId="6B80DE11" w14:textId="77777777" w:rsidTr="00643171">
        <w:tc>
          <w:tcPr>
            <w:tcW w:w="2970" w:type="dxa"/>
          </w:tcPr>
          <w:p w14:paraId="6ADC6DBA" w14:textId="77777777" w:rsidR="00672A88" w:rsidRPr="00E87361" w:rsidRDefault="00672A88" w:rsidP="00672A88">
            <w:pPr>
              <w:rPr>
                <w:sz w:val="22"/>
                <w:szCs w:val="22"/>
              </w:rPr>
            </w:pPr>
            <w:r w:rsidRPr="00E87361">
              <w:rPr>
                <w:sz w:val="22"/>
                <w:szCs w:val="22"/>
              </w:rPr>
              <w:t>Big City Location</w:t>
            </w:r>
          </w:p>
        </w:tc>
        <w:tc>
          <w:tcPr>
            <w:tcW w:w="1440" w:type="dxa"/>
          </w:tcPr>
          <w:p w14:paraId="256A75B4" w14:textId="77777777" w:rsidR="00672A88" w:rsidRPr="00E87361" w:rsidRDefault="00672A88" w:rsidP="00672A88">
            <w:pPr>
              <w:jc w:val="center"/>
              <w:rPr>
                <w:sz w:val="22"/>
                <w:szCs w:val="22"/>
              </w:rPr>
            </w:pPr>
            <w:r w:rsidRPr="00E87361">
              <w:rPr>
                <w:sz w:val="22"/>
                <w:szCs w:val="22"/>
              </w:rPr>
              <w:t>0.0730</w:t>
            </w:r>
          </w:p>
          <w:p w14:paraId="00323B0F" w14:textId="77777777" w:rsidR="00672A88" w:rsidRPr="00E87361" w:rsidRDefault="00672A88" w:rsidP="00672A88">
            <w:pPr>
              <w:jc w:val="center"/>
              <w:rPr>
                <w:sz w:val="22"/>
                <w:szCs w:val="22"/>
              </w:rPr>
            </w:pPr>
            <w:r w:rsidRPr="00E87361">
              <w:rPr>
                <w:sz w:val="22"/>
                <w:szCs w:val="22"/>
              </w:rPr>
              <w:t>(0.0846)</w:t>
            </w:r>
          </w:p>
        </w:tc>
        <w:tc>
          <w:tcPr>
            <w:tcW w:w="1350" w:type="dxa"/>
          </w:tcPr>
          <w:p w14:paraId="22105890" w14:textId="77777777" w:rsidR="00672A88" w:rsidRPr="00E87361" w:rsidRDefault="00672A88" w:rsidP="00672A88">
            <w:pPr>
              <w:jc w:val="center"/>
              <w:rPr>
                <w:sz w:val="22"/>
                <w:szCs w:val="22"/>
              </w:rPr>
            </w:pPr>
            <w:r w:rsidRPr="00E87361">
              <w:rPr>
                <w:sz w:val="22"/>
                <w:szCs w:val="22"/>
              </w:rPr>
              <w:t>0.0845</w:t>
            </w:r>
          </w:p>
          <w:p w14:paraId="682242EF" w14:textId="77777777" w:rsidR="00672A88" w:rsidRPr="00E87361" w:rsidRDefault="00672A88" w:rsidP="00672A88">
            <w:pPr>
              <w:jc w:val="center"/>
              <w:rPr>
                <w:sz w:val="22"/>
                <w:szCs w:val="22"/>
              </w:rPr>
            </w:pPr>
            <w:r w:rsidRPr="00E87361">
              <w:rPr>
                <w:sz w:val="22"/>
                <w:szCs w:val="22"/>
              </w:rPr>
              <w:t>(0.0630)</w:t>
            </w:r>
          </w:p>
        </w:tc>
        <w:tc>
          <w:tcPr>
            <w:tcW w:w="1530" w:type="dxa"/>
          </w:tcPr>
          <w:p w14:paraId="056EC303" w14:textId="77777777" w:rsidR="00672A88" w:rsidRPr="00E87361" w:rsidRDefault="00672A88" w:rsidP="00672A88">
            <w:pPr>
              <w:jc w:val="center"/>
              <w:rPr>
                <w:sz w:val="22"/>
                <w:szCs w:val="22"/>
              </w:rPr>
            </w:pPr>
            <w:r w:rsidRPr="00E87361">
              <w:rPr>
                <w:sz w:val="22"/>
                <w:szCs w:val="22"/>
              </w:rPr>
              <w:t>0.0685</w:t>
            </w:r>
          </w:p>
          <w:p w14:paraId="053C0B0E" w14:textId="77777777" w:rsidR="00672A88" w:rsidRPr="00E87361" w:rsidRDefault="00672A88" w:rsidP="00672A88">
            <w:pPr>
              <w:jc w:val="center"/>
              <w:rPr>
                <w:sz w:val="22"/>
                <w:szCs w:val="22"/>
              </w:rPr>
            </w:pPr>
            <w:r w:rsidRPr="00E87361">
              <w:rPr>
                <w:sz w:val="22"/>
                <w:szCs w:val="22"/>
              </w:rPr>
              <w:t>(0.0626)</w:t>
            </w:r>
          </w:p>
        </w:tc>
      </w:tr>
      <w:tr w:rsidR="00672A88" w:rsidRPr="00E87361" w14:paraId="6792C234" w14:textId="77777777" w:rsidTr="00643171">
        <w:tc>
          <w:tcPr>
            <w:tcW w:w="2970" w:type="dxa"/>
          </w:tcPr>
          <w:p w14:paraId="49D4250A" w14:textId="77777777" w:rsidR="00672A88" w:rsidRPr="00E87361" w:rsidRDefault="00672A88" w:rsidP="00672A88">
            <w:pPr>
              <w:rPr>
                <w:sz w:val="22"/>
                <w:szCs w:val="22"/>
              </w:rPr>
            </w:pPr>
            <w:r w:rsidRPr="00E87361">
              <w:rPr>
                <w:sz w:val="22"/>
                <w:szCs w:val="22"/>
              </w:rPr>
              <w:t>Percent Unionized</w:t>
            </w:r>
          </w:p>
        </w:tc>
        <w:tc>
          <w:tcPr>
            <w:tcW w:w="1440" w:type="dxa"/>
          </w:tcPr>
          <w:p w14:paraId="6A9DDC01" w14:textId="77777777" w:rsidR="00672A88" w:rsidRPr="00E87361" w:rsidRDefault="00672A88" w:rsidP="00672A88">
            <w:pPr>
              <w:jc w:val="center"/>
              <w:rPr>
                <w:sz w:val="22"/>
                <w:szCs w:val="22"/>
              </w:rPr>
            </w:pPr>
            <w:r w:rsidRPr="00E87361">
              <w:rPr>
                <w:sz w:val="22"/>
                <w:szCs w:val="22"/>
              </w:rPr>
              <w:t>0.0777</w:t>
            </w:r>
          </w:p>
          <w:p w14:paraId="450DF75E" w14:textId="77777777" w:rsidR="00672A88" w:rsidRPr="00E87361" w:rsidRDefault="00672A88" w:rsidP="00672A88">
            <w:pPr>
              <w:jc w:val="center"/>
              <w:rPr>
                <w:sz w:val="22"/>
                <w:szCs w:val="22"/>
              </w:rPr>
            </w:pPr>
            <w:r w:rsidRPr="00E87361">
              <w:rPr>
                <w:sz w:val="22"/>
                <w:szCs w:val="22"/>
              </w:rPr>
              <w:t>(0.1295)</w:t>
            </w:r>
          </w:p>
        </w:tc>
        <w:tc>
          <w:tcPr>
            <w:tcW w:w="1350" w:type="dxa"/>
          </w:tcPr>
          <w:p w14:paraId="43D7A54B" w14:textId="77777777" w:rsidR="00672A88" w:rsidRPr="00E87361" w:rsidRDefault="00672A88" w:rsidP="00672A88">
            <w:pPr>
              <w:jc w:val="center"/>
              <w:rPr>
                <w:sz w:val="22"/>
                <w:szCs w:val="22"/>
              </w:rPr>
            </w:pPr>
            <w:r w:rsidRPr="00E87361">
              <w:rPr>
                <w:sz w:val="22"/>
                <w:szCs w:val="22"/>
              </w:rPr>
              <w:t>–0.2130**</w:t>
            </w:r>
          </w:p>
          <w:p w14:paraId="42ED0769" w14:textId="77777777" w:rsidR="00672A88" w:rsidRPr="00E87361" w:rsidRDefault="00672A88" w:rsidP="00672A88">
            <w:pPr>
              <w:jc w:val="center"/>
              <w:rPr>
                <w:sz w:val="22"/>
                <w:szCs w:val="22"/>
              </w:rPr>
            </w:pPr>
            <w:r w:rsidRPr="00E87361">
              <w:rPr>
                <w:sz w:val="22"/>
                <w:szCs w:val="22"/>
              </w:rPr>
              <w:t>(0.0858)</w:t>
            </w:r>
          </w:p>
        </w:tc>
        <w:tc>
          <w:tcPr>
            <w:tcW w:w="1530" w:type="dxa"/>
          </w:tcPr>
          <w:p w14:paraId="1A4226D5" w14:textId="77777777" w:rsidR="00672A88" w:rsidRPr="00E87361" w:rsidRDefault="00672A88" w:rsidP="00672A88">
            <w:pPr>
              <w:jc w:val="center"/>
              <w:rPr>
                <w:sz w:val="22"/>
                <w:szCs w:val="22"/>
              </w:rPr>
            </w:pPr>
            <w:r w:rsidRPr="00E87361">
              <w:rPr>
                <w:sz w:val="22"/>
                <w:szCs w:val="22"/>
              </w:rPr>
              <w:t>–0.1656*</w:t>
            </w:r>
          </w:p>
          <w:p w14:paraId="76D86B21" w14:textId="77777777" w:rsidR="00672A88" w:rsidRPr="00E87361" w:rsidRDefault="00672A88" w:rsidP="00672A88">
            <w:pPr>
              <w:jc w:val="center"/>
              <w:rPr>
                <w:sz w:val="22"/>
                <w:szCs w:val="22"/>
              </w:rPr>
            </w:pPr>
            <w:r w:rsidRPr="00E87361">
              <w:rPr>
                <w:sz w:val="22"/>
                <w:szCs w:val="22"/>
              </w:rPr>
              <w:t>(0.0837)</w:t>
            </w:r>
          </w:p>
        </w:tc>
      </w:tr>
      <w:tr w:rsidR="00672A88" w:rsidRPr="00E87361" w14:paraId="6407A8F7" w14:textId="77777777" w:rsidTr="00643171">
        <w:tc>
          <w:tcPr>
            <w:tcW w:w="2970" w:type="dxa"/>
          </w:tcPr>
          <w:p w14:paraId="0431306B" w14:textId="77777777" w:rsidR="00672A88" w:rsidRPr="00E87361" w:rsidRDefault="00672A88" w:rsidP="00672A88">
            <w:pPr>
              <w:rPr>
                <w:sz w:val="22"/>
                <w:szCs w:val="22"/>
              </w:rPr>
            </w:pPr>
            <w:r w:rsidRPr="00E87361">
              <w:rPr>
                <w:sz w:val="22"/>
                <w:szCs w:val="22"/>
              </w:rPr>
              <w:t>Percent Female</w:t>
            </w:r>
          </w:p>
        </w:tc>
        <w:tc>
          <w:tcPr>
            <w:tcW w:w="1440" w:type="dxa"/>
          </w:tcPr>
          <w:p w14:paraId="6E1B1F15" w14:textId="77777777" w:rsidR="00672A88" w:rsidRPr="00E87361" w:rsidRDefault="00672A88" w:rsidP="00672A88">
            <w:pPr>
              <w:jc w:val="center"/>
              <w:rPr>
                <w:sz w:val="22"/>
                <w:szCs w:val="22"/>
              </w:rPr>
            </w:pPr>
            <w:r w:rsidRPr="00E87361">
              <w:rPr>
                <w:sz w:val="22"/>
                <w:szCs w:val="22"/>
              </w:rPr>
              <w:t>0.0714</w:t>
            </w:r>
          </w:p>
          <w:p w14:paraId="21845AE6" w14:textId="77777777" w:rsidR="00672A88" w:rsidRPr="00E87361" w:rsidRDefault="00672A88" w:rsidP="00672A88">
            <w:pPr>
              <w:jc w:val="center"/>
              <w:rPr>
                <w:sz w:val="22"/>
                <w:szCs w:val="22"/>
              </w:rPr>
            </w:pPr>
            <w:r w:rsidRPr="00E87361">
              <w:rPr>
                <w:sz w:val="22"/>
                <w:szCs w:val="22"/>
              </w:rPr>
              <w:t>(0.1591)</w:t>
            </w:r>
          </w:p>
        </w:tc>
        <w:tc>
          <w:tcPr>
            <w:tcW w:w="1350" w:type="dxa"/>
          </w:tcPr>
          <w:p w14:paraId="6D9FDD2E" w14:textId="77777777" w:rsidR="00672A88" w:rsidRPr="00E87361" w:rsidRDefault="00672A88" w:rsidP="00672A88">
            <w:pPr>
              <w:jc w:val="center"/>
              <w:rPr>
                <w:sz w:val="22"/>
                <w:szCs w:val="22"/>
              </w:rPr>
            </w:pPr>
            <w:r w:rsidRPr="00E87361">
              <w:rPr>
                <w:sz w:val="22"/>
                <w:szCs w:val="22"/>
              </w:rPr>
              <w:t>–0.1966**</w:t>
            </w:r>
          </w:p>
          <w:p w14:paraId="28F50D52" w14:textId="77777777" w:rsidR="00672A88" w:rsidRPr="00E87361" w:rsidRDefault="00672A88" w:rsidP="00672A88">
            <w:pPr>
              <w:jc w:val="center"/>
              <w:rPr>
                <w:sz w:val="22"/>
                <w:szCs w:val="22"/>
              </w:rPr>
            </w:pPr>
            <w:r w:rsidRPr="00E87361">
              <w:rPr>
                <w:sz w:val="22"/>
                <w:szCs w:val="22"/>
              </w:rPr>
              <w:t>(0.0925)</w:t>
            </w:r>
          </w:p>
        </w:tc>
        <w:tc>
          <w:tcPr>
            <w:tcW w:w="1530" w:type="dxa"/>
          </w:tcPr>
          <w:p w14:paraId="5C0CD3EF" w14:textId="77777777" w:rsidR="00672A88" w:rsidRPr="00E87361" w:rsidRDefault="00672A88" w:rsidP="00672A88">
            <w:pPr>
              <w:jc w:val="center"/>
              <w:rPr>
                <w:sz w:val="22"/>
                <w:szCs w:val="22"/>
              </w:rPr>
            </w:pPr>
            <w:r w:rsidRPr="00E87361">
              <w:rPr>
                <w:sz w:val="22"/>
                <w:szCs w:val="22"/>
              </w:rPr>
              <w:t>–0.1426</w:t>
            </w:r>
          </w:p>
          <w:p w14:paraId="732B6D29" w14:textId="77777777" w:rsidR="00672A88" w:rsidRPr="00E87361" w:rsidRDefault="00672A88" w:rsidP="00672A88">
            <w:pPr>
              <w:jc w:val="center"/>
              <w:rPr>
                <w:sz w:val="22"/>
                <w:szCs w:val="22"/>
              </w:rPr>
            </w:pPr>
            <w:r w:rsidRPr="00E87361">
              <w:rPr>
                <w:sz w:val="22"/>
                <w:szCs w:val="22"/>
              </w:rPr>
              <w:t>(0.0894)</w:t>
            </w:r>
          </w:p>
        </w:tc>
      </w:tr>
      <w:tr w:rsidR="00672A88" w:rsidRPr="00E87361" w14:paraId="7C1D51D8" w14:textId="77777777" w:rsidTr="00643171">
        <w:tc>
          <w:tcPr>
            <w:tcW w:w="2970" w:type="dxa"/>
          </w:tcPr>
          <w:p w14:paraId="14E9FB4D"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440" w:type="dxa"/>
          </w:tcPr>
          <w:p w14:paraId="6F5A7E34" w14:textId="77777777" w:rsidR="00672A88" w:rsidRPr="00E87361" w:rsidRDefault="00672A88" w:rsidP="00672A88">
            <w:pPr>
              <w:jc w:val="center"/>
              <w:rPr>
                <w:sz w:val="22"/>
                <w:szCs w:val="22"/>
              </w:rPr>
            </w:pPr>
            <w:r w:rsidRPr="00E87361">
              <w:rPr>
                <w:sz w:val="22"/>
                <w:szCs w:val="22"/>
              </w:rPr>
              <w:t>0.780</w:t>
            </w:r>
          </w:p>
        </w:tc>
        <w:tc>
          <w:tcPr>
            <w:tcW w:w="1350" w:type="dxa"/>
          </w:tcPr>
          <w:p w14:paraId="7DA88ACC" w14:textId="77777777" w:rsidR="00672A88" w:rsidRPr="00E87361" w:rsidRDefault="00672A88" w:rsidP="00672A88">
            <w:pPr>
              <w:jc w:val="center"/>
              <w:rPr>
                <w:sz w:val="22"/>
                <w:szCs w:val="22"/>
              </w:rPr>
            </w:pPr>
            <w:r w:rsidRPr="00E87361">
              <w:rPr>
                <w:sz w:val="22"/>
                <w:szCs w:val="22"/>
              </w:rPr>
              <w:t>0.405</w:t>
            </w:r>
          </w:p>
        </w:tc>
        <w:tc>
          <w:tcPr>
            <w:tcW w:w="1530" w:type="dxa"/>
          </w:tcPr>
          <w:p w14:paraId="45E1A254" w14:textId="77777777" w:rsidR="00672A88" w:rsidRPr="00E87361" w:rsidRDefault="00672A88" w:rsidP="00672A88">
            <w:pPr>
              <w:jc w:val="center"/>
              <w:rPr>
                <w:sz w:val="22"/>
                <w:szCs w:val="22"/>
              </w:rPr>
            </w:pPr>
            <w:r w:rsidRPr="00E87361">
              <w:rPr>
                <w:sz w:val="22"/>
                <w:szCs w:val="22"/>
              </w:rPr>
              <w:t>0.763</w:t>
            </w:r>
          </w:p>
        </w:tc>
      </w:tr>
      <w:tr w:rsidR="00672A88" w:rsidRPr="00E87361" w14:paraId="3A796260" w14:textId="77777777" w:rsidTr="00643171">
        <w:tc>
          <w:tcPr>
            <w:tcW w:w="2970" w:type="dxa"/>
          </w:tcPr>
          <w:p w14:paraId="0BD9C9CD" w14:textId="77777777" w:rsidR="00672A88" w:rsidRPr="00E87361" w:rsidRDefault="00672A88" w:rsidP="00672A88">
            <w:pPr>
              <w:rPr>
                <w:sz w:val="22"/>
                <w:szCs w:val="22"/>
              </w:rPr>
            </w:pPr>
            <w:r w:rsidRPr="00E87361">
              <w:rPr>
                <w:sz w:val="22"/>
                <w:szCs w:val="22"/>
              </w:rPr>
              <w:t>N</w:t>
            </w:r>
          </w:p>
        </w:tc>
        <w:tc>
          <w:tcPr>
            <w:tcW w:w="1440" w:type="dxa"/>
          </w:tcPr>
          <w:p w14:paraId="3D1F7A8A" w14:textId="77777777" w:rsidR="00672A88" w:rsidRPr="00E87361" w:rsidRDefault="00672A88" w:rsidP="00672A88">
            <w:pPr>
              <w:jc w:val="center"/>
              <w:rPr>
                <w:sz w:val="22"/>
                <w:szCs w:val="22"/>
              </w:rPr>
            </w:pPr>
            <w:r w:rsidRPr="00E87361">
              <w:rPr>
                <w:sz w:val="22"/>
                <w:szCs w:val="22"/>
              </w:rPr>
              <w:t>202</w:t>
            </w:r>
          </w:p>
        </w:tc>
        <w:tc>
          <w:tcPr>
            <w:tcW w:w="1350" w:type="dxa"/>
          </w:tcPr>
          <w:p w14:paraId="7BACDB64" w14:textId="77777777" w:rsidR="00672A88" w:rsidRPr="00E87361" w:rsidRDefault="00672A88" w:rsidP="00672A88">
            <w:pPr>
              <w:jc w:val="center"/>
              <w:rPr>
                <w:sz w:val="22"/>
                <w:szCs w:val="22"/>
              </w:rPr>
            </w:pPr>
            <w:r w:rsidRPr="00E87361">
              <w:rPr>
                <w:sz w:val="22"/>
                <w:szCs w:val="22"/>
              </w:rPr>
              <w:t>435</w:t>
            </w:r>
          </w:p>
        </w:tc>
        <w:tc>
          <w:tcPr>
            <w:tcW w:w="1530" w:type="dxa"/>
          </w:tcPr>
          <w:p w14:paraId="316994AC" w14:textId="77777777" w:rsidR="00672A88" w:rsidRPr="00E87361" w:rsidRDefault="00672A88" w:rsidP="00672A88">
            <w:pPr>
              <w:jc w:val="center"/>
              <w:rPr>
                <w:sz w:val="22"/>
                <w:szCs w:val="22"/>
              </w:rPr>
            </w:pPr>
            <w:r w:rsidRPr="00E87361">
              <w:rPr>
                <w:sz w:val="22"/>
                <w:szCs w:val="22"/>
              </w:rPr>
              <w:t>637</w:t>
            </w:r>
          </w:p>
        </w:tc>
      </w:tr>
    </w:tbl>
    <w:p w14:paraId="23FBD7E3" w14:textId="7D16228A" w:rsidR="00672A88" w:rsidRPr="00E87361" w:rsidRDefault="00672A88" w:rsidP="00643171">
      <w:pPr>
        <w:tabs>
          <w:tab w:val="left" w:pos="6840"/>
          <w:tab w:val="left" w:pos="8370"/>
        </w:tabs>
        <w:ind w:right="2250"/>
        <w:rPr>
          <w:sz w:val="22"/>
          <w:szCs w:val="22"/>
        </w:rPr>
      </w:pPr>
      <w:r w:rsidRPr="00E87361">
        <w:rPr>
          <w:i/>
          <w:sz w:val="22"/>
          <w:szCs w:val="22"/>
        </w:rPr>
        <w:t>Note</w:t>
      </w:r>
      <w:r w:rsidRPr="00E87361">
        <w:rPr>
          <w:sz w:val="22"/>
          <w:szCs w:val="22"/>
        </w:rPr>
        <w:t>: Low experience means 8 years of experience or less. All regressions include the complete set of individual variables from Table 3, except that columns 1-4 include only a quadratic in experience rather than a spline and there are no high-experience bunchmakers. Standard errors (clustered by firm) in parentheses and p-values in brackets.</w:t>
      </w:r>
      <w:r w:rsidR="00643171">
        <w:rPr>
          <w:sz w:val="22"/>
          <w:szCs w:val="22"/>
        </w:rPr>
        <w:t xml:space="preserve">  </w:t>
      </w:r>
      <w:r w:rsidRPr="00E87361">
        <w:rPr>
          <w:sz w:val="22"/>
          <w:szCs w:val="22"/>
        </w:rPr>
        <w:t>* = significant at the 10% level; ** = significant at the 5% level; *** = significant at 1% level</w:t>
      </w:r>
    </w:p>
    <w:p w14:paraId="0F95E3F4" w14:textId="77777777" w:rsidR="00672A88" w:rsidRPr="00E87361" w:rsidRDefault="00672A88" w:rsidP="00672A88">
      <w:pPr>
        <w:tabs>
          <w:tab w:val="left" w:pos="6840"/>
        </w:tabs>
        <w:ind w:right="2610"/>
        <w:rPr>
          <w:sz w:val="22"/>
          <w:szCs w:val="22"/>
        </w:rPr>
      </w:pPr>
      <w:r w:rsidRPr="00E87361">
        <w:rPr>
          <w:i/>
          <w:sz w:val="22"/>
          <w:szCs w:val="22"/>
        </w:rPr>
        <w:t>Source</w:t>
      </w:r>
      <w:r w:rsidRPr="00E87361">
        <w:rPr>
          <w:sz w:val="22"/>
          <w:szCs w:val="22"/>
        </w:rPr>
        <w:t>: See Table 1.</w:t>
      </w:r>
    </w:p>
    <w:p w14:paraId="0456BBDF" w14:textId="77777777" w:rsidR="00672A88" w:rsidRPr="00E87361" w:rsidRDefault="00672A88" w:rsidP="00672A88">
      <w:pPr>
        <w:rPr>
          <w:b/>
          <w:sz w:val="22"/>
          <w:szCs w:val="22"/>
        </w:rPr>
      </w:pPr>
      <w:r w:rsidRPr="00E87361">
        <w:rPr>
          <w:b/>
          <w:sz w:val="22"/>
          <w:szCs w:val="22"/>
        </w:rPr>
        <w:br w:type="page"/>
      </w:r>
    </w:p>
    <w:p w14:paraId="0E71FE48" w14:textId="77777777" w:rsidR="00672A88" w:rsidRPr="00E87361" w:rsidRDefault="00672A88" w:rsidP="00672A88">
      <w:pPr>
        <w:rPr>
          <w:b/>
          <w:sz w:val="22"/>
          <w:szCs w:val="22"/>
        </w:rPr>
      </w:pPr>
      <w:r>
        <w:rPr>
          <w:b/>
          <w:sz w:val="22"/>
          <w:szCs w:val="22"/>
        </w:rPr>
        <w:lastRenderedPageBreak/>
        <w:t>Table 11</w:t>
      </w:r>
      <w:r w:rsidRPr="00E87361">
        <w:rPr>
          <w:b/>
          <w:sz w:val="22"/>
          <w:szCs w:val="22"/>
        </w:rPr>
        <w:t>. With Whom You Worked: Results Split by Experience, Women</w:t>
      </w:r>
    </w:p>
    <w:p w14:paraId="4634C056" w14:textId="77777777" w:rsidR="00672A88" w:rsidRPr="00E87361" w:rsidRDefault="00672A88" w:rsidP="00672A88">
      <w:pPr>
        <w:rPr>
          <w:b/>
          <w:sz w:val="22"/>
          <w:szCs w:val="22"/>
        </w:rPr>
      </w:pP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1440"/>
        <w:gridCol w:w="1440"/>
        <w:gridCol w:w="1620"/>
      </w:tblGrid>
      <w:tr w:rsidR="00672A88" w:rsidRPr="00E87361" w14:paraId="7CD30C8B" w14:textId="77777777" w:rsidTr="00672A88">
        <w:tc>
          <w:tcPr>
            <w:tcW w:w="2970" w:type="dxa"/>
          </w:tcPr>
          <w:p w14:paraId="70C37536" w14:textId="77777777" w:rsidR="00672A88" w:rsidRPr="00E87361" w:rsidRDefault="00672A88" w:rsidP="00672A88">
            <w:pPr>
              <w:rPr>
                <w:sz w:val="22"/>
                <w:szCs w:val="22"/>
              </w:rPr>
            </w:pPr>
          </w:p>
        </w:tc>
        <w:tc>
          <w:tcPr>
            <w:tcW w:w="1440" w:type="dxa"/>
          </w:tcPr>
          <w:p w14:paraId="15748DE2" w14:textId="77777777" w:rsidR="00672A88" w:rsidRPr="00E87361" w:rsidRDefault="00672A88" w:rsidP="00672A88">
            <w:pPr>
              <w:jc w:val="center"/>
              <w:rPr>
                <w:sz w:val="22"/>
                <w:szCs w:val="22"/>
              </w:rPr>
            </w:pPr>
            <w:r w:rsidRPr="00E87361">
              <w:rPr>
                <w:sz w:val="22"/>
                <w:szCs w:val="22"/>
              </w:rPr>
              <w:t>Low Experience</w:t>
            </w:r>
          </w:p>
        </w:tc>
        <w:tc>
          <w:tcPr>
            <w:tcW w:w="1440" w:type="dxa"/>
          </w:tcPr>
          <w:p w14:paraId="3373D4EB" w14:textId="77777777" w:rsidR="00672A88" w:rsidRPr="00E87361" w:rsidRDefault="00672A88" w:rsidP="00672A88">
            <w:pPr>
              <w:jc w:val="center"/>
              <w:rPr>
                <w:sz w:val="22"/>
                <w:szCs w:val="22"/>
              </w:rPr>
            </w:pPr>
            <w:r w:rsidRPr="00E87361">
              <w:rPr>
                <w:sz w:val="22"/>
                <w:szCs w:val="22"/>
              </w:rPr>
              <w:t>High Experience</w:t>
            </w:r>
          </w:p>
        </w:tc>
        <w:tc>
          <w:tcPr>
            <w:tcW w:w="1620" w:type="dxa"/>
          </w:tcPr>
          <w:p w14:paraId="7DBC0F96" w14:textId="77777777" w:rsidR="00672A88" w:rsidRPr="00E87361" w:rsidRDefault="00672A88" w:rsidP="00672A88">
            <w:pPr>
              <w:jc w:val="center"/>
              <w:rPr>
                <w:sz w:val="22"/>
                <w:szCs w:val="22"/>
              </w:rPr>
            </w:pPr>
          </w:p>
          <w:p w14:paraId="32AEF3FD" w14:textId="77777777" w:rsidR="00672A88" w:rsidRPr="00E87361" w:rsidRDefault="00672A88" w:rsidP="00672A88">
            <w:pPr>
              <w:jc w:val="center"/>
              <w:rPr>
                <w:sz w:val="22"/>
                <w:szCs w:val="22"/>
              </w:rPr>
            </w:pPr>
            <w:r w:rsidRPr="00E87361">
              <w:rPr>
                <w:sz w:val="22"/>
                <w:szCs w:val="22"/>
              </w:rPr>
              <w:t>Interaction</w:t>
            </w:r>
          </w:p>
        </w:tc>
      </w:tr>
      <w:tr w:rsidR="00672A88" w:rsidRPr="00E87361" w14:paraId="3B7592A2" w14:textId="77777777" w:rsidTr="00672A88">
        <w:tc>
          <w:tcPr>
            <w:tcW w:w="2970" w:type="dxa"/>
          </w:tcPr>
          <w:p w14:paraId="47953651" w14:textId="77777777" w:rsidR="00672A88" w:rsidRPr="00E87361" w:rsidRDefault="00672A88" w:rsidP="00672A88">
            <w:pPr>
              <w:rPr>
                <w:sz w:val="22"/>
                <w:szCs w:val="22"/>
              </w:rPr>
            </w:pPr>
            <w:r w:rsidRPr="00E87361">
              <w:rPr>
                <w:sz w:val="22"/>
                <w:szCs w:val="22"/>
              </w:rPr>
              <w:t>Male Peer Experience</w:t>
            </w:r>
          </w:p>
        </w:tc>
        <w:tc>
          <w:tcPr>
            <w:tcW w:w="1440" w:type="dxa"/>
          </w:tcPr>
          <w:p w14:paraId="4251AB26" w14:textId="77777777" w:rsidR="00672A88" w:rsidRPr="00E87361" w:rsidRDefault="00672A88" w:rsidP="00672A88">
            <w:pPr>
              <w:jc w:val="center"/>
              <w:rPr>
                <w:sz w:val="22"/>
                <w:szCs w:val="22"/>
              </w:rPr>
            </w:pPr>
            <w:r w:rsidRPr="00E87361">
              <w:rPr>
                <w:sz w:val="22"/>
                <w:szCs w:val="22"/>
              </w:rPr>
              <w:t>–0.0002</w:t>
            </w:r>
          </w:p>
          <w:p w14:paraId="521FB5F5" w14:textId="77777777" w:rsidR="00672A88" w:rsidRPr="00E87361" w:rsidRDefault="00672A88" w:rsidP="00672A88">
            <w:pPr>
              <w:jc w:val="center"/>
              <w:rPr>
                <w:sz w:val="22"/>
                <w:szCs w:val="22"/>
              </w:rPr>
            </w:pPr>
            <w:r w:rsidRPr="00E87361">
              <w:rPr>
                <w:sz w:val="22"/>
                <w:szCs w:val="22"/>
              </w:rPr>
              <w:t>(0.0018)</w:t>
            </w:r>
          </w:p>
        </w:tc>
        <w:tc>
          <w:tcPr>
            <w:tcW w:w="1440" w:type="dxa"/>
          </w:tcPr>
          <w:p w14:paraId="25945A16" w14:textId="77777777" w:rsidR="00672A88" w:rsidRPr="00E87361" w:rsidRDefault="00672A88" w:rsidP="00672A88">
            <w:pPr>
              <w:jc w:val="center"/>
              <w:rPr>
                <w:sz w:val="22"/>
                <w:szCs w:val="22"/>
              </w:rPr>
            </w:pPr>
            <w:r w:rsidRPr="00E87361">
              <w:rPr>
                <w:sz w:val="22"/>
                <w:szCs w:val="22"/>
              </w:rPr>
              <w:t>–0.0022</w:t>
            </w:r>
          </w:p>
          <w:p w14:paraId="4750CEEA" w14:textId="77777777" w:rsidR="00672A88" w:rsidRPr="00E87361" w:rsidRDefault="00672A88" w:rsidP="00672A88">
            <w:pPr>
              <w:jc w:val="center"/>
              <w:rPr>
                <w:sz w:val="22"/>
                <w:szCs w:val="22"/>
              </w:rPr>
            </w:pPr>
            <w:r w:rsidRPr="00E87361">
              <w:rPr>
                <w:sz w:val="22"/>
                <w:szCs w:val="22"/>
              </w:rPr>
              <w:t>(0.0021)</w:t>
            </w:r>
          </w:p>
        </w:tc>
        <w:tc>
          <w:tcPr>
            <w:tcW w:w="1620" w:type="dxa"/>
          </w:tcPr>
          <w:p w14:paraId="021EC772" w14:textId="77777777" w:rsidR="00672A88" w:rsidRPr="00E87361" w:rsidRDefault="00672A88" w:rsidP="00672A88">
            <w:pPr>
              <w:jc w:val="center"/>
              <w:rPr>
                <w:sz w:val="22"/>
                <w:szCs w:val="22"/>
              </w:rPr>
            </w:pPr>
            <w:r w:rsidRPr="00E87361">
              <w:rPr>
                <w:sz w:val="22"/>
                <w:szCs w:val="22"/>
              </w:rPr>
              <w:t>0.0003</w:t>
            </w:r>
          </w:p>
          <w:p w14:paraId="71D60B1F" w14:textId="77777777" w:rsidR="00672A88" w:rsidRPr="00E87361" w:rsidRDefault="00672A88" w:rsidP="00672A88">
            <w:pPr>
              <w:jc w:val="center"/>
              <w:rPr>
                <w:sz w:val="22"/>
                <w:szCs w:val="22"/>
              </w:rPr>
            </w:pPr>
            <w:r w:rsidRPr="00E87361">
              <w:rPr>
                <w:sz w:val="22"/>
                <w:szCs w:val="22"/>
              </w:rPr>
              <w:t>(0.0022)</w:t>
            </w:r>
          </w:p>
        </w:tc>
      </w:tr>
      <w:tr w:rsidR="00672A88" w:rsidRPr="00E87361" w14:paraId="3B1B5F62" w14:textId="77777777" w:rsidTr="00672A88">
        <w:tc>
          <w:tcPr>
            <w:tcW w:w="2970" w:type="dxa"/>
          </w:tcPr>
          <w:p w14:paraId="288730B0" w14:textId="77777777" w:rsidR="00672A88" w:rsidRPr="00E87361" w:rsidRDefault="00672A88" w:rsidP="00672A88">
            <w:pPr>
              <w:rPr>
                <w:sz w:val="22"/>
                <w:szCs w:val="22"/>
              </w:rPr>
            </w:pPr>
            <w:r>
              <w:rPr>
                <w:sz w:val="22"/>
                <w:szCs w:val="22"/>
              </w:rPr>
              <w:t>Male Peer Experience</w:t>
            </w:r>
            <w:r w:rsidRPr="00E87361">
              <w:rPr>
                <w:sz w:val="22"/>
                <w:szCs w:val="22"/>
              </w:rPr>
              <w:t xml:space="preserve"> x Own Exp</w:t>
            </w:r>
            <w:r>
              <w:rPr>
                <w:sz w:val="22"/>
                <w:szCs w:val="22"/>
              </w:rPr>
              <w:t>erience</w:t>
            </w:r>
            <w:r w:rsidRPr="00E87361">
              <w:rPr>
                <w:sz w:val="22"/>
                <w:szCs w:val="22"/>
              </w:rPr>
              <w:t>/100</w:t>
            </w:r>
          </w:p>
        </w:tc>
        <w:tc>
          <w:tcPr>
            <w:tcW w:w="1440" w:type="dxa"/>
          </w:tcPr>
          <w:p w14:paraId="65638FA0" w14:textId="77777777" w:rsidR="00672A88" w:rsidRPr="00E87361" w:rsidRDefault="00672A88" w:rsidP="00672A88">
            <w:pPr>
              <w:jc w:val="center"/>
              <w:rPr>
                <w:sz w:val="22"/>
                <w:szCs w:val="22"/>
              </w:rPr>
            </w:pPr>
          </w:p>
        </w:tc>
        <w:tc>
          <w:tcPr>
            <w:tcW w:w="1440" w:type="dxa"/>
          </w:tcPr>
          <w:p w14:paraId="3789D61A" w14:textId="77777777" w:rsidR="00672A88" w:rsidRPr="00E87361" w:rsidRDefault="00672A88" w:rsidP="00672A88">
            <w:pPr>
              <w:jc w:val="center"/>
              <w:rPr>
                <w:sz w:val="22"/>
                <w:szCs w:val="22"/>
              </w:rPr>
            </w:pPr>
          </w:p>
        </w:tc>
        <w:tc>
          <w:tcPr>
            <w:tcW w:w="1620" w:type="dxa"/>
          </w:tcPr>
          <w:p w14:paraId="3DE76947" w14:textId="77777777" w:rsidR="00672A88" w:rsidRPr="00E87361" w:rsidRDefault="00672A88" w:rsidP="00672A88">
            <w:pPr>
              <w:jc w:val="center"/>
              <w:rPr>
                <w:sz w:val="22"/>
                <w:szCs w:val="22"/>
              </w:rPr>
            </w:pPr>
            <w:r w:rsidRPr="00E87361">
              <w:rPr>
                <w:sz w:val="22"/>
                <w:szCs w:val="22"/>
              </w:rPr>
              <w:t>–0.0129</w:t>
            </w:r>
          </w:p>
          <w:p w14:paraId="71BEADB8" w14:textId="77777777" w:rsidR="00672A88" w:rsidRPr="00E87361" w:rsidRDefault="00672A88" w:rsidP="00672A88">
            <w:pPr>
              <w:jc w:val="center"/>
              <w:rPr>
                <w:sz w:val="22"/>
                <w:szCs w:val="22"/>
              </w:rPr>
            </w:pPr>
            <w:r w:rsidRPr="00E87361">
              <w:rPr>
                <w:sz w:val="22"/>
                <w:szCs w:val="22"/>
              </w:rPr>
              <w:t>(0.0146)</w:t>
            </w:r>
          </w:p>
        </w:tc>
      </w:tr>
      <w:tr w:rsidR="00672A88" w:rsidRPr="00E87361" w14:paraId="42713DBA" w14:textId="77777777" w:rsidTr="00672A88">
        <w:tc>
          <w:tcPr>
            <w:tcW w:w="2970" w:type="dxa"/>
          </w:tcPr>
          <w:p w14:paraId="2427100A" w14:textId="77777777" w:rsidR="00672A88" w:rsidRPr="00E87361" w:rsidRDefault="00672A88" w:rsidP="00672A88">
            <w:pPr>
              <w:rPr>
                <w:sz w:val="22"/>
                <w:szCs w:val="22"/>
              </w:rPr>
            </w:pPr>
            <w:r w:rsidRPr="00E87361">
              <w:rPr>
                <w:sz w:val="22"/>
                <w:szCs w:val="22"/>
              </w:rPr>
              <w:t>Female Peer Experience</w:t>
            </w:r>
          </w:p>
        </w:tc>
        <w:tc>
          <w:tcPr>
            <w:tcW w:w="1440" w:type="dxa"/>
          </w:tcPr>
          <w:p w14:paraId="099F1685" w14:textId="77777777" w:rsidR="00672A88" w:rsidRPr="00E87361" w:rsidRDefault="00672A88" w:rsidP="00672A88">
            <w:pPr>
              <w:jc w:val="center"/>
              <w:rPr>
                <w:sz w:val="22"/>
                <w:szCs w:val="22"/>
              </w:rPr>
            </w:pPr>
            <w:r w:rsidRPr="00E87361">
              <w:rPr>
                <w:sz w:val="22"/>
                <w:szCs w:val="22"/>
              </w:rPr>
              <w:t>0.0153**</w:t>
            </w:r>
          </w:p>
          <w:p w14:paraId="372F9959" w14:textId="77777777" w:rsidR="00672A88" w:rsidRPr="00E87361" w:rsidRDefault="00672A88" w:rsidP="00672A88">
            <w:pPr>
              <w:jc w:val="center"/>
              <w:rPr>
                <w:sz w:val="22"/>
                <w:szCs w:val="22"/>
              </w:rPr>
            </w:pPr>
            <w:r w:rsidRPr="00E87361">
              <w:rPr>
                <w:sz w:val="22"/>
                <w:szCs w:val="22"/>
              </w:rPr>
              <w:t>(0.0064)</w:t>
            </w:r>
          </w:p>
        </w:tc>
        <w:tc>
          <w:tcPr>
            <w:tcW w:w="1440" w:type="dxa"/>
          </w:tcPr>
          <w:p w14:paraId="381ACB8A" w14:textId="77777777" w:rsidR="00672A88" w:rsidRPr="00E87361" w:rsidRDefault="00672A88" w:rsidP="00672A88">
            <w:pPr>
              <w:jc w:val="center"/>
              <w:rPr>
                <w:sz w:val="22"/>
                <w:szCs w:val="22"/>
              </w:rPr>
            </w:pPr>
            <w:r w:rsidRPr="00E87361">
              <w:rPr>
                <w:sz w:val="22"/>
                <w:szCs w:val="22"/>
              </w:rPr>
              <w:t>–0.0014</w:t>
            </w:r>
          </w:p>
          <w:p w14:paraId="76FF4FA9" w14:textId="77777777" w:rsidR="00672A88" w:rsidRPr="00E87361" w:rsidRDefault="00672A88" w:rsidP="00672A88">
            <w:pPr>
              <w:jc w:val="center"/>
              <w:rPr>
                <w:sz w:val="22"/>
                <w:szCs w:val="22"/>
              </w:rPr>
            </w:pPr>
            <w:r w:rsidRPr="00E87361">
              <w:rPr>
                <w:sz w:val="22"/>
                <w:szCs w:val="22"/>
              </w:rPr>
              <w:t>(0.0046)</w:t>
            </w:r>
          </w:p>
        </w:tc>
        <w:tc>
          <w:tcPr>
            <w:tcW w:w="1620" w:type="dxa"/>
          </w:tcPr>
          <w:p w14:paraId="3BA00121" w14:textId="77777777" w:rsidR="00672A88" w:rsidRPr="00E87361" w:rsidRDefault="00672A88" w:rsidP="00672A88">
            <w:pPr>
              <w:jc w:val="center"/>
              <w:rPr>
                <w:sz w:val="22"/>
                <w:szCs w:val="22"/>
              </w:rPr>
            </w:pPr>
            <w:r w:rsidRPr="00E87361">
              <w:rPr>
                <w:sz w:val="22"/>
                <w:szCs w:val="22"/>
              </w:rPr>
              <w:t>0.0151**</w:t>
            </w:r>
          </w:p>
          <w:p w14:paraId="045816D9" w14:textId="77777777" w:rsidR="00672A88" w:rsidRPr="00E87361" w:rsidRDefault="00672A88" w:rsidP="00672A88">
            <w:pPr>
              <w:jc w:val="center"/>
              <w:rPr>
                <w:sz w:val="22"/>
                <w:szCs w:val="22"/>
              </w:rPr>
            </w:pPr>
            <w:r w:rsidRPr="00E87361">
              <w:rPr>
                <w:sz w:val="22"/>
                <w:szCs w:val="22"/>
              </w:rPr>
              <w:t>(0.0062)</w:t>
            </w:r>
          </w:p>
        </w:tc>
      </w:tr>
      <w:tr w:rsidR="00672A88" w:rsidRPr="00E87361" w14:paraId="6912D540" w14:textId="77777777" w:rsidTr="00672A88">
        <w:tc>
          <w:tcPr>
            <w:tcW w:w="2970" w:type="dxa"/>
          </w:tcPr>
          <w:p w14:paraId="0D59D992" w14:textId="77777777" w:rsidR="00672A88" w:rsidRPr="00E87361" w:rsidRDefault="00672A88" w:rsidP="00672A88">
            <w:pPr>
              <w:ind w:left="-18" w:right="-123"/>
              <w:rPr>
                <w:sz w:val="22"/>
                <w:szCs w:val="22"/>
              </w:rPr>
            </w:pPr>
            <w:r>
              <w:rPr>
                <w:sz w:val="22"/>
                <w:szCs w:val="22"/>
              </w:rPr>
              <w:t>Female Peer Experience</w:t>
            </w:r>
            <w:r w:rsidRPr="00E87361">
              <w:rPr>
                <w:sz w:val="22"/>
                <w:szCs w:val="22"/>
              </w:rPr>
              <w:t xml:space="preserve"> x</w:t>
            </w:r>
            <w:r>
              <w:rPr>
                <w:sz w:val="22"/>
                <w:szCs w:val="22"/>
              </w:rPr>
              <w:t xml:space="preserve"> </w:t>
            </w:r>
            <w:r w:rsidRPr="00E87361">
              <w:rPr>
                <w:sz w:val="22"/>
                <w:szCs w:val="22"/>
              </w:rPr>
              <w:t>Own Exp</w:t>
            </w:r>
            <w:r>
              <w:rPr>
                <w:sz w:val="22"/>
                <w:szCs w:val="22"/>
              </w:rPr>
              <w:t>erience</w:t>
            </w:r>
            <w:r w:rsidRPr="00E87361">
              <w:rPr>
                <w:sz w:val="22"/>
                <w:szCs w:val="22"/>
              </w:rPr>
              <w:t>/100</w:t>
            </w:r>
          </w:p>
        </w:tc>
        <w:tc>
          <w:tcPr>
            <w:tcW w:w="1440" w:type="dxa"/>
          </w:tcPr>
          <w:p w14:paraId="4AFC7714" w14:textId="77777777" w:rsidR="00672A88" w:rsidRPr="00E87361" w:rsidRDefault="00672A88" w:rsidP="00672A88">
            <w:pPr>
              <w:jc w:val="center"/>
              <w:rPr>
                <w:sz w:val="22"/>
                <w:szCs w:val="22"/>
              </w:rPr>
            </w:pPr>
          </w:p>
        </w:tc>
        <w:tc>
          <w:tcPr>
            <w:tcW w:w="1440" w:type="dxa"/>
          </w:tcPr>
          <w:p w14:paraId="52710737" w14:textId="77777777" w:rsidR="00672A88" w:rsidRPr="00E87361" w:rsidRDefault="00672A88" w:rsidP="00672A88">
            <w:pPr>
              <w:jc w:val="center"/>
              <w:rPr>
                <w:sz w:val="22"/>
                <w:szCs w:val="22"/>
              </w:rPr>
            </w:pPr>
          </w:p>
        </w:tc>
        <w:tc>
          <w:tcPr>
            <w:tcW w:w="1620" w:type="dxa"/>
          </w:tcPr>
          <w:p w14:paraId="552EB7B9" w14:textId="77777777" w:rsidR="00672A88" w:rsidRPr="00E87361" w:rsidRDefault="00672A88" w:rsidP="00672A88">
            <w:pPr>
              <w:jc w:val="center"/>
              <w:rPr>
                <w:sz w:val="22"/>
                <w:szCs w:val="22"/>
              </w:rPr>
            </w:pPr>
            <w:r w:rsidRPr="00E87361">
              <w:rPr>
                <w:sz w:val="22"/>
                <w:szCs w:val="22"/>
              </w:rPr>
              <w:t>–0.0846***</w:t>
            </w:r>
          </w:p>
          <w:p w14:paraId="7C4B1FE0" w14:textId="77777777" w:rsidR="00672A88" w:rsidRPr="00E87361" w:rsidRDefault="00672A88" w:rsidP="00672A88">
            <w:pPr>
              <w:jc w:val="center"/>
              <w:rPr>
                <w:sz w:val="22"/>
                <w:szCs w:val="22"/>
              </w:rPr>
            </w:pPr>
            <w:r w:rsidRPr="00E87361">
              <w:rPr>
                <w:sz w:val="22"/>
                <w:szCs w:val="22"/>
              </w:rPr>
              <w:t>(0.0268)</w:t>
            </w:r>
          </w:p>
        </w:tc>
      </w:tr>
      <w:tr w:rsidR="00672A88" w:rsidRPr="00E87361" w14:paraId="033DD3BA" w14:textId="77777777" w:rsidTr="00672A88">
        <w:tc>
          <w:tcPr>
            <w:tcW w:w="2970" w:type="dxa"/>
          </w:tcPr>
          <w:p w14:paraId="128BE247" w14:textId="77777777" w:rsidR="00672A88" w:rsidRPr="00E87361" w:rsidRDefault="00672A88" w:rsidP="00672A88">
            <w:pPr>
              <w:rPr>
                <w:sz w:val="22"/>
                <w:szCs w:val="22"/>
              </w:rPr>
            </w:pPr>
            <w:r w:rsidRPr="00E87361">
              <w:rPr>
                <w:sz w:val="22"/>
                <w:szCs w:val="22"/>
              </w:rPr>
              <w:t>Medium Firm</w:t>
            </w:r>
          </w:p>
        </w:tc>
        <w:tc>
          <w:tcPr>
            <w:tcW w:w="1440" w:type="dxa"/>
          </w:tcPr>
          <w:p w14:paraId="1B747218" w14:textId="77777777" w:rsidR="00672A88" w:rsidRPr="00E87361" w:rsidRDefault="00672A88" w:rsidP="00672A88">
            <w:pPr>
              <w:jc w:val="center"/>
              <w:rPr>
                <w:sz w:val="22"/>
                <w:szCs w:val="22"/>
              </w:rPr>
            </w:pPr>
            <w:r w:rsidRPr="00E87361">
              <w:rPr>
                <w:sz w:val="22"/>
                <w:szCs w:val="22"/>
              </w:rPr>
              <w:t>–0.1177**</w:t>
            </w:r>
          </w:p>
          <w:p w14:paraId="5D49D450" w14:textId="77777777" w:rsidR="00672A88" w:rsidRPr="00E87361" w:rsidRDefault="00672A88" w:rsidP="00672A88">
            <w:pPr>
              <w:jc w:val="center"/>
              <w:rPr>
                <w:sz w:val="22"/>
                <w:szCs w:val="22"/>
              </w:rPr>
            </w:pPr>
            <w:r w:rsidRPr="00E87361">
              <w:rPr>
                <w:sz w:val="22"/>
                <w:szCs w:val="22"/>
              </w:rPr>
              <w:t>(0.0530)</w:t>
            </w:r>
          </w:p>
        </w:tc>
        <w:tc>
          <w:tcPr>
            <w:tcW w:w="1440" w:type="dxa"/>
          </w:tcPr>
          <w:p w14:paraId="7462F9D8" w14:textId="77777777" w:rsidR="00672A88" w:rsidRPr="00E87361" w:rsidRDefault="00672A88" w:rsidP="00672A88">
            <w:pPr>
              <w:jc w:val="center"/>
              <w:rPr>
                <w:sz w:val="22"/>
                <w:szCs w:val="22"/>
              </w:rPr>
            </w:pPr>
            <w:r w:rsidRPr="00E87361">
              <w:rPr>
                <w:sz w:val="22"/>
                <w:szCs w:val="22"/>
              </w:rPr>
              <w:t>0.0084</w:t>
            </w:r>
          </w:p>
          <w:p w14:paraId="1417CC2E" w14:textId="77777777" w:rsidR="00672A88" w:rsidRPr="00E87361" w:rsidRDefault="00672A88" w:rsidP="00672A88">
            <w:pPr>
              <w:jc w:val="center"/>
              <w:rPr>
                <w:sz w:val="22"/>
                <w:szCs w:val="22"/>
              </w:rPr>
            </w:pPr>
            <w:r w:rsidRPr="00E87361">
              <w:rPr>
                <w:sz w:val="22"/>
                <w:szCs w:val="22"/>
              </w:rPr>
              <w:t>(0.0513)</w:t>
            </w:r>
          </w:p>
        </w:tc>
        <w:tc>
          <w:tcPr>
            <w:tcW w:w="1620" w:type="dxa"/>
          </w:tcPr>
          <w:p w14:paraId="7000CC29" w14:textId="77777777" w:rsidR="00672A88" w:rsidRPr="00E87361" w:rsidRDefault="00672A88" w:rsidP="00672A88">
            <w:pPr>
              <w:jc w:val="center"/>
              <w:rPr>
                <w:sz w:val="22"/>
                <w:szCs w:val="22"/>
              </w:rPr>
            </w:pPr>
            <w:r w:rsidRPr="00E87361">
              <w:rPr>
                <w:sz w:val="22"/>
                <w:szCs w:val="22"/>
              </w:rPr>
              <w:t>–0.0609</w:t>
            </w:r>
          </w:p>
          <w:p w14:paraId="69A53DB9" w14:textId="77777777" w:rsidR="00672A88" w:rsidRPr="00E87361" w:rsidRDefault="00672A88" w:rsidP="00672A88">
            <w:pPr>
              <w:jc w:val="center"/>
              <w:rPr>
                <w:sz w:val="22"/>
                <w:szCs w:val="22"/>
              </w:rPr>
            </w:pPr>
            <w:r w:rsidRPr="00E87361">
              <w:rPr>
                <w:sz w:val="22"/>
                <w:szCs w:val="22"/>
              </w:rPr>
              <w:t>(0.0471)</w:t>
            </w:r>
          </w:p>
        </w:tc>
      </w:tr>
      <w:tr w:rsidR="00672A88" w:rsidRPr="00E87361" w14:paraId="36487641" w14:textId="77777777" w:rsidTr="00672A88">
        <w:tc>
          <w:tcPr>
            <w:tcW w:w="2970" w:type="dxa"/>
          </w:tcPr>
          <w:p w14:paraId="75F04129" w14:textId="77777777" w:rsidR="00672A88" w:rsidRPr="00E87361" w:rsidRDefault="00672A88" w:rsidP="00672A88">
            <w:pPr>
              <w:rPr>
                <w:sz w:val="22"/>
                <w:szCs w:val="22"/>
              </w:rPr>
            </w:pPr>
            <w:r w:rsidRPr="00E87361">
              <w:rPr>
                <w:sz w:val="22"/>
                <w:szCs w:val="22"/>
              </w:rPr>
              <w:t>Large Firm</w:t>
            </w:r>
          </w:p>
        </w:tc>
        <w:tc>
          <w:tcPr>
            <w:tcW w:w="1440" w:type="dxa"/>
          </w:tcPr>
          <w:p w14:paraId="1D00C3C0" w14:textId="77777777" w:rsidR="00672A88" w:rsidRPr="00E87361" w:rsidRDefault="00672A88" w:rsidP="00672A88">
            <w:pPr>
              <w:jc w:val="center"/>
              <w:rPr>
                <w:sz w:val="22"/>
                <w:szCs w:val="22"/>
              </w:rPr>
            </w:pPr>
            <w:r w:rsidRPr="00E87361">
              <w:rPr>
                <w:sz w:val="22"/>
                <w:szCs w:val="22"/>
              </w:rPr>
              <w:t>–0.1755***</w:t>
            </w:r>
          </w:p>
          <w:p w14:paraId="41625EE9" w14:textId="77777777" w:rsidR="00672A88" w:rsidRPr="00E87361" w:rsidRDefault="00672A88" w:rsidP="00672A88">
            <w:pPr>
              <w:jc w:val="center"/>
              <w:rPr>
                <w:sz w:val="22"/>
                <w:szCs w:val="22"/>
              </w:rPr>
            </w:pPr>
            <w:r w:rsidRPr="00E87361">
              <w:rPr>
                <w:sz w:val="22"/>
                <w:szCs w:val="22"/>
              </w:rPr>
              <w:t>(0.0630)</w:t>
            </w:r>
          </w:p>
        </w:tc>
        <w:tc>
          <w:tcPr>
            <w:tcW w:w="1440" w:type="dxa"/>
          </w:tcPr>
          <w:p w14:paraId="75DFF964" w14:textId="77777777" w:rsidR="00672A88" w:rsidRPr="00E87361" w:rsidRDefault="00672A88" w:rsidP="00672A88">
            <w:pPr>
              <w:jc w:val="center"/>
              <w:rPr>
                <w:sz w:val="22"/>
                <w:szCs w:val="22"/>
              </w:rPr>
            </w:pPr>
            <w:r w:rsidRPr="00E87361">
              <w:rPr>
                <w:sz w:val="22"/>
                <w:szCs w:val="22"/>
              </w:rPr>
              <w:t>–0.0038</w:t>
            </w:r>
          </w:p>
          <w:p w14:paraId="2C6F6EFC" w14:textId="77777777" w:rsidR="00672A88" w:rsidRPr="00E87361" w:rsidRDefault="00672A88" w:rsidP="00672A88">
            <w:pPr>
              <w:jc w:val="center"/>
              <w:rPr>
                <w:sz w:val="22"/>
                <w:szCs w:val="22"/>
              </w:rPr>
            </w:pPr>
            <w:r w:rsidRPr="00E87361">
              <w:rPr>
                <w:sz w:val="22"/>
                <w:szCs w:val="22"/>
              </w:rPr>
              <w:t>(0.0559)</w:t>
            </w:r>
          </w:p>
        </w:tc>
        <w:tc>
          <w:tcPr>
            <w:tcW w:w="1620" w:type="dxa"/>
          </w:tcPr>
          <w:p w14:paraId="4A01848D" w14:textId="77777777" w:rsidR="00672A88" w:rsidRPr="00E87361" w:rsidRDefault="00672A88" w:rsidP="00672A88">
            <w:pPr>
              <w:jc w:val="center"/>
              <w:rPr>
                <w:sz w:val="22"/>
                <w:szCs w:val="22"/>
              </w:rPr>
            </w:pPr>
            <w:r w:rsidRPr="00E87361">
              <w:rPr>
                <w:sz w:val="22"/>
                <w:szCs w:val="22"/>
              </w:rPr>
              <w:t>–0.0857</w:t>
            </w:r>
          </w:p>
          <w:p w14:paraId="3746E83E" w14:textId="77777777" w:rsidR="00672A88" w:rsidRPr="00E87361" w:rsidRDefault="00672A88" w:rsidP="00672A88">
            <w:pPr>
              <w:jc w:val="center"/>
              <w:rPr>
                <w:sz w:val="22"/>
                <w:szCs w:val="22"/>
              </w:rPr>
            </w:pPr>
            <w:r w:rsidRPr="00E87361">
              <w:rPr>
                <w:sz w:val="22"/>
                <w:szCs w:val="22"/>
              </w:rPr>
              <w:t>(0.0570)</w:t>
            </w:r>
          </w:p>
        </w:tc>
      </w:tr>
      <w:tr w:rsidR="00672A88" w:rsidRPr="00E87361" w14:paraId="08CDB403" w14:textId="77777777" w:rsidTr="00672A88">
        <w:tc>
          <w:tcPr>
            <w:tcW w:w="2970" w:type="dxa"/>
          </w:tcPr>
          <w:p w14:paraId="14ED6C64" w14:textId="77777777" w:rsidR="00672A88" w:rsidRPr="00E87361" w:rsidRDefault="00672A88" w:rsidP="00672A88">
            <w:pPr>
              <w:rPr>
                <w:sz w:val="22"/>
                <w:szCs w:val="22"/>
              </w:rPr>
            </w:pPr>
            <w:r w:rsidRPr="00E87361">
              <w:rPr>
                <w:sz w:val="22"/>
                <w:szCs w:val="22"/>
              </w:rPr>
              <w:t>Firm Profit per W</w:t>
            </w:r>
            <w:r>
              <w:rPr>
                <w:sz w:val="22"/>
                <w:szCs w:val="22"/>
              </w:rPr>
              <w:t>or</w:t>
            </w:r>
            <w:r w:rsidRPr="00E87361">
              <w:rPr>
                <w:sz w:val="22"/>
                <w:szCs w:val="22"/>
              </w:rPr>
              <w:t>k</w:t>
            </w:r>
            <w:r>
              <w:rPr>
                <w:sz w:val="22"/>
                <w:szCs w:val="22"/>
              </w:rPr>
              <w:t>e</w:t>
            </w:r>
            <w:r w:rsidRPr="00E87361">
              <w:rPr>
                <w:sz w:val="22"/>
                <w:szCs w:val="22"/>
              </w:rPr>
              <w:t>r/100</w:t>
            </w:r>
          </w:p>
        </w:tc>
        <w:tc>
          <w:tcPr>
            <w:tcW w:w="1440" w:type="dxa"/>
          </w:tcPr>
          <w:p w14:paraId="7363E475" w14:textId="77777777" w:rsidR="00672A88" w:rsidRPr="00E87361" w:rsidRDefault="00672A88" w:rsidP="00672A88">
            <w:pPr>
              <w:jc w:val="center"/>
              <w:rPr>
                <w:sz w:val="22"/>
                <w:szCs w:val="22"/>
              </w:rPr>
            </w:pPr>
            <w:r w:rsidRPr="00E87361">
              <w:rPr>
                <w:sz w:val="22"/>
                <w:szCs w:val="22"/>
              </w:rPr>
              <w:t>0.0139</w:t>
            </w:r>
          </w:p>
          <w:p w14:paraId="5A405C2E" w14:textId="77777777" w:rsidR="00672A88" w:rsidRPr="00E87361" w:rsidRDefault="00672A88" w:rsidP="00672A88">
            <w:pPr>
              <w:jc w:val="center"/>
              <w:rPr>
                <w:sz w:val="22"/>
                <w:szCs w:val="22"/>
              </w:rPr>
            </w:pPr>
            <w:r w:rsidRPr="00E87361">
              <w:rPr>
                <w:sz w:val="22"/>
                <w:szCs w:val="22"/>
              </w:rPr>
              <w:t>(0.0231)</w:t>
            </w:r>
          </w:p>
        </w:tc>
        <w:tc>
          <w:tcPr>
            <w:tcW w:w="1440" w:type="dxa"/>
          </w:tcPr>
          <w:p w14:paraId="721D3E54" w14:textId="77777777" w:rsidR="00672A88" w:rsidRPr="00E87361" w:rsidRDefault="00672A88" w:rsidP="00672A88">
            <w:pPr>
              <w:jc w:val="center"/>
              <w:rPr>
                <w:sz w:val="22"/>
                <w:szCs w:val="22"/>
              </w:rPr>
            </w:pPr>
            <w:r w:rsidRPr="00E87361">
              <w:rPr>
                <w:sz w:val="22"/>
                <w:szCs w:val="22"/>
              </w:rPr>
              <w:t>–0.0189</w:t>
            </w:r>
          </w:p>
          <w:p w14:paraId="66ED12C0" w14:textId="77777777" w:rsidR="00672A88" w:rsidRPr="00E87361" w:rsidRDefault="00672A88" w:rsidP="00672A88">
            <w:pPr>
              <w:jc w:val="center"/>
              <w:rPr>
                <w:sz w:val="22"/>
                <w:szCs w:val="22"/>
              </w:rPr>
            </w:pPr>
            <w:r w:rsidRPr="00E87361">
              <w:rPr>
                <w:sz w:val="22"/>
                <w:szCs w:val="22"/>
              </w:rPr>
              <w:t>(0.0182)</w:t>
            </w:r>
          </w:p>
        </w:tc>
        <w:tc>
          <w:tcPr>
            <w:tcW w:w="1620" w:type="dxa"/>
          </w:tcPr>
          <w:p w14:paraId="2FF541DE" w14:textId="77777777" w:rsidR="00672A88" w:rsidRPr="00E87361" w:rsidRDefault="00672A88" w:rsidP="00672A88">
            <w:pPr>
              <w:jc w:val="center"/>
              <w:rPr>
                <w:sz w:val="22"/>
                <w:szCs w:val="22"/>
              </w:rPr>
            </w:pPr>
            <w:r w:rsidRPr="00E87361">
              <w:rPr>
                <w:sz w:val="22"/>
                <w:szCs w:val="22"/>
              </w:rPr>
              <w:t>–0.0096</w:t>
            </w:r>
          </w:p>
          <w:p w14:paraId="6EECADA0" w14:textId="77777777" w:rsidR="00672A88" w:rsidRPr="00E87361" w:rsidRDefault="00672A88" w:rsidP="00672A88">
            <w:pPr>
              <w:jc w:val="center"/>
              <w:rPr>
                <w:sz w:val="22"/>
                <w:szCs w:val="22"/>
              </w:rPr>
            </w:pPr>
            <w:r w:rsidRPr="00E87361">
              <w:rPr>
                <w:sz w:val="22"/>
                <w:szCs w:val="22"/>
              </w:rPr>
              <w:t>(0.0192)</w:t>
            </w:r>
          </w:p>
        </w:tc>
      </w:tr>
      <w:tr w:rsidR="00672A88" w:rsidRPr="00E87361" w14:paraId="5352E8FF" w14:textId="77777777" w:rsidTr="00672A88">
        <w:tc>
          <w:tcPr>
            <w:tcW w:w="2970" w:type="dxa"/>
          </w:tcPr>
          <w:p w14:paraId="567F8552" w14:textId="77777777" w:rsidR="00672A88" w:rsidRPr="00E87361" w:rsidRDefault="00672A88" w:rsidP="00672A88">
            <w:pPr>
              <w:rPr>
                <w:sz w:val="22"/>
                <w:szCs w:val="22"/>
              </w:rPr>
            </w:pPr>
            <w:r w:rsidRPr="00E87361">
              <w:rPr>
                <w:sz w:val="22"/>
                <w:szCs w:val="22"/>
              </w:rPr>
              <w:t>Big City</w:t>
            </w:r>
          </w:p>
        </w:tc>
        <w:tc>
          <w:tcPr>
            <w:tcW w:w="1440" w:type="dxa"/>
          </w:tcPr>
          <w:p w14:paraId="752A7766" w14:textId="77777777" w:rsidR="00672A88" w:rsidRPr="00E87361" w:rsidRDefault="00672A88" w:rsidP="00672A88">
            <w:pPr>
              <w:jc w:val="center"/>
              <w:rPr>
                <w:sz w:val="22"/>
                <w:szCs w:val="22"/>
              </w:rPr>
            </w:pPr>
            <w:r w:rsidRPr="00E87361">
              <w:rPr>
                <w:sz w:val="22"/>
                <w:szCs w:val="22"/>
              </w:rPr>
              <w:t>0.0879**</w:t>
            </w:r>
          </w:p>
          <w:p w14:paraId="7933715F" w14:textId="77777777" w:rsidR="00672A88" w:rsidRPr="00E87361" w:rsidRDefault="00672A88" w:rsidP="00672A88">
            <w:pPr>
              <w:jc w:val="center"/>
              <w:rPr>
                <w:sz w:val="22"/>
                <w:szCs w:val="22"/>
              </w:rPr>
            </w:pPr>
            <w:r w:rsidRPr="00E87361">
              <w:rPr>
                <w:sz w:val="22"/>
                <w:szCs w:val="22"/>
              </w:rPr>
              <w:t>(0.0398)</w:t>
            </w:r>
          </w:p>
        </w:tc>
        <w:tc>
          <w:tcPr>
            <w:tcW w:w="1440" w:type="dxa"/>
          </w:tcPr>
          <w:p w14:paraId="45914A50" w14:textId="77777777" w:rsidR="00672A88" w:rsidRPr="00E87361" w:rsidRDefault="00672A88" w:rsidP="00672A88">
            <w:pPr>
              <w:jc w:val="center"/>
              <w:rPr>
                <w:sz w:val="22"/>
                <w:szCs w:val="22"/>
              </w:rPr>
            </w:pPr>
            <w:r w:rsidRPr="00E87361">
              <w:rPr>
                <w:sz w:val="22"/>
                <w:szCs w:val="22"/>
              </w:rPr>
              <w:t>0.0556</w:t>
            </w:r>
          </w:p>
          <w:p w14:paraId="71DCC231" w14:textId="77777777" w:rsidR="00672A88" w:rsidRPr="00E87361" w:rsidRDefault="00672A88" w:rsidP="00672A88">
            <w:pPr>
              <w:jc w:val="center"/>
              <w:rPr>
                <w:sz w:val="22"/>
                <w:szCs w:val="22"/>
              </w:rPr>
            </w:pPr>
            <w:r w:rsidRPr="00E87361">
              <w:rPr>
                <w:sz w:val="22"/>
                <w:szCs w:val="22"/>
              </w:rPr>
              <w:t>(0.0364)</w:t>
            </w:r>
          </w:p>
        </w:tc>
        <w:tc>
          <w:tcPr>
            <w:tcW w:w="1620" w:type="dxa"/>
          </w:tcPr>
          <w:p w14:paraId="3D12B78E" w14:textId="77777777" w:rsidR="00672A88" w:rsidRPr="00E87361" w:rsidRDefault="00672A88" w:rsidP="00672A88">
            <w:pPr>
              <w:jc w:val="center"/>
              <w:rPr>
                <w:sz w:val="22"/>
                <w:szCs w:val="22"/>
              </w:rPr>
            </w:pPr>
            <w:r w:rsidRPr="00E87361">
              <w:rPr>
                <w:sz w:val="22"/>
                <w:szCs w:val="22"/>
              </w:rPr>
              <w:t>0.0696*</w:t>
            </w:r>
          </w:p>
          <w:p w14:paraId="12188FD7" w14:textId="77777777" w:rsidR="00672A88" w:rsidRPr="00E87361" w:rsidRDefault="00672A88" w:rsidP="00672A88">
            <w:pPr>
              <w:jc w:val="center"/>
              <w:rPr>
                <w:sz w:val="22"/>
                <w:szCs w:val="22"/>
              </w:rPr>
            </w:pPr>
            <w:r w:rsidRPr="00E87361">
              <w:rPr>
                <w:sz w:val="22"/>
                <w:szCs w:val="22"/>
              </w:rPr>
              <w:t>(0.0323)</w:t>
            </w:r>
          </w:p>
        </w:tc>
      </w:tr>
      <w:tr w:rsidR="00672A88" w:rsidRPr="00E87361" w14:paraId="6ECCDE6F" w14:textId="77777777" w:rsidTr="00672A88">
        <w:tc>
          <w:tcPr>
            <w:tcW w:w="2970" w:type="dxa"/>
          </w:tcPr>
          <w:p w14:paraId="2EC159D3" w14:textId="77777777" w:rsidR="00672A88" w:rsidRPr="00E87361" w:rsidRDefault="00672A88" w:rsidP="00672A88">
            <w:pPr>
              <w:rPr>
                <w:sz w:val="22"/>
                <w:szCs w:val="22"/>
              </w:rPr>
            </w:pPr>
            <w:r w:rsidRPr="00E87361">
              <w:rPr>
                <w:sz w:val="22"/>
                <w:szCs w:val="22"/>
              </w:rPr>
              <w:t>Percent Unionized</w:t>
            </w:r>
          </w:p>
        </w:tc>
        <w:tc>
          <w:tcPr>
            <w:tcW w:w="1440" w:type="dxa"/>
          </w:tcPr>
          <w:p w14:paraId="4A9FCFAA" w14:textId="77777777" w:rsidR="00672A88" w:rsidRPr="00E87361" w:rsidRDefault="00672A88" w:rsidP="00672A88">
            <w:pPr>
              <w:jc w:val="center"/>
              <w:rPr>
                <w:sz w:val="22"/>
                <w:szCs w:val="22"/>
              </w:rPr>
            </w:pPr>
            <w:r w:rsidRPr="00E87361">
              <w:rPr>
                <w:sz w:val="22"/>
                <w:szCs w:val="22"/>
              </w:rPr>
              <w:t>–0.0435</w:t>
            </w:r>
          </w:p>
          <w:p w14:paraId="6FEE88B1" w14:textId="77777777" w:rsidR="00672A88" w:rsidRPr="00E87361" w:rsidRDefault="00672A88" w:rsidP="00672A88">
            <w:pPr>
              <w:jc w:val="center"/>
              <w:rPr>
                <w:sz w:val="22"/>
                <w:szCs w:val="22"/>
              </w:rPr>
            </w:pPr>
            <w:r w:rsidRPr="00E87361">
              <w:rPr>
                <w:sz w:val="22"/>
                <w:szCs w:val="22"/>
              </w:rPr>
              <w:t>(0.0725)</w:t>
            </w:r>
          </w:p>
        </w:tc>
        <w:tc>
          <w:tcPr>
            <w:tcW w:w="1440" w:type="dxa"/>
          </w:tcPr>
          <w:p w14:paraId="2CFEE9A2" w14:textId="77777777" w:rsidR="00672A88" w:rsidRPr="00E87361" w:rsidRDefault="00672A88" w:rsidP="00672A88">
            <w:pPr>
              <w:jc w:val="center"/>
              <w:rPr>
                <w:sz w:val="22"/>
                <w:szCs w:val="22"/>
              </w:rPr>
            </w:pPr>
            <w:r w:rsidRPr="00E87361">
              <w:rPr>
                <w:sz w:val="22"/>
                <w:szCs w:val="22"/>
              </w:rPr>
              <w:t>–0.05651</w:t>
            </w:r>
          </w:p>
          <w:p w14:paraId="4A55C517" w14:textId="77777777" w:rsidR="00672A88" w:rsidRPr="00E87361" w:rsidRDefault="00672A88" w:rsidP="00672A88">
            <w:pPr>
              <w:jc w:val="center"/>
              <w:rPr>
                <w:sz w:val="22"/>
                <w:szCs w:val="22"/>
              </w:rPr>
            </w:pPr>
            <w:r w:rsidRPr="00E87361">
              <w:rPr>
                <w:sz w:val="22"/>
                <w:szCs w:val="22"/>
              </w:rPr>
              <w:t>(0.0669)</w:t>
            </w:r>
          </w:p>
        </w:tc>
        <w:tc>
          <w:tcPr>
            <w:tcW w:w="1620" w:type="dxa"/>
          </w:tcPr>
          <w:p w14:paraId="5776EA02" w14:textId="77777777" w:rsidR="00672A88" w:rsidRPr="00E87361" w:rsidRDefault="00672A88" w:rsidP="00672A88">
            <w:pPr>
              <w:jc w:val="center"/>
              <w:rPr>
                <w:sz w:val="22"/>
                <w:szCs w:val="22"/>
              </w:rPr>
            </w:pPr>
            <w:r w:rsidRPr="00E87361">
              <w:rPr>
                <w:sz w:val="22"/>
                <w:szCs w:val="22"/>
              </w:rPr>
              <w:t>–0.0227</w:t>
            </w:r>
          </w:p>
          <w:p w14:paraId="07FC22BA" w14:textId="77777777" w:rsidR="00672A88" w:rsidRPr="00E87361" w:rsidRDefault="00672A88" w:rsidP="00672A88">
            <w:pPr>
              <w:jc w:val="center"/>
              <w:rPr>
                <w:sz w:val="22"/>
                <w:szCs w:val="22"/>
              </w:rPr>
            </w:pPr>
            <w:r w:rsidRPr="00E87361">
              <w:rPr>
                <w:sz w:val="22"/>
                <w:szCs w:val="22"/>
              </w:rPr>
              <w:t>(0.0692)</w:t>
            </w:r>
          </w:p>
        </w:tc>
      </w:tr>
      <w:tr w:rsidR="00672A88" w:rsidRPr="00E87361" w14:paraId="4E6E8E7E" w14:textId="77777777" w:rsidTr="00672A88">
        <w:tc>
          <w:tcPr>
            <w:tcW w:w="2970" w:type="dxa"/>
          </w:tcPr>
          <w:p w14:paraId="447E3040" w14:textId="77777777" w:rsidR="00672A88" w:rsidRPr="00E87361" w:rsidRDefault="00672A88" w:rsidP="00672A88">
            <w:pPr>
              <w:rPr>
                <w:sz w:val="22"/>
                <w:szCs w:val="22"/>
              </w:rPr>
            </w:pPr>
            <w:r w:rsidRPr="00E87361">
              <w:rPr>
                <w:sz w:val="22"/>
                <w:szCs w:val="22"/>
              </w:rPr>
              <w:t>Percent Female</w:t>
            </w:r>
          </w:p>
        </w:tc>
        <w:tc>
          <w:tcPr>
            <w:tcW w:w="1440" w:type="dxa"/>
          </w:tcPr>
          <w:p w14:paraId="380DDEB1" w14:textId="77777777" w:rsidR="00672A88" w:rsidRPr="00E87361" w:rsidRDefault="00672A88" w:rsidP="00672A88">
            <w:pPr>
              <w:jc w:val="center"/>
              <w:rPr>
                <w:sz w:val="22"/>
                <w:szCs w:val="22"/>
              </w:rPr>
            </w:pPr>
            <w:r w:rsidRPr="00E87361">
              <w:rPr>
                <w:sz w:val="22"/>
                <w:szCs w:val="22"/>
              </w:rPr>
              <w:t>0.1196</w:t>
            </w:r>
          </w:p>
          <w:p w14:paraId="0725052B" w14:textId="77777777" w:rsidR="00672A88" w:rsidRPr="00E87361" w:rsidRDefault="00672A88" w:rsidP="00672A88">
            <w:pPr>
              <w:jc w:val="center"/>
              <w:rPr>
                <w:sz w:val="22"/>
                <w:szCs w:val="22"/>
              </w:rPr>
            </w:pPr>
            <w:r w:rsidRPr="00E87361">
              <w:rPr>
                <w:sz w:val="22"/>
                <w:szCs w:val="22"/>
              </w:rPr>
              <w:t>(0.1053)</w:t>
            </w:r>
          </w:p>
        </w:tc>
        <w:tc>
          <w:tcPr>
            <w:tcW w:w="1440" w:type="dxa"/>
          </w:tcPr>
          <w:p w14:paraId="3244066F" w14:textId="77777777" w:rsidR="00672A88" w:rsidRPr="00E87361" w:rsidRDefault="00672A88" w:rsidP="00672A88">
            <w:pPr>
              <w:jc w:val="center"/>
              <w:rPr>
                <w:sz w:val="22"/>
                <w:szCs w:val="22"/>
              </w:rPr>
            </w:pPr>
            <w:r w:rsidRPr="00E87361">
              <w:rPr>
                <w:sz w:val="22"/>
                <w:szCs w:val="22"/>
              </w:rPr>
              <w:t>0.0511</w:t>
            </w:r>
          </w:p>
          <w:p w14:paraId="76B7928F" w14:textId="77777777" w:rsidR="00672A88" w:rsidRPr="00E87361" w:rsidRDefault="00672A88" w:rsidP="00672A88">
            <w:pPr>
              <w:jc w:val="center"/>
              <w:rPr>
                <w:sz w:val="22"/>
                <w:szCs w:val="22"/>
              </w:rPr>
            </w:pPr>
            <w:r w:rsidRPr="00E87361">
              <w:rPr>
                <w:sz w:val="22"/>
                <w:szCs w:val="22"/>
              </w:rPr>
              <w:t>(0.1332)</w:t>
            </w:r>
          </w:p>
        </w:tc>
        <w:tc>
          <w:tcPr>
            <w:tcW w:w="1620" w:type="dxa"/>
          </w:tcPr>
          <w:p w14:paraId="7B7E67AA" w14:textId="77777777" w:rsidR="00672A88" w:rsidRPr="00E87361" w:rsidRDefault="00672A88" w:rsidP="00672A88">
            <w:pPr>
              <w:jc w:val="center"/>
              <w:rPr>
                <w:sz w:val="22"/>
                <w:szCs w:val="22"/>
              </w:rPr>
            </w:pPr>
            <w:r w:rsidRPr="00E87361">
              <w:rPr>
                <w:sz w:val="22"/>
                <w:szCs w:val="22"/>
              </w:rPr>
              <w:t>0.0752</w:t>
            </w:r>
          </w:p>
          <w:p w14:paraId="3B5BDE5E" w14:textId="77777777" w:rsidR="00672A88" w:rsidRPr="00E87361" w:rsidRDefault="00672A88" w:rsidP="00672A88">
            <w:pPr>
              <w:jc w:val="center"/>
              <w:rPr>
                <w:sz w:val="22"/>
                <w:szCs w:val="22"/>
              </w:rPr>
            </w:pPr>
            <w:r w:rsidRPr="00E87361">
              <w:rPr>
                <w:sz w:val="22"/>
                <w:szCs w:val="22"/>
              </w:rPr>
              <w:t>(0.1073)</w:t>
            </w:r>
          </w:p>
        </w:tc>
      </w:tr>
      <w:tr w:rsidR="00672A88" w:rsidRPr="00E87361" w14:paraId="1A58F208" w14:textId="77777777" w:rsidTr="00672A88">
        <w:tc>
          <w:tcPr>
            <w:tcW w:w="2970" w:type="dxa"/>
          </w:tcPr>
          <w:p w14:paraId="025D6985"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440" w:type="dxa"/>
          </w:tcPr>
          <w:p w14:paraId="54A5BC73" w14:textId="77777777" w:rsidR="00672A88" w:rsidRPr="00E87361" w:rsidRDefault="00672A88" w:rsidP="00672A88">
            <w:pPr>
              <w:jc w:val="center"/>
              <w:rPr>
                <w:sz w:val="22"/>
                <w:szCs w:val="22"/>
              </w:rPr>
            </w:pPr>
            <w:r w:rsidRPr="00E87361">
              <w:rPr>
                <w:sz w:val="22"/>
                <w:szCs w:val="22"/>
              </w:rPr>
              <w:t>0.631</w:t>
            </w:r>
          </w:p>
        </w:tc>
        <w:tc>
          <w:tcPr>
            <w:tcW w:w="1440" w:type="dxa"/>
          </w:tcPr>
          <w:p w14:paraId="753B7D44" w14:textId="77777777" w:rsidR="00672A88" w:rsidRPr="00E87361" w:rsidRDefault="00672A88" w:rsidP="00672A88">
            <w:pPr>
              <w:jc w:val="center"/>
              <w:rPr>
                <w:sz w:val="22"/>
                <w:szCs w:val="22"/>
              </w:rPr>
            </w:pPr>
            <w:r w:rsidRPr="00E87361">
              <w:rPr>
                <w:sz w:val="22"/>
                <w:szCs w:val="22"/>
              </w:rPr>
              <w:t>0.565</w:t>
            </w:r>
          </w:p>
        </w:tc>
        <w:tc>
          <w:tcPr>
            <w:tcW w:w="1620" w:type="dxa"/>
          </w:tcPr>
          <w:p w14:paraId="0641835B" w14:textId="77777777" w:rsidR="00672A88" w:rsidRPr="00E87361" w:rsidRDefault="00672A88" w:rsidP="00672A88">
            <w:pPr>
              <w:jc w:val="center"/>
              <w:rPr>
                <w:sz w:val="22"/>
                <w:szCs w:val="22"/>
              </w:rPr>
            </w:pPr>
            <w:r w:rsidRPr="00E87361">
              <w:rPr>
                <w:sz w:val="22"/>
                <w:szCs w:val="22"/>
              </w:rPr>
              <w:t>0.693</w:t>
            </w:r>
          </w:p>
        </w:tc>
      </w:tr>
      <w:tr w:rsidR="00672A88" w:rsidRPr="00E87361" w14:paraId="44362739" w14:textId="77777777" w:rsidTr="00672A88">
        <w:tc>
          <w:tcPr>
            <w:tcW w:w="2970" w:type="dxa"/>
          </w:tcPr>
          <w:p w14:paraId="6149EAAE" w14:textId="77777777" w:rsidR="00672A88" w:rsidRPr="00E87361" w:rsidRDefault="00672A88" w:rsidP="00672A88">
            <w:pPr>
              <w:rPr>
                <w:sz w:val="22"/>
                <w:szCs w:val="22"/>
              </w:rPr>
            </w:pPr>
            <w:r w:rsidRPr="00E87361">
              <w:rPr>
                <w:sz w:val="22"/>
                <w:szCs w:val="22"/>
              </w:rPr>
              <w:t>N</w:t>
            </w:r>
          </w:p>
        </w:tc>
        <w:tc>
          <w:tcPr>
            <w:tcW w:w="1440" w:type="dxa"/>
          </w:tcPr>
          <w:p w14:paraId="6BBD03E1" w14:textId="77777777" w:rsidR="00672A88" w:rsidRPr="00E87361" w:rsidRDefault="00672A88" w:rsidP="00672A88">
            <w:pPr>
              <w:jc w:val="center"/>
              <w:rPr>
                <w:sz w:val="22"/>
                <w:szCs w:val="22"/>
              </w:rPr>
            </w:pPr>
            <w:r w:rsidRPr="00E87361">
              <w:rPr>
                <w:sz w:val="22"/>
                <w:szCs w:val="22"/>
              </w:rPr>
              <w:t>548</w:t>
            </w:r>
          </w:p>
        </w:tc>
        <w:tc>
          <w:tcPr>
            <w:tcW w:w="1440" w:type="dxa"/>
          </w:tcPr>
          <w:p w14:paraId="4D4AB371" w14:textId="77777777" w:rsidR="00672A88" w:rsidRPr="00E87361" w:rsidRDefault="00672A88" w:rsidP="00672A88">
            <w:pPr>
              <w:jc w:val="center"/>
              <w:rPr>
                <w:sz w:val="22"/>
                <w:szCs w:val="22"/>
              </w:rPr>
            </w:pPr>
            <w:r w:rsidRPr="00E87361">
              <w:rPr>
                <w:sz w:val="22"/>
                <w:szCs w:val="22"/>
              </w:rPr>
              <w:t>748</w:t>
            </w:r>
          </w:p>
        </w:tc>
        <w:tc>
          <w:tcPr>
            <w:tcW w:w="1620" w:type="dxa"/>
          </w:tcPr>
          <w:p w14:paraId="45D2D4AF" w14:textId="77777777" w:rsidR="00672A88" w:rsidRPr="00E87361" w:rsidRDefault="00672A88" w:rsidP="00672A88">
            <w:pPr>
              <w:jc w:val="center"/>
              <w:rPr>
                <w:sz w:val="22"/>
                <w:szCs w:val="22"/>
              </w:rPr>
            </w:pPr>
            <w:r w:rsidRPr="00E87361">
              <w:rPr>
                <w:sz w:val="22"/>
                <w:szCs w:val="22"/>
              </w:rPr>
              <w:t>1,296</w:t>
            </w:r>
          </w:p>
        </w:tc>
      </w:tr>
    </w:tbl>
    <w:p w14:paraId="41B57808" w14:textId="5E15660F" w:rsidR="00672A88" w:rsidRPr="00E87361" w:rsidRDefault="00672A88" w:rsidP="00643171">
      <w:pPr>
        <w:tabs>
          <w:tab w:val="left" w:pos="7560"/>
        </w:tabs>
        <w:ind w:left="90" w:right="2070"/>
        <w:rPr>
          <w:sz w:val="22"/>
          <w:szCs w:val="22"/>
        </w:rPr>
      </w:pPr>
      <w:r w:rsidRPr="00E87361">
        <w:rPr>
          <w:i/>
          <w:sz w:val="22"/>
          <w:szCs w:val="22"/>
        </w:rPr>
        <w:t>Note</w:t>
      </w:r>
      <w:r w:rsidRPr="00E87361">
        <w:rPr>
          <w:sz w:val="22"/>
          <w:szCs w:val="22"/>
        </w:rPr>
        <w:t>: Low experience means 5 years of experience or less. All regressions include the complete set of individual variables from Table 3, except that columns 1-4 include only a quadratic in experience rather than a spline. Standard errors (clustered by firm) in parentheses and p-values in brackets.</w:t>
      </w:r>
      <w:r w:rsidR="00643171">
        <w:rPr>
          <w:sz w:val="22"/>
          <w:szCs w:val="22"/>
        </w:rPr>
        <w:t xml:space="preserve">   </w:t>
      </w:r>
      <w:r w:rsidRPr="00E87361">
        <w:rPr>
          <w:sz w:val="22"/>
          <w:szCs w:val="22"/>
        </w:rPr>
        <w:t>* = significant at the 10% level; ** = significant at the 5% level; *** = significant at 1% level</w:t>
      </w:r>
    </w:p>
    <w:p w14:paraId="69CA9B74" w14:textId="77777777" w:rsidR="00672A88" w:rsidRPr="00E87361" w:rsidRDefault="00672A88" w:rsidP="00672A88">
      <w:pPr>
        <w:ind w:left="90" w:right="2070"/>
        <w:rPr>
          <w:sz w:val="22"/>
          <w:szCs w:val="22"/>
        </w:rPr>
      </w:pPr>
      <w:r w:rsidRPr="00E87361">
        <w:rPr>
          <w:i/>
          <w:sz w:val="22"/>
          <w:szCs w:val="22"/>
        </w:rPr>
        <w:t>Source</w:t>
      </w:r>
      <w:r w:rsidRPr="00E87361">
        <w:rPr>
          <w:sz w:val="22"/>
          <w:szCs w:val="22"/>
        </w:rPr>
        <w:t>: See Table 1.</w:t>
      </w:r>
    </w:p>
    <w:p w14:paraId="1CBA9519" w14:textId="77777777" w:rsidR="00672A88" w:rsidRPr="00E87361" w:rsidRDefault="00672A88" w:rsidP="00672A88">
      <w:pPr>
        <w:rPr>
          <w:b/>
          <w:sz w:val="22"/>
          <w:szCs w:val="22"/>
        </w:rPr>
      </w:pPr>
      <w:r w:rsidRPr="00E87361">
        <w:rPr>
          <w:b/>
          <w:sz w:val="22"/>
          <w:szCs w:val="22"/>
        </w:rPr>
        <w:br w:type="page"/>
      </w:r>
    </w:p>
    <w:p w14:paraId="3CF69F66" w14:textId="77777777" w:rsidR="00672A88" w:rsidRPr="00E87361" w:rsidRDefault="00672A88" w:rsidP="00672A88">
      <w:pPr>
        <w:rPr>
          <w:b/>
          <w:sz w:val="22"/>
          <w:szCs w:val="22"/>
        </w:rPr>
      </w:pPr>
      <w:r>
        <w:rPr>
          <w:b/>
          <w:sz w:val="22"/>
          <w:szCs w:val="22"/>
        </w:rPr>
        <w:lastRenderedPageBreak/>
        <w:t>Table 12</w:t>
      </w:r>
      <w:r w:rsidRPr="00E87361">
        <w:rPr>
          <w:b/>
          <w:sz w:val="22"/>
          <w:szCs w:val="22"/>
        </w:rPr>
        <w:t>.  Interactions Between Rollers and Assistants</w:t>
      </w:r>
    </w:p>
    <w:p w14:paraId="5C4DD230" w14:textId="77777777" w:rsidR="00672A88" w:rsidRPr="00E87361" w:rsidRDefault="00672A88" w:rsidP="00672A88">
      <w:pPr>
        <w:rPr>
          <w:b/>
          <w:sz w:val="22"/>
          <w:szCs w:val="22"/>
        </w:rPr>
      </w:pPr>
    </w:p>
    <w:tbl>
      <w:tblPr>
        <w:tblStyle w:val="TableGrid"/>
        <w:tblW w:w="6475" w:type="dxa"/>
        <w:tblLook w:val="04A0" w:firstRow="1" w:lastRow="0" w:firstColumn="1" w:lastColumn="0" w:noHBand="0" w:noVBand="1"/>
      </w:tblPr>
      <w:tblGrid>
        <w:gridCol w:w="2358"/>
        <w:gridCol w:w="1440"/>
        <w:gridCol w:w="1350"/>
        <w:gridCol w:w="1327"/>
      </w:tblGrid>
      <w:tr w:rsidR="00672A88" w:rsidRPr="00E87361" w14:paraId="73E022FC" w14:textId="77777777" w:rsidTr="00672A88">
        <w:tc>
          <w:tcPr>
            <w:tcW w:w="2358" w:type="dxa"/>
          </w:tcPr>
          <w:p w14:paraId="308555E1" w14:textId="77777777" w:rsidR="00672A88" w:rsidRPr="00E87361" w:rsidRDefault="00672A88" w:rsidP="00672A88">
            <w:pPr>
              <w:rPr>
                <w:sz w:val="22"/>
                <w:szCs w:val="22"/>
              </w:rPr>
            </w:pPr>
          </w:p>
        </w:tc>
        <w:tc>
          <w:tcPr>
            <w:tcW w:w="1440" w:type="dxa"/>
          </w:tcPr>
          <w:p w14:paraId="063C556F" w14:textId="77777777" w:rsidR="00672A88" w:rsidRPr="00E87361" w:rsidRDefault="00672A88" w:rsidP="00672A88">
            <w:pPr>
              <w:jc w:val="right"/>
              <w:rPr>
                <w:sz w:val="22"/>
                <w:szCs w:val="22"/>
              </w:rPr>
            </w:pPr>
            <w:r w:rsidRPr="00E87361">
              <w:rPr>
                <w:sz w:val="22"/>
                <w:szCs w:val="22"/>
              </w:rPr>
              <w:t xml:space="preserve">Male </w:t>
            </w:r>
          </w:p>
          <w:p w14:paraId="53A63BBF" w14:textId="77777777" w:rsidR="00672A88" w:rsidRPr="00E87361" w:rsidRDefault="00672A88" w:rsidP="00672A88">
            <w:pPr>
              <w:jc w:val="right"/>
              <w:rPr>
                <w:sz w:val="22"/>
                <w:szCs w:val="22"/>
              </w:rPr>
            </w:pPr>
            <w:r w:rsidRPr="00E87361">
              <w:rPr>
                <w:sz w:val="22"/>
                <w:szCs w:val="22"/>
              </w:rPr>
              <w:t>Rollers</w:t>
            </w:r>
          </w:p>
        </w:tc>
        <w:tc>
          <w:tcPr>
            <w:tcW w:w="1350" w:type="dxa"/>
          </w:tcPr>
          <w:p w14:paraId="2B4EDF9C" w14:textId="77777777" w:rsidR="00672A88" w:rsidRPr="00E87361" w:rsidRDefault="00672A88" w:rsidP="00672A88">
            <w:pPr>
              <w:jc w:val="right"/>
              <w:rPr>
                <w:sz w:val="22"/>
                <w:szCs w:val="22"/>
              </w:rPr>
            </w:pPr>
            <w:r w:rsidRPr="00E87361">
              <w:rPr>
                <w:sz w:val="22"/>
                <w:szCs w:val="22"/>
              </w:rPr>
              <w:t>Female Rollers</w:t>
            </w:r>
          </w:p>
        </w:tc>
        <w:tc>
          <w:tcPr>
            <w:tcW w:w="1327" w:type="dxa"/>
          </w:tcPr>
          <w:p w14:paraId="0BE5399E" w14:textId="77777777" w:rsidR="00672A88" w:rsidRPr="00E87361" w:rsidRDefault="00672A88" w:rsidP="00672A88">
            <w:pPr>
              <w:jc w:val="right"/>
              <w:rPr>
                <w:sz w:val="22"/>
                <w:szCs w:val="22"/>
              </w:rPr>
            </w:pPr>
            <w:r w:rsidRPr="00E87361">
              <w:rPr>
                <w:sz w:val="22"/>
                <w:szCs w:val="22"/>
              </w:rPr>
              <w:t>Female Assistants</w:t>
            </w:r>
          </w:p>
        </w:tc>
      </w:tr>
      <w:tr w:rsidR="00672A88" w:rsidRPr="00E87361" w14:paraId="06499FFC" w14:textId="77777777" w:rsidTr="00672A88">
        <w:tc>
          <w:tcPr>
            <w:tcW w:w="2358" w:type="dxa"/>
          </w:tcPr>
          <w:p w14:paraId="78AB0D69" w14:textId="77777777" w:rsidR="00672A88" w:rsidRPr="00E87361" w:rsidRDefault="00672A88" w:rsidP="00672A88">
            <w:pPr>
              <w:rPr>
                <w:sz w:val="22"/>
                <w:szCs w:val="22"/>
              </w:rPr>
            </w:pPr>
            <w:r w:rsidRPr="00E87361">
              <w:rPr>
                <w:sz w:val="22"/>
                <w:szCs w:val="22"/>
              </w:rPr>
              <w:t>Male Roller Peer Experience</w:t>
            </w:r>
          </w:p>
        </w:tc>
        <w:tc>
          <w:tcPr>
            <w:tcW w:w="1440" w:type="dxa"/>
          </w:tcPr>
          <w:p w14:paraId="552E7CB0" w14:textId="77777777" w:rsidR="00672A88" w:rsidRPr="00E87361" w:rsidRDefault="00672A88" w:rsidP="00672A88">
            <w:pPr>
              <w:jc w:val="right"/>
              <w:rPr>
                <w:sz w:val="22"/>
                <w:szCs w:val="22"/>
              </w:rPr>
            </w:pPr>
            <w:r w:rsidRPr="00E87361">
              <w:rPr>
                <w:sz w:val="22"/>
                <w:szCs w:val="22"/>
              </w:rPr>
              <w:t>0.0048</w:t>
            </w:r>
          </w:p>
          <w:p w14:paraId="73725C67" w14:textId="77777777" w:rsidR="00672A88" w:rsidRPr="00E87361" w:rsidRDefault="00672A88" w:rsidP="00672A88">
            <w:pPr>
              <w:jc w:val="right"/>
              <w:rPr>
                <w:sz w:val="22"/>
                <w:szCs w:val="22"/>
              </w:rPr>
            </w:pPr>
            <w:r w:rsidRPr="00E87361">
              <w:rPr>
                <w:sz w:val="22"/>
                <w:szCs w:val="22"/>
              </w:rPr>
              <w:t>(0.0054)</w:t>
            </w:r>
          </w:p>
        </w:tc>
        <w:tc>
          <w:tcPr>
            <w:tcW w:w="1350" w:type="dxa"/>
          </w:tcPr>
          <w:p w14:paraId="054FCDEA" w14:textId="77777777" w:rsidR="00672A88" w:rsidRPr="00E87361" w:rsidRDefault="00672A88" w:rsidP="00672A88">
            <w:pPr>
              <w:jc w:val="right"/>
              <w:rPr>
                <w:sz w:val="22"/>
                <w:szCs w:val="22"/>
              </w:rPr>
            </w:pPr>
            <w:r w:rsidRPr="00E87361">
              <w:rPr>
                <w:sz w:val="22"/>
                <w:szCs w:val="22"/>
              </w:rPr>
              <w:t>–0.0044</w:t>
            </w:r>
          </w:p>
          <w:p w14:paraId="619B2C19" w14:textId="77777777" w:rsidR="00672A88" w:rsidRPr="00E87361" w:rsidRDefault="00672A88" w:rsidP="00672A88">
            <w:pPr>
              <w:jc w:val="right"/>
              <w:rPr>
                <w:sz w:val="22"/>
                <w:szCs w:val="22"/>
              </w:rPr>
            </w:pPr>
            <w:r w:rsidRPr="00E87361">
              <w:rPr>
                <w:sz w:val="22"/>
                <w:szCs w:val="22"/>
              </w:rPr>
              <w:t>(0.0064)</w:t>
            </w:r>
          </w:p>
        </w:tc>
        <w:tc>
          <w:tcPr>
            <w:tcW w:w="1327" w:type="dxa"/>
          </w:tcPr>
          <w:p w14:paraId="18F7ADBA" w14:textId="77777777" w:rsidR="00672A88" w:rsidRPr="00E87361" w:rsidRDefault="00672A88" w:rsidP="00672A88">
            <w:pPr>
              <w:jc w:val="right"/>
              <w:rPr>
                <w:sz w:val="22"/>
                <w:szCs w:val="22"/>
              </w:rPr>
            </w:pPr>
            <w:r w:rsidRPr="00E87361">
              <w:rPr>
                <w:sz w:val="22"/>
                <w:szCs w:val="22"/>
              </w:rPr>
              <w:t>–0.0148***</w:t>
            </w:r>
          </w:p>
          <w:p w14:paraId="70D06899" w14:textId="77777777" w:rsidR="00672A88" w:rsidRPr="00E87361" w:rsidRDefault="00672A88" w:rsidP="00672A88">
            <w:pPr>
              <w:jc w:val="right"/>
              <w:rPr>
                <w:sz w:val="22"/>
                <w:szCs w:val="22"/>
              </w:rPr>
            </w:pPr>
            <w:r w:rsidRPr="00E87361">
              <w:rPr>
                <w:sz w:val="22"/>
                <w:szCs w:val="22"/>
              </w:rPr>
              <w:t>(0.0024)</w:t>
            </w:r>
          </w:p>
        </w:tc>
      </w:tr>
      <w:tr w:rsidR="00672A88" w:rsidRPr="00E87361" w14:paraId="6C0F78AA" w14:textId="77777777" w:rsidTr="00672A88">
        <w:tc>
          <w:tcPr>
            <w:tcW w:w="2358" w:type="dxa"/>
          </w:tcPr>
          <w:p w14:paraId="518B3753" w14:textId="77777777" w:rsidR="00672A88" w:rsidRPr="00E87361" w:rsidRDefault="00672A88" w:rsidP="00672A88">
            <w:pPr>
              <w:rPr>
                <w:sz w:val="22"/>
                <w:szCs w:val="22"/>
              </w:rPr>
            </w:pPr>
            <w:r w:rsidRPr="00E87361">
              <w:rPr>
                <w:sz w:val="22"/>
                <w:szCs w:val="22"/>
              </w:rPr>
              <w:t>Female Roller Peer Experience</w:t>
            </w:r>
          </w:p>
        </w:tc>
        <w:tc>
          <w:tcPr>
            <w:tcW w:w="1440" w:type="dxa"/>
          </w:tcPr>
          <w:p w14:paraId="64D64E81" w14:textId="77777777" w:rsidR="00672A88" w:rsidRPr="00E87361" w:rsidRDefault="00672A88" w:rsidP="00672A88">
            <w:pPr>
              <w:jc w:val="right"/>
              <w:rPr>
                <w:sz w:val="22"/>
                <w:szCs w:val="22"/>
              </w:rPr>
            </w:pPr>
            <w:r w:rsidRPr="00E87361">
              <w:rPr>
                <w:sz w:val="22"/>
                <w:szCs w:val="22"/>
              </w:rPr>
              <w:t>0.0008</w:t>
            </w:r>
          </w:p>
          <w:p w14:paraId="0C8EA586" w14:textId="77777777" w:rsidR="00672A88" w:rsidRPr="00E87361" w:rsidRDefault="00672A88" w:rsidP="00672A88">
            <w:pPr>
              <w:jc w:val="right"/>
              <w:rPr>
                <w:sz w:val="22"/>
                <w:szCs w:val="22"/>
              </w:rPr>
            </w:pPr>
            <w:r w:rsidRPr="00E87361">
              <w:rPr>
                <w:sz w:val="22"/>
                <w:szCs w:val="22"/>
              </w:rPr>
              <w:t>(0.0067)</w:t>
            </w:r>
          </w:p>
        </w:tc>
        <w:tc>
          <w:tcPr>
            <w:tcW w:w="1350" w:type="dxa"/>
          </w:tcPr>
          <w:p w14:paraId="5770C66B" w14:textId="77777777" w:rsidR="00672A88" w:rsidRPr="00E87361" w:rsidRDefault="00672A88" w:rsidP="00672A88">
            <w:pPr>
              <w:jc w:val="right"/>
              <w:rPr>
                <w:sz w:val="22"/>
                <w:szCs w:val="22"/>
              </w:rPr>
            </w:pPr>
            <w:r w:rsidRPr="00E87361">
              <w:rPr>
                <w:sz w:val="22"/>
                <w:szCs w:val="22"/>
              </w:rPr>
              <w:t>0.0141</w:t>
            </w:r>
          </w:p>
          <w:p w14:paraId="1C78CE51" w14:textId="77777777" w:rsidR="00672A88" w:rsidRPr="00E87361" w:rsidRDefault="00672A88" w:rsidP="00672A88">
            <w:pPr>
              <w:jc w:val="right"/>
              <w:rPr>
                <w:sz w:val="22"/>
                <w:szCs w:val="22"/>
              </w:rPr>
            </w:pPr>
            <w:r w:rsidRPr="00E87361">
              <w:rPr>
                <w:sz w:val="22"/>
                <w:szCs w:val="22"/>
              </w:rPr>
              <w:t>(0.0105)</w:t>
            </w:r>
          </w:p>
        </w:tc>
        <w:tc>
          <w:tcPr>
            <w:tcW w:w="1327" w:type="dxa"/>
          </w:tcPr>
          <w:p w14:paraId="618FABED" w14:textId="77777777" w:rsidR="00672A88" w:rsidRPr="00E87361" w:rsidRDefault="00672A88" w:rsidP="00672A88">
            <w:pPr>
              <w:jc w:val="right"/>
              <w:rPr>
                <w:sz w:val="22"/>
                <w:szCs w:val="22"/>
              </w:rPr>
            </w:pPr>
            <w:r w:rsidRPr="00E87361">
              <w:rPr>
                <w:sz w:val="22"/>
                <w:szCs w:val="22"/>
              </w:rPr>
              <w:t>0.0352***</w:t>
            </w:r>
          </w:p>
          <w:p w14:paraId="5FC38D45" w14:textId="77777777" w:rsidR="00672A88" w:rsidRPr="00E87361" w:rsidRDefault="00672A88" w:rsidP="00672A88">
            <w:pPr>
              <w:jc w:val="right"/>
              <w:rPr>
                <w:sz w:val="22"/>
                <w:szCs w:val="22"/>
              </w:rPr>
            </w:pPr>
            <w:r w:rsidRPr="00E87361">
              <w:rPr>
                <w:sz w:val="22"/>
                <w:szCs w:val="22"/>
              </w:rPr>
              <w:t>(0.0037)</w:t>
            </w:r>
          </w:p>
        </w:tc>
      </w:tr>
      <w:tr w:rsidR="00672A88" w:rsidRPr="00E87361" w14:paraId="16936466" w14:textId="77777777" w:rsidTr="00672A88">
        <w:tc>
          <w:tcPr>
            <w:tcW w:w="2358" w:type="dxa"/>
          </w:tcPr>
          <w:p w14:paraId="2895017A" w14:textId="77777777" w:rsidR="00672A88" w:rsidRPr="00E87361" w:rsidRDefault="00672A88" w:rsidP="00672A88">
            <w:pPr>
              <w:rPr>
                <w:sz w:val="22"/>
                <w:szCs w:val="22"/>
              </w:rPr>
            </w:pPr>
            <w:r w:rsidRPr="00E87361">
              <w:rPr>
                <w:sz w:val="22"/>
                <w:szCs w:val="22"/>
              </w:rPr>
              <w:t>Male Assistant Peer Experience</w:t>
            </w:r>
          </w:p>
        </w:tc>
        <w:tc>
          <w:tcPr>
            <w:tcW w:w="1440" w:type="dxa"/>
          </w:tcPr>
          <w:p w14:paraId="77667890" w14:textId="77777777" w:rsidR="00672A88" w:rsidRPr="00E87361" w:rsidRDefault="00672A88" w:rsidP="00672A88">
            <w:pPr>
              <w:jc w:val="right"/>
              <w:rPr>
                <w:sz w:val="22"/>
                <w:szCs w:val="22"/>
              </w:rPr>
            </w:pPr>
            <w:r w:rsidRPr="00E87361">
              <w:rPr>
                <w:sz w:val="22"/>
                <w:szCs w:val="22"/>
              </w:rPr>
              <w:t>–0.0024</w:t>
            </w:r>
          </w:p>
          <w:p w14:paraId="312C24F3" w14:textId="77777777" w:rsidR="00672A88" w:rsidRPr="00E87361" w:rsidRDefault="00672A88" w:rsidP="00672A88">
            <w:pPr>
              <w:jc w:val="right"/>
              <w:rPr>
                <w:sz w:val="22"/>
                <w:szCs w:val="22"/>
              </w:rPr>
            </w:pPr>
            <w:r w:rsidRPr="00E87361">
              <w:rPr>
                <w:sz w:val="22"/>
                <w:szCs w:val="22"/>
              </w:rPr>
              <w:t>(0.0043)</w:t>
            </w:r>
          </w:p>
        </w:tc>
        <w:tc>
          <w:tcPr>
            <w:tcW w:w="1350" w:type="dxa"/>
          </w:tcPr>
          <w:p w14:paraId="059242D7" w14:textId="77777777" w:rsidR="00672A88" w:rsidRPr="00E87361" w:rsidRDefault="00672A88" w:rsidP="00672A88">
            <w:pPr>
              <w:jc w:val="right"/>
              <w:rPr>
                <w:sz w:val="22"/>
                <w:szCs w:val="22"/>
              </w:rPr>
            </w:pPr>
            <w:r w:rsidRPr="00E87361">
              <w:rPr>
                <w:sz w:val="22"/>
                <w:szCs w:val="22"/>
              </w:rPr>
              <w:t>–0.0005</w:t>
            </w:r>
          </w:p>
          <w:p w14:paraId="571AED4C" w14:textId="77777777" w:rsidR="00672A88" w:rsidRPr="00E87361" w:rsidRDefault="00672A88" w:rsidP="00672A88">
            <w:pPr>
              <w:jc w:val="right"/>
              <w:rPr>
                <w:sz w:val="22"/>
                <w:szCs w:val="22"/>
              </w:rPr>
            </w:pPr>
            <w:r w:rsidRPr="00E87361">
              <w:rPr>
                <w:sz w:val="22"/>
                <w:szCs w:val="22"/>
              </w:rPr>
              <w:t>(0.0076)</w:t>
            </w:r>
          </w:p>
        </w:tc>
        <w:tc>
          <w:tcPr>
            <w:tcW w:w="1327" w:type="dxa"/>
          </w:tcPr>
          <w:p w14:paraId="3F0E697B" w14:textId="77777777" w:rsidR="00672A88" w:rsidRPr="00E87361" w:rsidRDefault="00672A88" w:rsidP="00672A88">
            <w:pPr>
              <w:jc w:val="right"/>
              <w:rPr>
                <w:sz w:val="22"/>
                <w:szCs w:val="22"/>
              </w:rPr>
            </w:pPr>
            <w:r w:rsidRPr="00E87361">
              <w:rPr>
                <w:sz w:val="22"/>
                <w:szCs w:val="22"/>
              </w:rPr>
              <w:t>0.0035</w:t>
            </w:r>
          </w:p>
          <w:p w14:paraId="26F16A9A" w14:textId="77777777" w:rsidR="00672A88" w:rsidRPr="00E87361" w:rsidRDefault="00672A88" w:rsidP="00672A88">
            <w:pPr>
              <w:jc w:val="right"/>
              <w:rPr>
                <w:sz w:val="22"/>
                <w:szCs w:val="22"/>
              </w:rPr>
            </w:pPr>
            <w:r w:rsidRPr="00E87361">
              <w:rPr>
                <w:sz w:val="22"/>
                <w:szCs w:val="22"/>
              </w:rPr>
              <w:t>(0.0033)</w:t>
            </w:r>
          </w:p>
        </w:tc>
      </w:tr>
      <w:tr w:rsidR="00672A88" w:rsidRPr="00E87361" w14:paraId="43CE3891" w14:textId="77777777" w:rsidTr="00672A88">
        <w:tc>
          <w:tcPr>
            <w:tcW w:w="2358" w:type="dxa"/>
          </w:tcPr>
          <w:p w14:paraId="2F7F575A" w14:textId="77777777" w:rsidR="00672A88" w:rsidRPr="00E87361" w:rsidRDefault="00672A88" w:rsidP="00672A88">
            <w:pPr>
              <w:rPr>
                <w:sz w:val="22"/>
                <w:szCs w:val="22"/>
              </w:rPr>
            </w:pPr>
            <w:r w:rsidRPr="00E87361">
              <w:rPr>
                <w:sz w:val="22"/>
                <w:szCs w:val="22"/>
              </w:rPr>
              <w:t>Female Assistant Peer Experience</w:t>
            </w:r>
          </w:p>
        </w:tc>
        <w:tc>
          <w:tcPr>
            <w:tcW w:w="1440" w:type="dxa"/>
          </w:tcPr>
          <w:p w14:paraId="4346D74F" w14:textId="77777777" w:rsidR="00672A88" w:rsidRPr="00E87361" w:rsidRDefault="00672A88" w:rsidP="00672A88">
            <w:pPr>
              <w:jc w:val="right"/>
              <w:rPr>
                <w:sz w:val="22"/>
                <w:szCs w:val="22"/>
              </w:rPr>
            </w:pPr>
            <w:r w:rsidRPr="00E87361">
              <w:rPr>
                <w:sz w:val="22"/>
                <w:szCs w:val="22"/>
              </w:rPr>
              <w:t>–0.0108*</w:t>
            </w:r>
          </w:p>
          <w:p w14:paraId="0FBED3B5" w14:textId="77777777" w:rsidR="00672A88" w:rsidRPr="00E87361" w:rsidRDefault="00672A88" w:rsidP="00672A88">
            <w:pPr>
              <w:jc w:val="right"/>
              <w:rPr>
                <w:sz w:val="22"/>
                <w:szCs w:val="22"/>
              </w:rPr>
            </w:pPr>
            <w:r w:rsidRPr="00E87361">
              <w:rPr>
                <w:sz w:val="22"/>
                <w:szCs w:val="22"/>
              </w:rPr>
              <w:t>(0.0057)</w:t>
            </w:r>
          </w:p>
        </w:tc>
        <w:tc>
          <w:tcPr>
            <w:tcW w:w="1350" w:type="dxa"/>
          </w:tcPr>
          <w:p w14:paraId="26CC90B6" w14:textId="77777777" w:rsidR="00672A88" w:rsidRPr="00E87361" w:rsidRDefault="00672A88" w:rsidP="00672A88">
            <w:pPr>
              <w:jc w:val="right"/>
              <w:rPr>
                <w:sz w:val="22"/>
                <w:szCs w:val="22"/>
              </w:rPr>
            </w:pPr>
            <w:r w:rsidRPr="00E87361">
              <w:rPr>
                <w:sz w:val="22"/>
                <w:szCs w:val="22"/>
              </w:rPr>
              <w:t>–0.0002</w:t>
            </w:r>
          </w:p>
          <w:p w14:paraId="10D85450" w14:textId="77777777" w:rsidR="00672A88" w:rsidRPr="00E87361" w:rsidRDefault="00672A88" w:rsidP="00672A88">
            <w:pPr>
              <w:jc w:val="right"/>
              <w:rPr>
                <w:sz w:val="22"/>
                <w:szCs w:val="22"/>
              </w:rPr>
            </w:pPr>
            <w:r w:rsidRPr="00E87361">
              <w:rPr>
                <w:sz w:val="22"/>
                <w:szCs w:val="22"/>
              </w:rPr>
              <w:t>(0.0091)</w:t>
            </w:r>
          </w:p>
        </w:tc>
        <w:tc>
          <w:tcPr>
            <w:tcW w:w="1327" w:type="dxa"/>
          </w:tcPr>
          <w:p w14:paraId="56272B65" w14:textId="77777777" w:rsidR="00672A88" w:rsidRPr="00E87361" w:rsidRDefault="00672A88" w:rsidP="00672A88">
            <w:pPr>
              <w:jc w:val="right"/>
              <w:rPr>
                <w:sz w:val="22"/>
                <w:szCs w:val="22"/>
              </w:rPr>
            </w:pPr>
            <w:r w:rsidRPr="00E87361">
              <w:rPr>
                <w:sz w:val="22"/>
                <w:szCs w:val="22"/>
              </w:rPr>
              <w:t>0.0093</w:t>
            </w:r>
          </w:p>
          <w:p w14:paraId="37B8B395" w14:textId="77777777" w:rsidR="00672A88" w:rsidRPr="00E87361" w:rsidRDefault="00672A88" w:rsidP="00672A88">
            <w:pPr>
              <w:jc w:val="right"/>
              <w:rPr>
                <w:sz w:val="22"/>
                <w:szCs w:val="22"/>
              </w:rPr>
            </w:pPr>
            <w:r w:rsidRPr="00E87361">
              <w:rPr>
                <w:sz w:val="22"/>
                <w:szCs w:val="22"/>
              </w:rPr>
              <w:t>(0.0077)</w:t>
            </w:r>
          </w:p>
        </w:tc>
      </w:tr>
      <w:tr w:rsidR="00672A88" w:rsidRPr="00E87361" w14:paraId="130E6AB1" w14:textId="77777777" w:rsidTr="00672A88">
        <w:tc>
          <w:tcPr>
            <w:tcW w:w="2358" w:type="dxa"/>
          </w:tcPr>
          <w:p w14:paraId="595CD98F" w14:textId="77777777" w:rsidR="00672A88" w:rsidRPr="00E87361" w:rsidRDefault="00672A88" w:rsidP="00672A88">
            <w:pPr>
              <w:rPr>
                <w:sz w:val="22"/>
                <w:szCs w:val="22"/>
              </w:rPr>
            </w:pPr>
            <w:r w:rsidRPr="00E87361">
              <w:rPr>
                <w:sz w:val="22"/>
                <w:szCs w:val="22"/>
              </w:rPr>
              <w:t>Medium Firm</w:t>
            </w:r>
          </w:p>
        </w:tc>
        <w:tc>
          <w:tcPr>
            <w:tcW w:w="1440" w:type="dxa"/>
          </w:tcPr>
          <w:p w14:paraId="5A131658" w14:textId="77777777" w:rsidR="00672A88" w:rsidRPr="00E87361" w:rsidRDefault="00672A88" w:rsidP="00672A88">
            <w:pPr>
              <w:jc w:val="right"/>
              <w:rPr>
                <w:sz w:val="22"/>
                <w:szCs w:val="22"/>
              </w:rPr>
            </w:pPr>
            <w:r w:rsidRPr="00E87361">
              <w:rPr>
                <w:sz w:val="22"/>
                <w:szCs w:val="22"/>
              </w:rPr>
              <w:t>0.2169</w:t>
            </w:r>
          </w:p>
          <w:p w14:paraId="294D0E2E" w14:textId="77777777" w:rsidR="00672A88" w:rsidRPr="00E87361" w:rsidRDefault="00672A88" w:rsidP="00672A88">
            <w:pPr>
              <w:jc w:val="right"/>
              <w:rPr>
                <w:sz w:val="22"/>
                <w:szCs w:val="22"/>
              </w:rPr>
            </w:pPr>
            <w:r w:rsidRPr="00E87361">
              <w:rPr>
                <w:sz w:val="22"/>
                <w:szCs w:val="22"/>
              </w:rPr>
              <w:t>(0.2122)</w:t>
            </w:r>
          </w:p>
        </w:tc>
        <w:tc>
          <w:tcPr>
            <w:tcW w:w="1350" w:type="dxa"/>
          </w:tcPr>
          <w:p w14:paraId="0C25B6E2" w14:textId="77777777" w:rsidR="00672A88" w:rsidRPr="00E87361" w:rsidRDefault="00672A88" w:rsidP="00672A88">
            <w:pPr>
              <w:jc w:val="right"/>
              <w:rPr>
                <w:sz w:val="22"/>
                <w:szCs w:val="22"/>
              </w:rPr>
            </w:pPr>
            <w:r w:rsidRPr="00E87361">
              <w:rPr>
                <w:sz w:val="22"/>
                <w:szCs w:val="22"/>
              </w:rPr>
              <w:t>0.2876</w:t>
            </w:r>
          </w:p>
          <w:p w14:paraId="1DE5AA1C" w14:textId="77777777" w:rsidR="00672A88" w:rsidRPr="00E87361" w:rsidRDefault="00672A88" w:rsidP="00672A88">
            <w:pPr>
              <w:jc w:val="right"/>
              <w:rPr>
                <w:sz w:val="22"/>
                <w:szCs w:val="22"/>
              </w:rPr>
            </w:pPr>
            <w:r w:rsidRPr="00E87361">
              <w:rPr>
                <w:sz w:val="22"/>
                <w:szCs w:val="22"/>
              </w:rPr>
              <w:t>(0.1818)</w:t>
            </w:r>
          </w:p>
        </w:tc>
        <w:tc>
          <w:tcPr>
            <w:tcW w:w="1327" w:type="dxa"/>
          </w:tcPr>
          <w:p w14:paraId="0EBBBBE2" w14:textId="77777777" w:rsidR="00672A88" w:rsidRPr="00E87361" w:rsidRDefault="00672A88" w:rsidP="00672A88">
            <w:pPr>
              <w:jc w:val="right"/>
              <w:rPr>
                <w:sz w:val="22"/>
                <w:szCs w:val="22"/>
              </w:rPr>
            </w:pPr>
            <w:r w:rsidRPr="00E87361">
              <w:rPr>
                <w:sz w:val="22"/>
                <w:szCs w:val="22"/>
              </w:rPr>
              <w:t>0.0612*</w:t>
            </w:r>
          </w:p>
          <w:p w14:paraId="53237A0F" w14:textId="77777777" w:rsidR="00672A88" w:rsidRPr="00E87361" w:rsidRDefault="00672A88" w:rsidP="00672A88">
            <w:pPr>
              <w:jc w:val="right"/>
              <w:rPr>
                <w:sz w:val="22"/>
                <w:szCs w:val="22"/>
              </w:rPr>
            </w:pPr>
            <w:r w:rsidRPr="00E87361">
              <w:rPr>
                <w:sz w:val="22"/>
                <w:szCs w:val="22"/>
              </w:rPr>
              <w:t>(0.0333)</w:t>
            </w:r>
          </w:p>
        </w:tc>
      </w:tr>
      <w:tr w:rsidR="00672A88" w:rsidRPr="00E87361" w14:paraId="14757F95" w14:textId="77777777" w:rsidTr="00672A88">
        <w:tc>
          <w:tcPr>
            <w:tcW w:w="2358" w:type="dxa"/>
          </w:tcPr>
          <w:p w14:paraId="2B1FC897" w14:textId="77777777" w:rsidR="00672A88" w:rsidRPr="00E87361" w:rsidRDefault="00672A88" w:rsidP="00672A88">
            <w:pPr>
              <w:rPr>
                <w:sz w:val="22"/>
                <w:szCs w:val="22"/>
              </w:rPr>
            </w:pPr>
            <w:r w:rsidRPr="00E87361">
              <w:rPr>
                <w:sz w:val="22"/>
                <w:szCs w:val="22"/>
              </w:rPr>
              <w:t>Large Firm</w:t>
            </w:r>
          </w:p>
        </w:tc>
        <w:tc>
          <w:tcPr>
            <w:tcW w:w="1440" w:type="dxa"/>
          </w:tcPr>
          <w:p w14:paraId="7D5F1CD9" w14:textId="77777777" w:rsidR="00672A88" w:rsidRPr="00E87361" w:rsidRDefault="00672A88" w:rsidP="00672A88">
            <w:pPr>
              <w:jc w:val="right"/>
              <w:rPr>
                <w:sz w:val="22"/>
                <w:szCs w:val="22"/>
              </w:rPr>
            </w:pPr>
            <w:r w:rsidRPr="00E87361">
              <w:rPr>
                <w:sz w:val="22"/>
                <w:szCs w:val="22"/>
              </w:rPr>
              <w:t>0.6171</w:t>
            </w:r>
          </w:p>
          <w:p w14:paraId="44E2A26C" w14:textId="77777777" w:rsidR="00672A88" w:rsidRPr="00E87361" w:rsidRDefault="00672A88" w:rsidP="00672A88">
            <w:pPr>
              <w:jc w:val="right"/>
              <w:rPr>
                <w:sz w:val="22"/>
                <w:szCs w:val="22"/>
              </w:rPr>
            </w:pPr>
            <w:r w:rsidRPr="00E87361">
              <w:rPr>
                <w:sz w:val="22"/>
                <w:szCs w:val="22"/>
              </w:rPr>
              <w:t>(0.4363)</w:t>
            </w:r>
          </w:p>
        </w:tc>
        <w:tc>
          <w:tcPr>
            <w:tcW w:w="1350" w:type="dxa"/>
          </w:tcPr>
          <w:p w14:paraId="457DF129" w14:textId="77777777" w:rsidR="00672A88" w:rsidRPr="00E87361" w:rsidRDefault="00672A88" w:rsidP="00672A88">
            <w:pPr>
              <w:jc w:val="right"/>
              <w:rPr>
                <w:sz w:val="22"/>
                <w:szCs w:val="22"/>
              </w:rPr>
            </w:pPr>
            <w:r w:rsidRPr="00E87361">
              <w:rPr>
                <w:sz w:val="22"/>
                <w:szCs w:val="22"/>
              </w:rPr>
              <w:t>0.5125*</w:t>
            </w:r>
          </w:p>
          <w:p w14:paraId="0B998944" w14:textId="77777777" w:rsidR="00672A88" w:rsidRPr="00E87361" w:rsidRDefault="00672A88" w:rsidP="00672A88">
            <w:pPr>
              <w:jc w:val="right"/>
              <w:rPr>
                <w:sz w:val="22"/>
                <w:szCs w:val="22"/>
              </w:rPr>
            </w:pPr>
            <w:r w:rsidRPr="00E87361">
              <w:rPr>
                <w:sz w:val="22"/>
                <w:szCs w:val="22"/>
              </w:rPr>
              <w:t>(0.2697)</w:t>
            </w:r>
          </w:p>
        </w:tc>
        <w:tc>
          <w:tcPr>
            <w:tcW w:w="1327" w:type="dxa"/>
          </w:tcPr>
          <w:p w14:paraId="1C33A13D" w14:textId="77777777" w:rsidR="00672A88" w:rsidRPr="00E87361" w:rsidRDefault="00672A88" w:rsidP="00672A88">
            <w:pPr>
              <w:jc w:val="right"/>
              <w:rPr>
                <w:sz w:val="22"/>
                <w:szCs w:val="22"/>
              </w:rPr>
            </w:pPr>
            <w:r w:rsidRPr="00E87361">
              <w:rPr>
                <w:sz w:val="22"/>
                <w:szCs w:val="22"/>
              </w:rPr>
              <w:t>–0.0742</w:t>
            </w:r>
          </w:p>
          <w:p w14:paraId="03BD6918" w14:textId="77777777" w:rsidR="00672A88" w:rsidRPr="00E87361" w:rsidRDefault="00672A88" w:rsidP="00672A88">
            <w:pPr>
              <w:jc w:val="right"/>
              <w:rPr>
                <w:sz w:val="22"/>
                <w:szCs w:val="22"/>
              </w:rPr>
            </w:pPr>
            <w:r w:rsidRPr="00E87361">
              <w:rPr>
                <w:sz w:val="22"/>
                <w:szCs w:val="22"/>
              </w:rPr>
              <w:t>(0.0839)</w:t>
            </w:r>
          </w:p>
        </w:tc>
      </w:tr>
      <w:tr w:rsidR="00672A88" w:rsidRPr="00E87361" w14:paraId="48242ADA" w14:textId="77777777" w:rsidTr="00672A88">
        <w:tc>
          <w:tcPr>
            <w:tcW w:w="2358" w:type="dxa"/>
          </w:tcPr>
          <w:p w14:paraId="7AAC4401" w14:textId="77777777" w:rsidR="00672A88" w:rsidRPr="00E87361" w:rsidRDefault="00672A88" w:rsidP="00672A88">
            <w:pPr>
              <w:rPr>
                <w:sz w:val="22"/>
                <w:szCs w:val="22"/>
              </w:rPr>
            </w:pPr>
            <w:r w:rsidRPr="00E87361">
              <w:rPr>
                <w:sz w:val="22"/>
                <w:szCs w:val="22"/>
              </w:rPr>
              <w:t>Firm Profit per Worker/100</w:t>
            </w:r>
          </w:p>
        </w:tc>
        <w:tc>
          <w:tcPr>
            <w:tcW w:w="1440" w:type="dxa"/>
          </w:tcPr>
          <w:p w14:paraId="3DB9C224" w14:textId="77777777" w:rsidR="00672A88" w:rsidRPr="00E87361" w:rsidRDefault="00672A88" w:rsidP="00672A88">
            <w:pPr>
              <w:jc w:val="right"/>
              <w:rPr>
                <w:sz w:val="22"/>
                <w:szCs w:val="22"/>
              </w:rPr>
            </w:pPr>
            <w:r w:rsidRPr="00E87361">
              <w:rPr>
                <w:sz w:val="22"/>
                <w:szCs w:val="22"/>
              </w:rPr>
              <w:t>0.0310</w:t>
            </w:r>
          </w:p>
          <w:p w14:paraId="1A59A896" w14:textId="77777777" w:rsidR="00672A88" w:rsidRPr="00E87361" w:rsidRDefault="00672A88" w:rsidP="00672A88">
            <w:pPr>
              <w:jc w:val="right"/>
              <w:rPr>
                <w:sz w:val="22"/>
                <w:szCs w:val="22"/>
              </w:rPr>
            </w:pPr>
            <w:r w:rsidRPr="00E87361">
              <w:rPr>
                <w:sz w:val="22"/>
                <w:szCs w:val="22"/>
              </w:rPr>
              <w:t>(0.0345)</w:t>
            </w:r>
          </w:p>
        </w:tc>
        <w:tc>
          <w:tcPr>
            <w:tcW w:w="1350" w:type="dxa"/>
          </w:tcPr>
          <w:p w14:paraId="7CA53D3C" w14:textId="77777777" w:rsidR="00672A88" w:rsidRPr="00E87361" w:rsidRDefault="00672A88" w:rsidP="00672A88">
            <w:pPr>
              <w:jc w:val="right"/>
              <w:rPr>
                <w:sz w:val="22"/>
                <w:szCs w:val="22"/>
              </w:rPr>
            </w:pPr>
            <w:r w:rsidRPr="00E87361">
              <w:rPr>
                <w:sz w:val="22"/>
                <w:szCs w:val="22"/>
              </w:rPr>
              <w:t>–0.1779**</w:t>
            </w:r>
          </w:p>
          <w:p w14:paraId="6A2B1038" w14:textId="77777777" w:rsidR="00672A88" w:rsidRPr="00E87361" w:rsidRDefault="00672A88" w:rsidP="00672A88">
            <w:pPr>
              <w:jc w:val="right"/>
              <w:rPr>
                <w:sz w:val="22"/>
                <w:szCs w:val="22"/>
              </w:rPr>
            </w:pPr>
            <w:r w:rsidRPr="00E87361">
              <w:rPr>
                <w:sz w:val="22"/>
                <w:szCs w:val="22"/>
              </w:rPr>
              <w:t>(0.0762)</w:t>
            </w:r>
          </w:p>
        </w:tc>
        <w:tc>
          <w:tcPr>
            <w:tcW w:w="1327" w:type="dxa"/>
          </w:tcPr>
          <w:p w14:paraId="111A2411" w14:textId="77777777" w:rsidR="00672A88" w:rsidRPr="00E87361" w:rsidRDefault="00672A88" w:rsidP="00672A88">
            <w:pPr>
              <w:jc w:val="right"/>
              <w:rPr>
                <w:sz w:val="22"/>
                <w:szCs w:val="22"/>
              </w:rPr>
            </w:pPr>
            <w:r w:rsidRPr="00E87361">
              <w:rPr>
                <w:sz w:val="22"/>
                <w:szCs w:val="22"/>
              </w:rPr>
              <w:t>–0.2058***</w:t>
            </w:r>
          </w:p>
          <w:p w14:paraId="32E64CFC" w14:textId="77777777" w:rsidR="00672A88" w:rsidRPr="00E87361" w:rsidRDefault="00672A88" w:rsidP="00672A88">
            <w:pPr>
              <w:jc w:val="right"/>
              <w:rPr>
                <w:sz w:val="22"/>
                <w:szCs w:val="22"/>
              </w:rPr>
            </w:pPr>
            <w:r w:rsidRPr="00E87361">
              <w:rPr>
                <w:sz w:val="22"/>
                <w:szCs w:val="22"/>
              </w:rPr>
              <w:t>(0.0224)</w:t>
            </w:r>
          </w:p>
        </w:tc>
      </w:tr>
      <w:tr w:rsidR="00672A88" w:rsidRPr="00E87361" w14:paraId="5A8F8F1C" w14:textId="77777777" w:rsidTr="00672A88">
        <w:tc>
          <w:tcPr>
            <w:tcW w:w="2358" w:type="dxa"/>
          </w:tcPr>
          <w:p w14:paraId="2E8CB5BA" w14:textId="77777777" w:rsidR="00672A88" w:rsidRPr="00E87361" w:rsidRDefault="00672A88" w:rsidP="00672A88">
            <w:pPr>
              <w:rPr>
                <w:sz w:val="22"/>
                <w:szCs w:val="22"/>
              </w:rPr>
            </w:pPr>
            <w:r w:rsidRPr="00E87361">
              <w:rPr>
                <w:sz w:val="22"/>
                <w:szCs w:val="22"/>
              </w:rPr>
              <w:t>Big City Location</w:t>
            </w:r>
          </w:p>
        </w:tc>
        <w:tc>
          <w:tcPr>
            <w:tcW w:w="1440" w:type="dxa"/>
          </w:tcPr>
          <w:p w14:paraId="672473D0" w14:textId="77777777" w:rsidR="00672A88" w:rsidRPr="00E87361" w:rsidRDefault="00672A88" w:rsidP="00672A88">
            <w:pPr>
              <w:jc w:val="right"/>
              <w:rPr>
                <w:sz w:val="22"/>
                <w:szCs w:val="22"/>
              </w:rPr>
            </w:pPr>
            <w:r w:rsidRPr="00E87361">
              <w:rPr>
                <w:sz w:val="22"/>
                <w:szCs w:val="22"/>
              </w:rPr>
              <w:t>–0.1808</w:t>
            </w:r>
          </w:p>
          <w:p w14:paraId="7C7BEB32" w14:textId="77777777" w:rsidR="00672A88" w:rsidRPr="00E87361" w:rsidRDefault="00672A88" w:rsidP="00672A88">
            <w:pPr>
              <w:jc w:val="right"/>
              <w:rPr>
                <w:sz w:val="22"/>
                <w:szCs w:val="22"/>
              </w:rPr>
            </w:pPr>
            <w:r w:rsidRPr="00E87361">
              <w:rPr>
                <w:sz w:val="22"/>
                <w:szCs w:val="22"/>
              </w:rPr>
              <w:t>(0.1287)</w:t>
            </w:r>
          </w:p>
        </w:tc>
        <w:tc>
          <w:tcPr>
            <w:tcW w:w="1350" w:type="dxa"/>
          </w:tcPr>
          <w:p w14:paraId="38FAC7F0" w14:textId="77777777" w:rsidR="00672A88" w:rsidRPr="00E87361" w:rsidRDefault="00672A88" w:rsidP="00672A88">
            <w:pPr>
              <w:jc w:val="right"/>
              <w:rPr>
                <w:sz w:val="22"/>
                <w:szCs w:val="22"/>
              </w:rPr>
            </w:pPr>
            <w:r w:rsidRPr="00E87361">
              <w:rPr>
                <w:sz w:val="22"/>
                <w:szCs w:val="22"/>
              </w:rPr>
              <w:t>–0.0287</w:t>
            </w:r>
          </w:p>
          <w:p w14:paraId="07D515E3" w14:textId="77777777" w:rsidR="00672A88" w:rsidRPr="00E87361" w:rsidRDefault="00672A88" w:rsidP="00672A88">
            <w:pPr>
              <w:jc w:val="right"/>
              <w:rPr>
                <w:sz w:val="22"/>
                <w:szCs w:val="22"/>
              </w:rPr>
            </w:pPr>
            <w:r w:rsidRPr="00E87361">
              <w:rPr>
                <w:sz w:val="22"/>
                <w:szCs w:val="22"/>
              </w:rPr>
              <w:t>(0.0916)</w:t>
            </w:r>
          </w:p>
        </w:tc>
        <w:tc>
          <w:tcPr>
            <w:tcW w:w="1327" w:type="dxa"/>
          </w:tcPr>
          <w:p w14:paraId="14B554D3" w14:textId="77777777" w:rsidR="00672A88" w:rsidRPr="00E87361" w:rsidRDefault="00672A88" w:rsidP="00672A88">
            <w:pPr>
              <w:jc w:val="right"/>
              <w:rPr>
                <w:sz w:val="22"/>
                <w:szCs w:val="22"/>
              </w:rPr>
            </w:pPr>
            <w:r w:rsidRPr="00E87361">
              <w:rPr>
                <w:sz w:val="22"/>
                <w:szCs w:val="22"/>
              </w:rPr>
              <w:t>0.0843**</w:t>
            </w:r>
          </w:p>
          <w:p w14:paraId="0B83CE57" w14:textId="77777777" w:rsidR="00672A88" w:rsidRPr="00E87361" w:rsidRDefault="00672A88" w:rsidP="00672A88">
            <w:pPr>
              <w:jc w:val="right"/>
              <w:rPr>
                <w:sz w:val="22"/>
                <w:szCs w:val="22"/>
              </w:rPr>
            </w:pPr>
            <w:r w:rsidRPr="00E87361">
              <w:rPr>
                <w:sz w:val="22"/>
                <w:szCs w:val="22"/>
              </w:rPr>
              <w:t>(0.0357)</w:t>
            </w:r>
          </w:p>
        </w:tc>
      </w:tr>
      <w:tr w:rsidR="00672A88" w:rsidRPr="00E87361" w14:paraId="28816959" w14:textId="77777777" w:rsidTr="00672A88">
        <w:tc>
          <w:tcPr>
            <w:tcW w:w="2358" w:type="dxa"/>
          </w:tcPr>
          <w:p w14:paraId="50720528" w14:textId="77777777" w:rsidR="00672A88" w:rsidRPr="00E87361" w:rsidRDefault="00672A88" w:rsidP="00672A88">
            <w:pPr>
              <w:rPr>
                <w:sz w:val="22"/>
                <w:szCs w:val="22"/>
              </w:rPr>
            </w:pPr>
            <w:r w:rsidRPr="00E87361">
              <w:rPr>
                <w:sz w:val="22"/>
                <w:szCs w:val="22"/>
              </w:rPr>
              <w:t>Percent Unionized</w:t>
            </w:r>
          </w:p>
        </w:tc>
        <w:tc>
          <w:tcPr>
            <w:tcW w:w="1440" w:type="dxa"/>
          </w:tcPr>
          <w:p w14:paraId="413C9D28" w14:textId="77777777" w:rsidR="00672A88" w:rsidRPr="00E87361" w:rsidRDefault="00672A88" w:rsidP="00672A88">
            <w:pPr>
              <w:jc w:val="right"/>
              <w:rPr>
                <w:sz w:val="22"/>
                <w:szCs w:val="22"/>
              </w:rPr>
            </w:pPr>
            <w:r w:rsidRPr="00E87361">
              <w:rPr>
                <w:sz w:val="22"/>
                <w:szCs w:val="22"/>
              </w:rPr>
              <w:t>–0.0191</w:t>
            </w:r>
          </w:p>
          <w:p w14:paraId="4D65E843" w14:textId="77777777" w:rsidR="00672A88" w:rsidRPr="00E87361" w:rsidRDefault="00672A88" w:rsidP="00672A88">
            <w:pPr>
              <w:jc w:val="right"/>
              <w:rPr>
                <w:sz w:val="22"/>
                <w:szCs w:val="22"/>
              </w:rPr>
            </w:pPr>
            <w:r w:rsidRPr="00E87361">
              <w:rPr>
                <w:sz w:val="22"/>
                <w:szCs w:val="22"/>
              </w:rPr>
              <w:t>(0.2055)</w:t>
            </w:r>
          </w:p>
        </w:tc>
        <w:tc>
          <w:tcPr>
            <w:tcW w:w="1350" w:type="dxa"/>
          </w:tcPr>
          <w:p w14:paraId="598C3F49" w14:textId="77777777" w:rsidR="00672A88" w:rsidRPr="00E87361" w:rsidRDefault="00672A88" w:rsidP="00672A88">
            <w:pPr>
              <w:jc w:val="right"/>
              <w:rPr>
                <w:sz w:val="22"/>
                <w:szCs w:val="22"/>
              </w:rPr>
            </w:pPr>
            <w:r w:rsidRPr="00E87361">
              <w:rPr>
                <w:sz w:val="22"/>
                <w:szCs w:val="22"/>
              </w:rPr>
              <w:t>–0.2694</w:t>
            </w:r>
          </w:p>
          <w:p w14:paraId="7464B167" w14:textId="77777777" w:rsidR="00672A88" w:rsidRPr="00E87361" w:rsidRDefault="00672A88" w:rsidP="00672A88">
            <w:pPr>
              <w:jc w:val="right"/>
              <w:rPr>
                <w:sz w:val="22"/>
                <w:szCs w:val="22"/>
              </w:rPr>
            </w:pPr>
            <w:r w:rsidRPr="00E87361">
              <w:rPr>
                <w:sz w:val="22"/>
                <w:szCs w:val="22"/>
              </w:rPr>
              <w:t>(0.2031)</w:t>
            </w:r>
          </w:p>
        </w:tc>
        <w:tc>
          <w:tcPr>
            <w:tcW w:w="1327" w:type="dxa"/>
          </w:tcPr>
          <w:p w14:paraId="55F6AD1C" w14:textId="77777777" w:rsidR="00672A88" w:rsidRPr="00E87361" w:rsidRDefault="00672A88" w:rsidP="00672A88">
            <w:pPr>
              <w:jc w:val="right"/>
              <w:rPr>
                <w:sz w:val="22"/>
                <w:szCs w:val="22"/>
              </w:rPr>
            </w:pPr>
            <w:r w:rsidRPr="00E87361">
              <w:rPr>
                <w:sz w:val="22"/>
                <w:szCs w:val="22"/>
              </w:rPr>
              <w:t>–0.1793**</w:t>
            </w:r>
          </w:p>
          <w:p w14:paraId="735BEC34" w14:textId="77777777" w:rsidR="00672A88" w:rsidRPr="00E87361" w:rsidRDefault="00672A88" w:rsidP="00672A88">
            <w:pPr>
              <w:jc w:val="right"/>
              <w:rPr>
                <w:sz w:val="22"/>
                <w:szCs w:val="22"/>
              </w:rPr>
            </w:pPr>
            <w:r w:rsidRPr="00E87361">
              <w:rPr>
                <w:sz w:val="22"/>
                <w:szCs w:val="22"/>
              </w:rPr>
              <w:t>(0.0815)</w:t>
            </w:r>
          </w:p>
        </w:tc>
      </w:tr>
      <w:tr w:rsidR="00672A88" w:rsidRPr="00E87361" w14:paraId="5EE3F6A0" w14:textId="77777777" w:rsidTr="00672A88">
        <w:tc>
          <w:tcPr>
            <w:tcW w:w="2358" w:type="dxa"/>
          </w:tcPr>
          <w:p w14:paraId="07B348E3" w14:textId="77777777" w:rsidR="00672A88" w:rsidRPr="00E87361" w:rsidRDefault="00672A88" w:rsidP="00672A88">
            <w:pPr>
              <w:rPr>
                <w:sz w:val="22"/>
                <w:szCs w:val="22"/>
              </w:rPr>
            </w:pPr>
            <w:r w:rsidRPr="00E87361">
              <w:rPr>
                <w:sz w:val="22"/>
                <w:szCs w:val="22"/>
              </w:rPr>
              <w:t>Percent Female</w:t>
            </w:r>
          </w:p>
        </w:tc>
        <w:tc>
          <w:tcPr>
            <w:tcW w:w="1440" w:type="dxa"/>
          </w:tcPr>
          <w:p w14:paraId="03FFDFDF" w14:textId="77777777" w:rsidR="00672A88" w:rsidRPr="00E87361" w:rsidRDefault="00672A88" w:rsidP="00672A88">
            <w:pPr>
              <w:jc w:val="right"/>
              <w:rPr>
                <w:sz w:val="22"/>
                <w:szCs w:val="22"/>
              </w:rPr>
            </w:pPr>
            <w:r w:rsidRPr="00E87361">
              <w:rPr>
                <w:sz w:val="22"/>
                <w:szCs w:val="22"/>
              </w:rPr>
              <w:t>–0.5198</w:t>
            </w:r>
          </w:p>
          <w:p w14:paraId="0A3C125B" w14:textId="77777777" w:rsidR="00672A88" w:rsidRPr="00E87361" w:rsidRDefault="00672A88" w:rsidP="00672A88">
            <w:pPr>
              <w:jc w:val="right"/>
              <w:rPr>
                <w:sz w:val="22"/>
                <w:szCs w:val="22"/>
              </w:rPr>
            </w:pPr>
            <w:r w:rsidRPr="00E87361">
              <w:rPr>
                <w:sz w:val="22"/>
                <w:szCs w:val="22"/>
              </w:rPr>
              <w:t>(0.7695)</w:t>
            </w:r>
          </w:p>
        </w:tc>
        <w:tc>
          <w:tcPr>
            <w:tcW w:w="1350" w:type="dxa"/>
          </w:tcPr>
          <w:p w14:paraId="3D98E435" w14:textId="77777777" w:rsidR="00672A88" w:rsidRPr="00E87361" w:rsidRDefault="00672A88" w:rsidP="00672A88">
            <w:pPr>
              <w:jc w:val="right"/>
              <w:rPr>
                <w:sz w:val="22"/>
                <w:szCs w:val="22"/>
              </w:rPr>
            </w:pPr>
            <w:r w:rsidRPr="00E87361">
              <w:rPr>
                <w:sz w:val="22"/>
                <w:szCs w:val="22"/>
              </w:rPr>
              <w:t>–0.9648*</w:t>
            </w:r>
          </w:p>
          <w:p w14:paraId="2D77931B" w14:textId="77777777" w:rsidR="00672A88" w:rsidRPr="00E87361" w:rsidRDefault="00672A88" w:rsidP="00672A88">
            <w:pPr>
              <w:jc w:val="right"/>
              <w:rPr>
                <w:sz w:val="22"/>
                <w:szCs w:val="22"/>
              </w:rPr>
            </w:pPr>
            <w:r w:rsidRPr="00E87361">
              <w:rPr>
                <w:sz w:val="22"/>
                <w:szCs w:val="22"/>
              </w:rPr>
              <w:t>(0.5048)</w:t>
            </w:r>
          </w:p>
        </w:tc>
        <w:tc>
          <w:tcPr>
            <w:tcW w:w="1327" w:type="dxa"/>
          </w:tcPr>
          <w:p w14:paraId="5F534215" w14:textId="77777777" w:rsidR="00672A88" w:rsidRPr="00E87361" w:rsidRDefault="00672A88" w:rsidP="00672A88">
            <w:pPr>
              <w:jc w:val="right"/>
              <w:rPr>
                <w:sz w:val="22"/>
                <w:szCs w:val="22"/>
              </w:rPr>
            </w:pPr>
            <w:r w:rsidRPr="00E87361">
              <w:rPr>
                <w:sz w:val="22"/>
                <w:szCs w:val="22"/>
              </w:rPr>
              <w:t>0.4703**</w:t>
            </w:r>
          </w:p>
          <w:p w14:paraId="181B0037" w14:textId="77777777" w:rsidR="00672A88" w:rsidRPr="00E87361" w:rsidRDefault="00672A88" w:rsidP="00672A88">
            <w:pPr>
              <w:jc w:val="right"/>
              <w:rPr>
                <w:sz w:val="22"/>
                <w:szCs w:val="22"/>
              </w:rPr>
            </w:pPr>
            <w:r w:rsidRPr="00E87361">
              <w:rPr>
                <w:sz w:val="22"/>
                <w:szCs w:val="22"/>
              </w:rPr>
              <w:t>(0.1633)</w:t>
            </w:r>
          </w:p>
        </w:tc>
      </w:tr>
      <w:tr w:rsidR="00672A88" w:rsidRPr="00E87361" w14:paraId="71CA72DD" w14:textId="77777777" w:rsidTr="00672A88">
        <w:tc>
          <w:tcPr>
            <w:tcW w:w="2358" w:type="dxa"/>
          </w:tcPr>
          <w:p w14:paraId="6A793E40"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440" w:type="dxa"/>
          </w:tcPr>
          <w:p w14:paraId="48560D31" w14:textId="77777777" w:rsidR="00672A88" w:rsidRPr="00E87361" w:rsidRDefault="00672A88" w:rsidP="00672A88">
            <w:pPr>
              <w:jc w:val="right"/>
              <w:rPr>
                <w:sz w:val="22"/>
                <w:szCs w:val="22"/>
              </w:rPr>
            </w:pPr>
            <w:r w:rsidRPr="00E87361">
              <w:rPr>
                <w:sz w:val="22"/>
                <w:szCs w:val="22"/>
              </w:rPr>
              <w:t>0.606</w:t>
            </w:r>
          </w:p>
        </w:tc>
        <w:tc>
          <w:tcPr>
            <w:tcW w:w="1350" w:type="dxa"/>
          </w:tcPr>
          <w:p w14:paraId="2844F8E1" w14:textId="77777777" w:rsidR="00672A88" w:rsidRPr="00E87361" w:rsidRDefault="00672A88" w:rsidP="00672A88">
            <w:pPr>
              <w:jc w:val="right"/>
              <w:rPr>
                <w:sz w:val="22"/>
                <w:szCs w:val="22"/>
              </w:rPr>
            </w:pPr>
            <w:r w:rsidRPr="00E87361">
              <w:rPr>
                <w:sz w:val="22"/>
                <w:szCs w:val="22"/>
              </w:rPr>
              <w:t>0.537</w:t>
            </w:r>
          </w:p>
        </w:tc>
        <w:tc>
          <w:tcPr>
            <w:tcW w:w="1327" w:type="dxa"/>
          </w:tcPr>
          <w:p w14:paraId="790C8EAD" w14:textId="77777777" w:rsidR="00672A88" w:rsidRPr="00E87361" w:rsidRDefault="00672A88" w:rsidP="00672A88">
            <w:pPr>
              <w:jc w:val="right"/>
              <w:rPr>
                <w:sz w:val="22"/>
                <w:szCs w:val="22"/>
              </w:rPr>
            </w:pPr>
            <w:r w:rsidRPr="00E87361">
              <w:rPr>
                <w:sz w:val="22"/>
                <w:szCs w:val="22"/>
              </w:rPr>
              <w:t>0.675</w:t>
            </w:r>
          </w:p>
        </w:tc>
      </w:tr>
      <w:tr w:rsidR="00672A88" w:rsidRPr="00E87361" w14:paraId="2FD5F1B6" w14:textId="77777777" w:rsidTr="00672A88">
        <w:tc>
          <w:tcPr>
            <w:tcW w:w="2358" w:type="dxa"/>
          </w:tcPr>
          <w:p w14:paraId="7EA57766" w14:textId="77777777" w:rsidR="00672A88" w:rsidRPr="00E87361" w:rsidRDefault="00672A88" w:rsidP="00672A88">
            <w:pPr>
              <w:rPr>
                <w:sz w:val="22"/>
                <w:szCs w:val="22"/>
              </w:rPr>
            </w:pPr>
            <w:r w:rsidRPr="00E87361">
              <w:rPr>
                <w:sz w:val="22"/>
                <w:szCs w:val="22"/>
              </w:rPr>
              <w:t>N</w:t>
            </w:r>
          </w:p>
        </w:tc>
        <w:tc>
          <w:tcPr>
            <w:tcW w:w="1440" w:type="dxa"/>
          </w:tcPr>
          <w:p w14:paraId="2CE292A5" w14:textId="77777777" w:rsidR="00672A88" w:rsidRPr="00E87361" w:rsidRDefault="00672A88" w:rsidP="00672A88">
            <w:pPr>
              <w:jc w:val="right"/>
              <w:rPr>
                <w:sz w:val="22"/>
                <w:szCs w:val="22"/>
              </w:rPr>
            </w:pPr>
            <w:r w:rsidRPr="00E87361">
              <w:rPr>
                <w:sz w:val="22"/>
                <w:szCs w:val="22"/>
              </w:rPr>
              <w:t>247</w:t>
            </w:r>
          </w:p>
        </w:tc>
        <w:tc>
          <w:tcPr>
            <w:tcW w:w="1350" w:type="dxa"/>
          </w:tcPr>
          <w:p w14:paraId="0B2090E5" w14:textId="77777777" w:rsidR="00672A88" w:rsidRPr="00E87361" w:rsidRDefault="00672A88" w:rsidP="00672A88">
            <w:pPr>
              <w:jc w:val="right"/>
              <w:rPr>
                <w:sz w:val="22"/>
                <w:szCs w:val="22"/>
              </w:rPr>
            </w:pPr>
            <w:r w:rsidRPr="00E87361">
              <w:rPr>
                <w:sz w:val="22"/>
                <w:szCs w:val="22"/>
              </w:rPr>
              <w:t>310</w:t>
            </w:r>
          </w:p>
        </w:tc>
        <w:tc>
          <w:tcPr>
            <w:tcW w:w="1327" w:type="dxa"/>
          </w:tcPr>
          <w:p w14:paraId="7B636992" w14:textId="77777777" w:rsidR="00672A88" w:rsidRPr="00E87361" w:rsidRDefault="00672A88" w:rsidP="00672A88">
            <w:pPr>
              <w:jc w:val="right"/>
              <w:rPr>
                <w:sz w:val="22"/>
                <w:szCs w:val="22"/>
              </w:rPr>
            </w:pPr>
            <w:r w:rsidRPr="00E87361">
              <w:rPr>
                <w:sz w:val="22"/>
                <w:szCs w:val="22"/>
              </w:rPr>
              <w:t>312</w:t>
            </w:r>
          </w:p>
        </w:tc>
      </w:tr>
    </w:tbl>
    <w:p w14:paraId="3DA6ADB5" w14:textId="77777777" w:rsidR="00672A88" w:rsidRPr="00E87361" w:rsidRDefault="00672A88" w:rsidP="00672A88">
      <w:pPr>
        <w:tabs>
          <w:tab w:val="left" w:pos="8730"/>
        </w:tabs>
        <w:ind w:left="-90" w:right="3240"/>
        <w:rPr>
          <w:sz w:val="22"/>
          <w:szCs w:val="22"/>
        </w:rPr>
      </w:pPr>
      <w:r w:rsidRPr="00E87361">
        <w:rPr>
          <w:i/>
          <w:sz w:val="22"/>
          <w:szCs w:val="22"/>
        </w:rPr>
        <w:t>Note</w:t>
      </w:r>
      <w:r w:rsidRPr="00E87361">
        <w:rPr>
          <w:sz w:val="22"/>
          <w:szCs w:val="22"/>
        </w:rPr>
        <w:t>: All regressions include the complete set of individual variables from Table 3.  Assistants include both preparatory workers and bunchmakers.  Standard errors (clustered by firm) in parentheses and p-values in brackets.</w:t>
      </w:r>
    </w:p>
    <w:p w14:paraId="3E62C362" w14:textId="77777777" w:rsidR="00672A88" w:rsidRPr="00E87361" w:rsidRDefault="00672A88" w:rsidP="00672A88">
      <w:pPr>
        <w:ind w:left="-90" w:right="3150"/>
        <w:rPr>
          <w:sz w:val="22"/>
          <w:szCs w:val="22"/>
        </w:rPr>
      </w:pPr>
      <w:r w:rsidRPr="00E87361">
        <w:rPr>
          <w:sz w:val="22"/>
          <w:szCs w:val="22"/>
        </w:rPr>
        <w:t>* = significant at the 10% level; ** = significant at the 5% level; *** = significant at 1% level</w:t>
      </w:r>
    </w:p>
    <w:p w14:paraId="6DEE5D24" w14:textId="77777777" w:rsidR="00672A88" w:rsidRPr="00E87361" w:rsidRDefault="00672A88" w:rsidP="00672A88">
      <w:pPr>
        <w:rPr>
          <w:sz w:val="22"/>
          <w:szCs w:val="22"/>
        </w:rPr>
      </w:pPr>
    </w:p>
    <w:p w14:paraId="6C782669" w14:textId="77777777" w:rsidR="00672A88" w:rsidRPr="00E87361" w:rsidRDefault="00672A88" w:rsidP="00672A88">
      <w:pPr>
        <w:rPr>
          <w:b/>
          <w:sz w:val="22"/>
          <w:szCs w:val="22"/>
        </w:rPr>
      </w:pPr>
    </w:p>
    <w:p w14:paraId="58667F8E" w14:textId="77777777" w:rsidR="00672A88" w:rsidRPr="00E87361" w:rsidRDefault="00672A88" w:rsidP="00672A88">
      <w:pPr>
        <w:rPr>
          <w:b/>
          <w:sz w:val="22"/>
          <w:szCs w:val="22"/>
        </w:rPr>
      </w:pPr>
      <w:r w:rsidRPr="00E87361">
        <w:rPr>
          <w:b/>
          <w:sz w:val="22"/>
          <w:szCs w:val="22"/>
        </w:rPr>
        <w:br w:type="page"/>
      </w:r>
    </w:p>
    <w:p w14:paraId="6F385CB3" w14:textId="77777777" w:rsidR="00672A88" w:rsidRPr="00E87361" w:rsidRDefault="00672A88" w:rsidP="00672A88">
      <w:pPr>
        <w:rPr>
          <w:b/>
          <w:sz w:val="22"/>
          <w:szCs w:val="22"/>
        </w:rPr>
      </w:pPr>
      <w:r>
        <w:rPr>
          <w:b/>
          <w:sz w:val="22"/>
          <w:szCs w:val="22"/>
        </w:rPr>
        <w:lastRenderedPageBreak/>
        <w:t>Table 13</w:t>
      </w:r>
      <w:r w:rsidRPr="00E87361">
        <w:rPr>
          <w:b/>
          <w:sz w:val="22"/>
          <w:szCs w:val="22"/>
        </w:rPr>
        <w:t xml:space="preserve">.  </w:t>
      </w:r>
      <w:r>
        <w:rPr>
          <w:b/>
          <w:sz w:val="22"/>
          <w:szCs w:val="22"/>
        </w:rPr>
        <w:t>Robustness Checks</w:t>
      </w:r>
    </w:p>
    <w:p w14:paraId="6049315E" w14:textId="77777777" w:rsidR="00672A88" w:rsidRPr="00E87361" w:rsidRDefault="00672A88" w:rsidP="00672A88">
      <w:pPr>
        <w:rPr>
          <w:sz w:val="22"/>
          <w:szCs w:val="22"/>
        </w:rPr>
      </w:pPr>
    </w:p>
    <w:tbl>
      <w:tblPr>
        <w:tblStyle w:val="TableGrid"/>
        <w:tblW w:w="9000" w:type="dxa"/>
        <w:tblInd w:w="-252" w:type="dxa"/>
        <w:tblLayout w:type="fixed"/>
        <w:tblLook w:val="04A0" w:firstRow="1" w:lastRow="0" w:firstColumn="1" w:lastColumn="0" w:noHBand="0" w:noVBand="1"/>
      </w:tblPr>
      <w:tblGrid>
        <w:gridCol w:w="1890"/>
        <w:gridCol w:w="1162"/>
        <w:gridCol w:w="1181"/>
        <w:gridCol w:w="1151"/>
        <w:gridCol w:w="1276"/>
        <w:gridCol w:w="1170"/>
        <w:gridCol w:w="1170"/>
      </w:tblGrid>
      <w:tr w:rsidR="00672A88" w:rsidRPr="00E87361" w14:paraId="589CFB74" w14:textId="77777777" w:rsidTr="00672A88">
        <w:tc>
          <w:tcPr>
            <w:tcW w:w="1890" w:type="dxa"/>
          </w:tcPr>
          <w:p w14:paraId="72F7C42E" w14:textId="77777777" w:rsidR="00672A88" w:rsidRPr="00E87361" w:rsidRDefault="00672A88" w:rsidP="00672A88">
            <w:pPr>
              <w:rPr>
                <w:sz w:val="22"/>
                <w:szCs w:val="22"/>
              </w:rPr>
            </w:pPr>
          </w:p>
        </w:tc>
        <w:tc>
          <w:tcPr>
            <w:tcW w:w="2343" w:type="dxa"/>
            <w:gridSpan w:val="2"/>
          </w:tcPr>
          <w:p w14:paraId="262DFB2B" w14:textId="77777777" w:rsidR="00672A88" w:rsidRPr="00E87361" w:rsidRDefault="00672A88" w:rsidP="00672A88">
            <w:pPr>
              <w:jc w:val="center"/>
              <w:rPr>
                <w:sz w:val="22"/>
                <w:szCs w:val="22"/>
              </w:rPr>
            </w:pPr>
            <w:r w:rsidRPr="00E87361">
              <w:rPr>
                <w:sz w:val="22"/>
                <w:szCs w:val="22"/>
              </w:rPr>
              <w:t>Predicted Wage</w:t>
            </w:r>
          </w:p>
        </w:tc>
        <w:tc>
          <w:tcPr>
            <w:tcW w:w="2427" w:type="dxa"/>
            <w:gridSpan w:val="2"/>
          </w:tcPr>
          <w:p w14:paraId="4D096E2C" w14:textId="77777777" w:rsidR="00672A88" w:rsidRPr="00E87361" w:rsidRDefault="00672A88" w:rsidP="00672A88">
            <w:pPr>
              <w:jc w:val="center"/>
              <w:rPr>
                <w:sz w:val="22"/>
                <w:szCs w:val="22"/>
              </w:rPr>
            </w:pPr>
            <w:r w:rsidRPr="00E87361">
              <w:rPr>
                <w:sz w:val="22"/>
                <w:szCs w:val="22"/>
              </w:rPr>
              <w:t>Experience Topcoded</w:t>
            </w:r>
          </w:p>
        </w:tc>
        <w:tc>
          <w:tcPr>
            <w:tcW w:w="2340" w:type="dxa"/>
            <w:gridSpan w:val="2"/>
          </w:tcPr>
          <w:p w14:paraId="7DD467BF" w14:textId="77777777" w:rsidR="00672A88" w:rsidRPr="00E87361" w:rsidRDefault="00672A88" w:rsidP="00672A88">
            <w:pPr>
              <w:jc w:val="center"/>
              <w:rPr>
                <w:sz w:val="22"/>
                <w:szCs w:val="22"/>
              </w:rPr>
            </w:pPr>
            <w:r>
              <w:rPr>
                <w:sz w:val="22"/>
                <w:szCs w:val="22"/>
              </w:rPr>
              <w:t>Same-Sex Peers Only</w:t>
            </w:r>
          </w:p>
        </w:tc>
      </w:tr>
      <w:tr w:rsidR="00672A88" w:rsidRPr="00E87361" w14:paraId="32FF2F27" w14:textId="77777777" w:rsidTr="00672A88">
        <w:tc>
          <w:tcPr>
            <w:tcW w:w="1890" w:type="dxa"/>
          </w:tcPr>
          <w:p w14:paraId="19676EBB" w14:textId="77777777" w:rsidR="00672A88" w:rsidRPr="00E87361" w:rsidRDefault="00672A88" w:rsidP="00672A88">
            <w:pPr>
              <w:rPr>
                <w:sz w:val="22"/>
                <w:szCs w:val="22"/>
              </w:rPr>
            </w:pPr>
          </w:p>
        </w:tc>
        <w:tc>
          <w:tcPr>
            <w:tcW w:w="1162" w:type="dxa"/>
          </w:tcPr>
          <w:p w14:paraId="300FAA64" w14:textId="77777777" w:rsidR="00672A88" w:rsidRPr="00E87361" w:rsidRDefault="00672A88" w:rsidP="00672A88">
            <w:pPr>
              <w:jc w:val="right"/>
              <w:rPr>
                <w:sz w:val="22"/>
                <w:szCs w:val="22"/>
              </w:rPr>
            </w:pPr>
            <w:r w:rsidRPr="00E87361">
              <w:rPr>
                <w:sz w:val="22"/>
                <w:szCs w:val="22"/>
              </w:rPr>
              <w:t>Men</w:t>
            </w:r>
          </w:p>
        </w:tc>
        <w:tc>
          <w:tcPr>
            <w:tcW w:w="1181" w:type="dxa"/>
          </w:tcPr>
          <w:p w14:paraId="6408897B" w14:textId="77777777" w:rsidR="00672A88" w:rsidRPr="00E87361" w:rsidRDefault="00672A88" w:rsidP="00672A88">
            <w:pPr>
              <w:jc w:val="right"/>
              <w:rPr>
                <w:sz w:val="22"/>
                <w:szCs w:val="22"/>
              </w:rPr>
            </w:pPr>
            <w:r w:rsidRPr="00E87361">
              <w:rPr>
                <w:sz w:val="22"/>
                <w:szCs w:val="22"/>
              </w:rPr>
              <w:t>Women</w:t>
            </w:r>
          </w:p>
        </w:tc>
        <w:tc>
          <w:tcPr>
            <w:tcW w:w="1151" w:type="dxa"/>
          </w:tcPr>
          <w:p w14:paraId="368F14A4" w14:textId="77777777" w:rsidR="00672A88" w:rsidRPr="00E87361" w:rsidRDefault="00672A88" w:rsidP="00672A88">
            <w:pPr>
              <w:jc w:val="right"/>
              <w:rPr>
                <w:sz w:val="22"/>
                <w:szCs w:val="22"/>
              </w:rPr>
            </w:pPr>
            <w:r w:rsidRPr="00E87361">
              <w:rPr>
                <w:sz w:val="22"/>
                <w:szCs w:val="22"/>
              </w:rPr>
              <w:t>Men</w:t>
            </w:r>
          </w:p>
        </w:tc>
        <w:tc>
          <w:tcPr>
            <w:tcW w:w="1276" w:type="dxa"/>
          </w:tcPr>
          <w:p w14:paraId="2A17B311" w14:textId="77777777" w:rsidR="00672A88" w:rsidRPr="00E87361" w:rsidRDefault="00672A88" w:rsidP="00672A88">
            <w:pPr>
              <w:jc w:val="right"/>
              <w:rPr>
                <w:sz w:val="22"/>
                <w:szCs w:val="22"/>
              </w:rPr>
            </w:pPr>
            <w:r w:rsidRPr="00E87361">
              <w:rPr>
                <w:sz w:val="22"/>
                <w:szCs w:val="22"/>
              </w:rPr>
              <w:t>Women</w:t>
            </w:r>
          </w:p>
        </w:tc>
        <w:tc>
          <w:tcPr>
            <w:tcW w:w="1170" w:type="dxa"/>
          </w:tcPr>
          <w:p w14:paraId="6A3D64B2" w14:textId="77777777" w:rsidR="00672A88" w:rsidRPr="00E87361" w:rsidRDefault="00672A88" w:rsidP="00672A88">
            <w:pPr>
              <w:jc w:val="right"/>
              <w:rPr>
                <w:sz w:val="22"/>
                <w:szCs w:val="22"/>
              </w:rPr>
            </w:pPr>
            <w:r w:rsidRPr="00E87361">
              <w:rPr>
                <w:sz w:val="22"/>
                <w:szCs w:val="22"/>
              </w:rPr>
              <w:t>Men</w:t>
            </w:r>
          </w:p>
        </w:tc>
        <w:tc>
          <w:tcPr>
            <w:tcW w:w="1170" w:type="dxa"/>
          </w:tcPr>
          <w:p w14:paraId="504CF27B" w14:textId="77777777" w:rsidR="00672A88" w:rsidRPr="00E87361" w:rsidRDefault="00672A88" w:rsidP="00672A88">
            <w:pPr>
              <w:jc w:val="right"/>
              <w:rPr>
                <w:sz w:val="22"/>
                <w:szCs w:val="22"/>
              </w:rPr>
            </w:pPr>
            <w:r w:rsidRPr="00E87361">
              <w:rPr>
                <w:sz w:val="22"/>
                <w:szCs w:val="22"/>
              </w:rPr>
              <w:t>Women</w:t>
            </w:r>
          </w:p>
        </w:tc>
      </w:tr>
      <w:tr w:rsidR="00672A88" w:rsidRPr="00E87361" w14:paraId="2E65A3EE" w14:textId="77777777" w:rsidTr="00672A88">
        <w:tc>
          <w:tcPr>
            <w:tcW w:w="1890" w:type="dxa"/>
          </w:tcPr>
          <w:p w14:paraId="02C0B62D" w14:textId="77777777" w:rsidR="00672A88" w:rsidRPr="00E87361" w:rsidRDefault="00672A88" w:rsidP="00672A88">
            <w:pPr>
              <w:rPr>
                <w:sz w:val="22"/>
                <w:szCs w:val="22"/>
              </w:rPr>
            </w:pPr>
            <w:r w:rsidRPr="00E87361">
              <w:rPr>
                <w:sz w:val="22"/>
                <w:szCs w:val="22"/>
              </w:rPr>
              <w:t>Male Peer Quality</w:t>
            </w:r>
          </w:p>
        </w:tc>
        <w:tc>
          <w:tcPr>
            <w:tcW w:w="1162" w:type="dxa"/>
          </w:tcPr>
          <w:p w14:paraId="36198901" w14:textId="77777777" w:rsidR="00672A88" w:rsidRPr="00E87361" w:rsidRDefault="00672A88" w:rsidP="00672A88">
            <w:pPr>
              <w:jc w:val="right"/>
              <w:rPr>
                <w:sz w:val="22"/>
                <w:szCs w:val="22"/>
              </w:rPr>
            </w:pPr>
            <w:r w:rsidRPr="00E87361">
              <w:rPr>
                <w:sz w:val="22"/>
                <w:szCs w:val="22"/>
              </w:rPr>
              <w:t>–0.0630</w:t>
            </w:r>
          </w:p>
          <w:p w14:paraId="0CA9CF19" w14:textId="77777777" w:rsidR="00672A88" w:rsidRPr="00E87361" w:rsidRDefault="00672A88" w:rsidP="00672A88">
            <w:pPr>
              <w:jc w:val="right"/>
              <w:rPr>
                <w:sz w:val="22"/>
                <w:szCs w:val="22"/>
              </w:rPr>
            </w:pPr>
            <w:r w:rsidRPr="00E87361">
              <w:rPr>
                <w:sz w:val="22"/>
                <w:szCs w:val="22"/>
              </w:rPr>
              <w:t>(0.1703)</w:t>
            </w:r>
          </w:p>
        </w:tc>
        <w:tc>
          <w:tcPr>
            <w:tcW w:w="1181" w:type="dxa"/>
          </w:tcPr>
          <w:p w14:paraId="697AB37E" w14:textId="77777777" w:rsidR="00672A88" w:rsidRPr="00E87361" w:rsidRDefault="00672A88" w:rsidP="00672A88">
            <w:pPr>
              <w:jc w:val="right"/>
              <w:rPr>
                <w:sz w:val="22"/>
                <w:szCs w:val="22"/>
              </w:rPr>
            </w:pPr>
            <w:r w:rsidRPr="00E87361">
              <w:rPr>
                <w:sz w:val="22"/>
                <w:szCs w:val="22"/>
              </w:rPr>
              <w:t>0.1381</w:t>
            </w:r>
          </w:p>
          <w:p w14:paraId="2344D892" w14:textId="77777777" w:rsidR="00672A88" w:rsidRPr="00E87361" w:rsidRDefault="00672A88" w:rsidP="00672A88">
            <w:pPr>
              <w:jc w:val="right"/>
              <w:rPr>
                <w:sz w:val="22"/>
                <w:szCs w:val="22"/>
              </w:rPr>
            </w:pPr>
            <w:r w:rsidRPr="00E87361">
              <w:rPr>
                <w:sz w:val="22"/>
                <w:szCs w:val="22"/>
              </w:rPr>
              <w:t>(0.0982)</w:t>
            </w:r>
          </w:p>
        </w:tc>
        <w:tc>
          <w:tcPr>
            <w:tcW w:w="1151" w:type="dxa"/>
          </w:tcPr>
          <w:p w14:paraId="23350CD1" w14:textId="77777777" w:rsidR="00672A88" w:rsidRPr="00E87361" w:rsidRDefault="00672A88" w:rsidP="00672A88">
            <w:pPr>
              <w:jc w:val="right"/>
              <w:rPr>
                <w:sz w:val="22"/>
                <w:szCs w:val="22"/>
              </w:rPr>
            </w:pPr>
            <w:r w:rsidRPr="00E87361">
              <w:rPr>
                <w:sz w:val="22"/>
                <w:szCs w:val="22"/>
              </w:rPr>
              <w:t>0.0101</w:t>
            </w:r>
          </w:p>
          <w:p w14:paraId="4539751C" w14:textId="77777777" w:rsidR="00672A88" w:rsidRPr="00E87361" w:rsidRDefault="00672A88" w:rsidP="00672A88">
            <w:pPr>
              <w:jc w:val="right"/>
              <w:rPr>
                <w:sz w:val="22"/>
                <w:szCs w:val="22"/>
              </w:rPr>
            </w:pPr>
            <w:r w:rsidRPr="00E87361">
              <w:rPr>
                <w:sz w:val="22"/>
                <w:szCs w:val="22"/>
              </w:rPr>
              <w:t>(0.0226)</w:t>
            </w:r>
          </w:p>
        </w:tc>
        <w:tc>
          <w:tcPr>
            <w:tcW w:w="1276" w:type="dxa"/>
          </w:tcPr>
          <w:p w14:paraId="484E7C14" w14:textId="77777777" w:rsidR="00672A88" w:rsidRPr="00E87361" w:rsidRDefault="00672A88" w:rsidP="00672A88">
            <w:pPr>
              <w:jc w:val="right"/>
              <w:rPr>
                <w:sz w:val="22"/>
                <w:szCs w:val="22"/>
              </w:rPr>
            </w:pPr>
            <w:r w:rsidRPr="00E87361">
              <w:rPr>
                <w:sz w:val="22"/>
                <w:szCs w:val="22"/>
              </w:rPr>
              <w:t>0.0032</w:t>
            </w:r>
          </w:p>
          <w:p w14:paraId="05FADAFE" w14:textId="77777777" w:rsidR="00672A88" w:rsidRPr="00E87361" w:rsidRDefault="00672A88" w:rsidP="00672A88">
            <w:pPr>
              <w:jc w:val="right"/>
              <w:rPr>
                <w:sz w:val="22"/>
                <w:szCs w:val="22"/>
              </w:rPr>
            </w:pPr>
            <w:r w:rsidRPr="00E87361">
              <w:rPr>
                <w:sz w:val="22"/>
                <w:szCs w:val="22"/>
              </w:rPr>
              <w:t>(0.0137)</w:t>
            </w:r>
          </w:p>
        </w:tc>
        <w:tc>
          <w:tcPr>
            <w:tcW w:w="1170" w:type="dxa"/>
          </w:tcPr>
          <w:p w14:paraId="03AFFFF2" w14:textId="77777777" w:rsidR="00672A88" w:rsidRPr="00E87361" w:rsidRDefault="00672A88" w:rsidP="00672A88">
            <w:pPr>
              <w:jc w:val="right"/>
              <w:rPr>
                <w:sz w:val="22"/>
                <w:szCs w:val="22"/>
              </w:rPr>
            </w:pPr>
            <w:r>
              <w:rPr>
                <w:sz w:val="22"/>
                <w:szCs w:val="22"/>
              </w:rPr>
              <w:t>0.0033</w:t>
            </w:r>
          </w:p>
          <w:p w14:paraId="11FA86D6" w14:textId="77777777" w:rsidR="00672A88" w:rsidRPr="00E87361" w:rsidRDefault="00672A88" w:rsidP="00672A88">
            <w:pPr>
              <w:jc w:val="right"/>
              <w:rPr>
                <w:sz w:val="22"/>
                <w:szCs w:val="22"/>
              </w:rPr>
            </w:pPr>
            <w:r>
              <w:rPr>
                <w:sz w:val="22"/>
                <w:szCs w:val="22"/>
              </w:rPr>
              <w:t>(0.0033</w:t>
            </w:r>
            <w:r w:rsidRPr="00E87361">
              <w:rPr>
                <w:sz w:val="22"/>
                <w:szCs w:val="22"/>
              </w:rPr>
              <w:t>)</w:t>
            </w:r>
          </w:p>
        </w:tc>
        <w:tc>
          <w:tcPr>
            <w:tcW w:w="1170" w:type="dxa"/>
          </w:tcPr>
          <w:p w14:paraId="531381C1" w14:textId="77777777" w:rsidR="00672A88" w:rsidRPr="00E87361" w:rsidRDefault="00672A88" w:rsidP="00672A88">
            <w:pPr>
              <w:jc w:val="right"/>
              <w:rPr>
                <w:sz w:val="22"/>
                <w:szCs w:val="22"/>
              </w:rPr>
            </w:pPr>
          </w:p>
        </w:tc>
      </w:tr>
      <w:tr w:rsidR="00672A88" w:rsidRPr="00E87361" w14:paraId="369EA38C" w14:textId="77777777" w:rsidTr="00672A88">
        <w:tc>
          <w:tcPr>
            <w:tcW w:w="1890" w:type="dxa"/>
          </w:tcPr>
          <w:p w14:paraId="0C4E9AA2" w14:textId="35E48580" w:rsidR="00672A88" w:rsidRPr="00E87361" w:rsidRDefault="00672A88" w:rsidP="00672A88">
            <w:pPr>
              <w:rPr>
                <w:sz w:val="22"/>
                <w:szCs w:val="22"/>
              </w:rPr>
            </w:pPr>
            <w:r w:rsidRPr="00E87361">
              <w:rPr>
                <w:sz w:val="22"/>
                <w:szCs w:val="22"/>
              </w:rPr>
              <w:t>Male Peer Quality x Own Exp</w:t>
            </w:r>
            <w:r w:rsidR="009A4F71">
              <w:rPr>
                <w:sz w:val="22"/>
                <w:szCs w:val="22"/>
              </w:rPr>
              <w:t>erience</w:t>
            </w:r>
          </w:p>
        </w:tc>
        <w:tc>
          <w:tcPr>
            <w:tcW w:w="1162" w:type="dxa"/>
          </w:tcPr>
          <w:p w14:paraId="3E8F0308" w14:textId="77777777" w:rsidR="00672A88" w:rsidRPr="00E87361" w:rsidRDefault="00672A88" w:rsidP="00672A88">
            <w:pPr>
              <w:jc w:val="right"/>
              <w:rPr>
                <w:sz w:val="22"/>
                <w:szCs w:val="22"/>
              </w:rPr>
            </w:pPr>
            <w:r w:rsidRPr="00E87361">
              <w:rPr>
                <w:sz w:val="22"/>
                <w:szCs w:val="22"/>
              </w:rPr>
              <w:t>–0.0039</w:t>
            </w:r>
          </w:p>
          <w:p w14:paraId="0F741D01" w14:textId="77777777" w:rsidR="00672A88" w:rsidRPr="00E87361" w:rsidRDefault="00672A88" w:rsidP="00672A88">
            <w:pPr>
              <w:jc w:val="right"/>
              <w:rPr>
                <w:sz w:val="22"/>
                <w:szCs w:val="22"/>
              </w:rPr>
            </w:pPr>
            <w:r w:rsidRPr="00E87361">
              <w:rPr>
                <w:sz w:val="22"/>
                <w:szCs w:val="22"/>
              </w:rPr>
              <w:t>(0.0046)</w:t>
            </w:r>
          </w:p>
        </w:tc>
        <w:tc>
          <w:tcPr>
            <w:tcW w:w="1181" w:type="dxa"/>
          </w:tcPr>
          <w:p w14:paraId="748973B2" w14:textId="77777777" w:rsidR="00672A88" w:rsidRPr="00E87361" w:rsidRDefault="00672A88" w:rsidP="00672A88">
            <w:pPr>
              <w:jc w:val="right"/>
              <w:rPr>
                <w:sz w:val="22"/>
                <w:szCs w:val="22"/>
              </w:rPr>
            </w:pPr>
            <w:r w:rsidRPr="00E87361">
              <w:rPr>
                <w:sz w:val="22"/>
                <w:szCs w:val="22"/>
              </w:rPr>
              <w:t>–0.0079</w:t>
            </w:r>
          </w:p>
          <w:p w14:paraId="582866AE" w14:textId="77777777" w:rsidR="00672A88" w:rsidRPr="00E87361" w:rsidRDefault="00672A88" w:rsidP="00672A88">
            <w:pPr>
              <w:jc w:val="right"/>
              <w:rPr>
                <w:sz w:val="22"/>
                <w:szCs w:val="22"/>
              </w:rPr>
            </w:pPr>
            <w:r w:rsidRPr="00E87361">
              <w:rPr>
                <w:sz w:val="22"/>
                <w:szCs w:val="22"/>
              </w:rPr>
              <w:t>(0.0057)</w:t>
            </w:r>
          </w:p>
        </w:tc>
        <w:tc>
          <w:tcPr>
            <w:tcW w:w="1151" w:type="dxa"/>
          </w:tcPr>
          <w:p w14:paraId="20F7F429" w14:textId="77777777" w:rsidR="00672A88" w:rsidRPr="00E87361" w:rsidRDefault="00672A88" w:rsidP="00672A88">
            <w:pPr>
              <w:jc w:val="right"/>
              <w:rPr>
                <w:sz w:val="22"/>
                <w:szCs w:val="22"/>
              </w:rPr>
            </w:pPr>
            <w:r w:rsidRPr="00E87361">
              <w:rPr>
                <w:sz w:val="22"/>
                <w:szCs w:val="22"/>
              </w:rPr>
              <w:t>–0.0014**</w:t>
            </w:r>
          </w:p>
          <w:p w14:paraId="635E7F4A" w14:textId="77777777" w:rsidR="00672A88" w:rsidRPr="00E87361" w:rsidRDefault="00672A88" w:rsidP="00672A88">
            <w:pPr>
              <w:jc w:val="right"/>
              <w:rPr>
                <w:sz w:val="22"/>
                <w:szCs w:val="22"/>
              </w:rPr>
            </w:pPr>
            <w:r w:rsidRPr="00E87361">
              <w:rPr>
                <w:sz w:val="22"/>
                <w:szCs w:val="22"/>
              </w:rPr>
              <w:t>(0.0006)</w:t>
            </w:r>
          </w:p>
        </w:tc>
        <w:tc>
          <w:tcPr>
            <w:tcW w:w="1276" w:type="dxa"/>
          </w:tcPr>
          <w:p w14:paraId="3B463524" w14:textId="77777777" w:rsidR="00672A88" w:rsidRPr="00E87361" w:rsidRDefault="00672A88" w:rsidP="00672A88">
            <w:pPr>
              <w:jc w:val="right"/>
              <w:rPr>
                <w:sz w:val="22"/>
                <w:szCs w:val="22"/>
              </w:rPr>
            </w:pPr>
            <w:r w:rsidRPr="00E87361">
              <w:rPr>
                <w:sz w:val="22"/>
                <w:szCs w:val="22"/>
              </w:rPr>
              <w:t>–0.0008</w:t>
            </w:r>
          </w:p>
          <w:p w14:paraId="0F717834" w14:textId="77777777" w:rsidR="00672A88" w:rsidRPr="00E87361" w:rsidRDefault="00672A88" w:rsidP="00672A88">
            <w:pPr>
              <w:jc w:val="right"/>
              <w:rPr>
                <w:sz w:val="22"/>
                <w:szCs w:val="22"/>
              </w:rPr>
            </w:pPr>
            <w:r w:rsidRPr="00E87361">
              <w:rPr>
                <w:sz w:val="22"/>
                <w:szCs w:val="22"/>
              </w:rPr>
              <w:t>(0.0007)</w:t>
            </w:r>
          </w:p>
        </w:tc>
        <w:tc>
          <w:tcPr>
            <w:tcW w:w="1170" w:type="dxa"/>
          </w:tcPr>
          <w:p w14:paraId="0F1D195E" w14:textId="77777777" w:rsidR="00672A88" w:rsidRPr="00E87361" w:rsidRDefault="00672A88" w:rsidP="00672A88">
            <w:pPr>
              <w:jc w:val="right"/>
              <w:rPr>
                <w:sz w:val="22"/>
                <w:szCs w:val="22"/>
              </w:rPr>
            </w:pPr>
            <w:r w:rsidRPr="00E87361">
              <w:rPr>
                <w:sz w:val="22"/>
                <w:szCs w:val="22"/>
              </w:rPr>
              <w:t>–0.0003</w:t>
            </w:r>
            <w:r>
              <w:rPr>
                <w:sz w:val="22"/>
                <w:szCs w:val="22"/>
              </w:rPr>
              <w:t>*</w:t>
            </w:r>
            <w:r w:rsidRPr="00E87361">
              <w:rPr>
                <w:sz w:val="22"/>
                <w:szCs w:val="22"/>
              </w:rPr>
              <w:t>*</w:t>
            </w:r>
          </w:p>
          <w:p w14:paraId="6A62E0A5" w14:textId="77777777" w:rsidR="00672A88" w:rsidRPr="00E87361" w:rsidRDefault="00672A88" w:rsidP="00672A88">
            <w:pPr>
              <w:jc w:val="right"/>
              <w:rPr>
                <w:sz w:val="22"/>
                <w:szCs w:val="22"/>
              </w:rPr>
            </w:pPr>
            <w:r w:rsidRPr="00E87361">
              <w:rPr>
                <w:sz w:val="22"/>
                <w:szCs w:val="22"/>
              </w:rPr>
              <w:t>(0.0001)</w:t>
            </w:r>
          </w:p>
        </w:tc>
        <w:tc>
          <w:tcPr>
            <w:tcW w:w="1170" w:type="dxa"/>
          </w:tcPr>
          <w:p w14:paraId="6E510E4D" w14:textId="77777777" w:rsidR="00672A88" w:rsidRPr="00E87361" w:rsidRDefault="00672A88" w:rsidP="00672A88">
            <w:pPr>
              <w:jc w:val="right"/>
              <w:rPr>
                <w:sz w:val="22"/>
                <w:szCs w:val="22"/>
              </w:rPr>
            </w:pPr>
          </w:p>
        </w:tc>
      </w:tr>
      <w:tr w:rsidR="00672A88" w:rsidRPr="00E87361" w14:paraId="5D8C2503" w14:textId="77777777" w:rsidTr="00672A88">
        <w:tc>
          <w:tcPr>
            <w:tcW w:w="1890" w:type="dxa"/>
          </w:tcPr>
          <w:p w14:paraId="7EF50A32" w14:textId="77777777" w:rsidR="00672A88" w:rsidRPr="00E87361" w:rsidRDefault="00672A88" w:rsidP="00672A88">
            <w:pPr>
              <w:rPr>
                <w:sz w:val="22"/>
                <w:szCs w:val="22"/>
              </w:rPr>
            </w:pPr>
            <w:r w:rsidRPr="00E87361">
              <w:rPr>
                <w:sz w:val="22"/>
                <w:szCs w:val="22"/>
              </w:rPr>
              <w:t xml:space="preserve">Female Peer Quality </w:t>
            </w:r>
          </w:p>
        </w:tc>
        <w:tc>
          <w:tcPr>
            <w:tcW w:w="1162" w:type="dxa"/>
          </w:tcPr>
          <w:p w14:paraId="1995264A" w14:textId="77777777" w:rsidR="00672A88" w:rsidRPr="00E87361" w:rsidRDefault="00672A88" w:rsidP="00672A88">
            <w:pPr>
              <w:jc w:val="right"/>
              <w:rPr>
                <w:sz w:val="22"/>
                <w:szCs w:val="22"/>
              </w:rPr>
            </w:pPr>
            <w:r w:rsidRPr="00E87361">
              <w:rPr>
                <w:sz w:val="22"/>
                <w:szCs w:val="22"/>
              </w:rPr>
              <w:t>–0.1337</w:t>
            </w:r>
          </w:p>
          <w:p w14:paraId="09EA9DC2" w14:textId="77777777" w:rsidR="00672A88" w:rsidRPr="00E87361" w:rsidRDefault="00672A88" w:rsidP="00672A88">
            <w:pPr>
              <w:jc w:val="right"/>
              <w:rPr>
                <w:sz w:val="22"/>
                <w:szCs w:val="22"/>
              </w:rPr>
            </w:pPr>
            <w:r w:rsidRPr="00E87361">
              <w:rPr>
                <w:sz w:val="22"/>
                <w:szCs w:val="22"/>
              </w:rPr>
              <w:t>(0.1501)</w:t>
            </w:r>
          </w:p>
        </w:tc>
        <w:tc>
          <w:tcPr>
            <w:tcW w:w="1181" w:type="dxa"/>
          </w:tcPr>
          <w:p w14:paraId="08B2C9C9" w14:textId="77777777" w:rsidR="00672A88" w:rsidRPr="00E87361" w:rsidRDefault="00672A88" w:rsidP="00672A88">
            <w:pPr>
              <w:jc w:val="right"/>
              <w:rPr>
                <w:sz w:val="22"/>
                <w:szCs w:val="22"/>
              </w:rPr>
            </w:pPr>
            <w:r w:rsidRPr="00E87361">
              <w:rPr>
                <w:sz w:val="22"/>
                <w:szCs w:val="22"/>
              </w:rPr>
              <w:t>0.3526*</w:t>
            </w:r>
          </w:p>
          <w:p w14:paraId="4DF3E13C" w14:textId="77777777" w:rsidR="00672A88" w:rsidRPr="00E87361" w:rsidRDefault="00672A88" w:rsidP="00672A88">
            <w:pPr>
              <w:jc w:val="right"/>
              <w:rPr>
                <w:sz w:val="22"/>
                <w:szCs w:val="22"/>
              </w:rPr>
            </w:pPr>
            <w:r w:rsidRPr="00E87361">
              <w:rPr>
                <w:sz w:val="22"/>
                <w:szCs w:val="22"/>
              </w:rPr>
              <w:t>(0.1745)</w:t>
            </w:r>
          </w:p>
        </w:tc>
        <w:tc>
          <w:tcPr>
            <w:tcW w:w="1151" w:type="dxa"/>
          </w:tcPr>
          <w:p w14:paraId="2014A400" w14:textId="77777777" w:rsidR="00672A88" w:rsidRPr="00E87361" w:rsidRDefault="00672A88" w:rsidP="00672A88">
            <w:pPr>
              <w:jc w:val="right"/>
              <w:rPr>
                <w:sz w:val="22"/>
                <w:szCs w:val="22"/>
              </w:rPr>
            </w:pPr>
            <w:r w:rsidRPr="00E87361">
              <w:rPr>
                <w:sz w:val="22"/>
                <w:szCs w:val="22"/>
              </w:rPr>
              <w:t>–0.0181</w:t>
            </w:r>
          </w:p>
          <w:p w14:paraId="52E44860" w14:textId="77777777" w:rsidR="00672A88" w:rsidRPr="00E87361" w:rsidRDefault="00672A88" w:rsidP="00672A88">
            <w:pPr>
              <w:jc w:val="right"/>
              <w:rPr>
                <w:sz w:val="22"/>
                <w:szCs w:val="22"/>
              </w:rPr>
            </w:pPr>
            <w:r w:rsidRPr="00E87361">
              <w:rPr>
                <w:sz w:val="22"/>
                <w:szCs w:val="22"/>
              </w:rPr>
              <w:t>(0.0316)</w:t>
            </w:r>
          </w:p>
        </w:tc>
        <w:tc>
          <w:tcPr>
            <w:tcW w:w="1276" w:type="dxa"/>
          </w:tcPr>
          <w:p w14:paraId="1AB96371" w14:textId="77777777" w:rsidR="00672A88" w:rsidRPr="00E87361" w:rsidRDefault="00672A88" w:rsidP="00672A88">
            <w:pPr>
              <w:jc w:val="right"/>
              <w:rPr>
                <w:sz w:val="22"/>
                <w:szCs w:val="22"/>
              </w:rPr>
            </w:pPr>
            <w:r w:rsidRPr="00E87361">
              <w:rPr>
                <w:sz w:val="22"/>
                <w:szCs w:val="22"/>
              </w:rPr>
              <w:t>0.0896**</w:t>
            </w:r>
          </w:p>
          <w:p w14:paraId="5528B45A" w14:textId="77777777" w:rsidR="00672A88" w:rsidRPr="00E87361" w:rsidRDefault="00672A88" w:rsidP="00672A88">
            <w:pPr>
              <w:jc w:val="right"/>
              <w:rPr>
                <w:sz w:val="22"/>
                <w:szCs w:val="22"/>
              </w:rPr>
            </w:pPr>
            <w:r w:rsidRPr="00E87361">
              <w:rPr>
                <w:sz w:val="22"/>
                <w:szCs w:val="22"/>
              </w:rPr>
              <w:t>(0.0398)</w:t>
            </w:r>
          </w:p>
        </w:tc>
        <w:tc>
          <w:tcPr>
            <w:tcW w:w="1170" w:type="dxa"/>
          </w:tcPr>
          <w:p w14:paraId="159BB36B" w14:textId="77777777" w:rsidR="00672A88" w:rsidRPr="00E87361" w:rsidRDefault="00672A88" w:rsidP="00672A88">
            <w:pPr>
              <w:jc w:val="right"/>
              <w:rPr>
                <w:sz w:val="22"/>
                <w:szCs w:val="22"/>
              </w:rPr>
            </w:pPr>
          </w:p>
        </w:tc>
        <w:tc>
          <w:tcPr>
            <w:tcW w:w="1170" w:type="dxa"/>
          </w:tcPr>
          <w:p w14:paraId="113ED7BB" w14:textId="77777777" w:rsidR="00672A88" w:rsidRPr="00E87361" w:rsidRDefault="00672A88" w:rsidP="00672A88">
            <w:pPr>
              <w:jc w:val="right"/>
              <w:rPr>
                <w:sz w:val="22"/>
                <w:szCs w:val="22"/>
              </w:rPr>
            </w:pPr>
            <w:r>
              <w:rPr>
                <w:sz w:val="22"/>
                <w:szCs w:val="22"/>
              </w:rPr>
              <w:t>0.0116</w:t>
            </w:r>
            <w:r w:rsidRPr="00E87361">
              <w:rPr>
                <w:sz w:val="22"/>
                <w:szCs w:val="22"/>
              </w:rPr>
              <w:t>**</w:t>
            </w:r>
          </w:p>
          <w:p w14:paraId="32E6DBD4" w14:textId="77777777" w:rsidR="00672A88" w:rsidRPr="00E87361" w:rsidRDefault="00672A88" w:rsidP="00672A88">
            <w:pPr>
              <w:jc w:val="right"/>
              <w:rPr>
                <w:sz w:val="22"/>
                <w:szCs w:val="22"/>
              </w:rPr>
            </w:pPr>
            <w:r>
              <w:rPr>
                <w:sz w:val="22"/>
                <w:szCs w:val="22"/>
              </w:rPr>
              <w:t>(0.0058</w:t>
            </w:r>
            <w:r w:rsidRPr="00E87361">
              <w:rPr>
                <w:sz w:val="22"/>
                <w:szCs w:val="22"/>
              </w:rPr>
              <w:t>)</w:t>
            </w:r>
          </w:p>
        </w:tc>
      </w:tr>
      <w:tr w:rsidR="00672A88" w:rsidRPr="00E87361" w14:paraId="644B596C" w14:textId="77777777" w:rsidTr="00672A88">
        <w:tc>
          <w:tcPr>
            <w:tcW w:w="1890" w:type="dxa"/>
          </w:tcPr>
          <w:p w14:paraId="6474CB7D" w14:textId="1AE2579E" w:rsidR="00672A88" w:rsidRPr="00E87361" w:rsidRDefault="00672A88" w:rsidP="00672A88">
            <w:pPr>
              <w:rPr>
                <w:sz w:val="22"/>
                <w:szCs w:val="22"/>
              </w:rPr>
            </w:pPr>
            <w:r w:rsidRPr="00E87361">
              <w:rPr>
                <w:sz w:val="22"/>
                <w:szCs w:val="22"/>
              </w:rPr>
              <w:t>Fem. Peer Quality x Own Exp</w:t>
            </w:r>
            <w:r w:rsidR="009A4F71">
              <w:rPr>
                <w:sz w:val="22"/>
                <w:szCs w:val="22"/>
              </w:rPr>
              <w:t>erience</w:t>
            </w:r>
          </w:p>
        </w:tc>
        <w:tc>
          <w:tcPr>
            <w:tcW w:w="1162" w:type="dxa"/>
          </w:tcPr>
          <w:p w14:paraId="6FAF6DB9" w14:textId="77777777" w:rsidR="00672A88" w:rsidRPr="00E87361" w:rsidRDefault="00672A88" w:rsidP="00672A88">
            <w:pPr>
              <w:jc w:val="right"/>
              <w:rPr>
                <w:sz w:val="22"/>
                <w:szCs w:val="22"/>
              </w:rPr>
            </w:pPr>
            <w:r w:rsidRPr="00E87361">
              <w:rPr>
                <w:sz w:val="22"/>
                <w:szCs w:val="22"/>
              </w:rPr>
              <w:t>–0.0026</w:t>
            </w:r>
          </w:p>
          <w:p w14:paraId="381140F4" w14:textId="77777777" w:rsidR="00672A88" w:rsidRPr="00E87361" w:rsidRDefault="00672A88" w:rsidP="00672A88">
            <w:pPr>
              <w:jc w:val="right"/>
              <w:rPr>
                <w:sz w:val="22"/>
                <w:szCs w:val="22"/>
              </w:rPr>
            </w:pPr>
            <w:r w:rsidRPr="00E87361">
              <w:rPr>
                <w:sz w:val="22"/>
                <w:szCs w:val="22"/>
              </w:rPr>
              <w:t>(0.0023)</w:t>
            </w:r>
          </w:p>
        </w:tc>
        <w:tc>
          <w:tcPr>
            <w:tcW w:w="1181" w:type="dxa"/>
          </w:tcPr>
          <w:p w14:paraId="08F5961A" w14:textId="77777777" w:rsidR="00672A88" w:rsidRPr="00E87361" w:rsidRDefault="00672A88" w:rsidP="00672A88">
            <w:pPr>
              <w:ind w:right="-108"/>
              <w:jc w:val="right"/>
              <w:rPr>
                <w:sz w:val="22"/>
                <w:szCs w:val="22"/>
              </w:rPr>
            </w:pPr>
            <w:r w:rsidRPr="00E87361">
              <w:rPr>
                <w:sz w:val="22"/>
                <w:szCs w:val="22"/>
              </w:rPr>
              <w:t>–0.0276***</w:t>
            </w:r>
          </w:p>
          <w:p w14:paraId="508C2588" w14:textId="77777777" w:rsidR="00672A88" w:rsidRPr="00E87361" w:rsidRDefault="00672A88" w:rsidP="00672A88">
            <w:pPr>
              <w:jc w:val="right"/>
              <w:rPr>
                <w:sz w:val="22"/>
                <w:szCs w:val="22"/>
              </w:rPr>
            </w:pPr>
            <w:r w:rsidRPr="00E87361">
              <w:rPr>
                <w:sz w:val="22"/>
                <w:szCs w:val="22"/>
              </w:rPr>
              <w:t>(0.0100)</w:t>
            </w:r>
          </w:p>
        </w:tc>
        <w:tc>
          <w:tcPr>
            <w:tcW w:w="1151" w:type="dxa"/>
          </w:tcPr>
          <w:p w14:paraId="2B88B430" w14:textId="77777777" w:rsidR="00672A88" w:rsidRPr="00E87361" w:rsidRDefault="00672A88" w:rsidP="00672A88">
            <w:pPr>
              <w:jc w:val="right"/>
              <w:rPr>
                <w:sz w:val="22"/>
                <w:szCs w:val="22"/>
              </w:rPr>
            </w:pPr>
            <w:r w:rsidRPr="00E87361">
              <w:rPr>
                <w:sz w:val="22"/>
                <w:szCs w:val="22"/>
              </w:rPr>
              <w:t>–0.0002</w:t>
            </w:r>
          </w:p>
          <w:p w14:paraId="367570DA" w14:textId="77777777" w:rsidR="00672A88" w:rsidRPr="00E87361" w:rsidRDefault="00672A88" w:rsidP="00672A88">
            <w:pPr>
              <w:jc w:val="right"/>
              <w:rPr>
                <w:sz w:val="22"/>
                <w:szCs w:val="22"/>
              </w:rPr>
            </w:pPr>
            <w:r w:rsidRPr="00E87361">
              <w:rPr>
                <w:sz w:val="22"/>
                <w:szCs w:val="22"/>
              </w:rPr>
              <w:t>(0.0006)</w:t>
            </w:r>
          </w:p>
        </w:tc>
        <w:tc>
          <w:tcPr>
            <w:tcW w:w="1276" w:type="dxa"/>
          </w:tcPr>
          <w:p w14:paraId="527725C0" w14:textId="77777777" w:rsidR="00672A88" w:rsidRPr="00E87361" w:rsidRDefault="00672A88" w:rsidP="00672A88">
            <w:pPr>
              <w:jc w:val="right"/>
              <w:rPr>
                <w:sz w:val="22"/>
                <w:szCs w:val="22"/>
              </w:rPr>
            </w:pPr>
            <w:r w:rsidRPr="00E87361">
              <w:rPr>
                <w:sz w:val="22"/>
                <w:szCs w:val="22"/>
              </w:rPr>
              <w:t>–0.0070***</w:t>
            </w:r>
          </w:p>
          <w:p w14:paraId="3FF00653" w14:textId="77777777" w:rsidR="00672A88" w:rsidRPr="00E87361" w:rsidRDefault="00672A88" w:rsidP="00672A88">
            <w:pPr>
              <w:jc w:val="right"/>
              <w:rPr>
                <w:sz w:val="22"/>
                <w:szCs w:val="22"/>
              </w:rPr>
            </w:pPr>
            <w:r w:rsidRPr="00E87361">
              <w:rPr>
                <w:sz w:val="22"/>
                <w:szCs w:val="22"/>
              </w:rPr>
              <w:t>(0.0021)</w:t>
            </w:r>
          </w:p>
        </w:tc>
        <w:tc>
          <w:tcPr>
            <w:tcW w:w="1170" w:type="dxa"/>
          </w:tcPr>
          <w:p w14:paraId="762F743E" w14:textId="77777777" w:rsidR="00672A88" w:rsidRPr="00E87361" w:rsidRDefault="00672A88" w:rsidP="00672A88">
            <w:pPr>
              <w:jc w:val="right"/>
              <w:rPr>
                <w:sz w:val="22"/>
                <w:szCs w:val="22"/>
              </w:rPr>
            </w:pPr>
          </w:p>
        </w:tc>
        <w:tc>
          <w:tcPr>
            <w:tcW w:w="1170" w:type="dxa"/>
          </w:tcPr>
          <w:p w14:paraId="158B636A" w14:textId="77777777" w:rsidR="00672A88" w:rsidRPr="00E87361" w:rsidRDefault="00672A88" w:rsidP="00672A88">
            <w:pPr>
              <w:jc w:val="right"/>
              <w:rPr>
                <w:sz w:val="22"/>
                <w:szCs w:val="22"/>
              </w:rPr>
            </w:pPr>
            <w:r>
              <w:rPr>
                <w:sz w:val="22"/>
                <w:szCs w:val="22"/>
              </w:rPr>
              <w:t>–0.0008</w:t>
            </w:r>
            <w:r w:rsidRPr="00E87361">
              <w:rPr>
                <w:sz w:val="22"/>
                <w:szCs w:val="22"/>
              </w:rPr>
              <w:t>**</w:t>
            </w:r>
          </w:p>
          <w:p w14:paraId="1F719AC6" w14:textId="77777777" w:rsidR="00672A88" w:rsidRPr="00E87361" w:rsidRDefault="00672A88" w:rsidP="00672A88">
            <w:pPr>
              <w:jc w:val="right"/>
              <w:rPr>
                <w:sz w:val="22"/>
                <w:szCs w:val="22"/>
              </w:rPr>
            </w:pPr>
            <w:r>
              <w:rPr>
                <w:sz w:val="22"/>
                <w:szCs w:val="22"/>
              </w:rPr>
              <w:t>(0.0002</w:t>
            </w:r>
            <w:r w:rsidRPr="00E87361">
              <w:rPr>
                <w:sz w:val="22"/>
                <w:szCs w:val="22"/>
              </w:rPr>
              <w:t>)</w:t>
            </w:r>
          </w:p>
        </w:tc>
      </w:tr>
      <w:tr w:rsidR="00672A88" w:rsidRPr="00E87361" w14:paraId="549CE297" w14:textId="77777777" w:rsidTr="00672A88">
        <w:tc>
          <w:tcPr>
            <w:tcW w:w="1890" w:type="dxa"/>
          </w:tcPr>
          <w:p w14:paraId="39B2669E" w14:textId="77777777" w:rsidR="00672A88" w:rsidRPr="00E87361" w:rsidRDefault="00672A88" w:rsidP="00672A88">
            <w:pPr>
              <w:rPr>
                <w:sz w:val="22"/>
                <w:szCs w:val="22"/>
              </w:rPr>
            </w:pPr>
            <w:r w:rsidRPr="00E87361">
              <w:rPr>
                <w:sz w:val="22"/>
                <w:szCs w:val="22"/>
              </w:rPr>
              <w:t>Medium Firm</w:t>
            </w:r>
          </w:p>
        </w:tc>
        <w:tc>
          <w:tcPr>
            <w:tcW w:w="1162" w:type="dxa"/>
          </w:tcPr>
          <w:p w14:paraId="0C1781D6" w14:textId="77777777" w:rsidR="00672A88" w:rsidRPr="00E87361" w:rsidRDefault="00672A88" w:rsidP="00672A88">
            <w:pPr>
              <w:jc w:val="right"/>
              <w:rPr>
                <w:sz w:val="22"/>
                <w:szCs w:val="22"/>
              </w:rPr>
            </w:pPr>
            <w:r w:rsidRPr="00E87361">
              <w:rPr>
                <w:sz w:val="22"/>
                <w:szCs w:val="22"/>
              </w:rPr>
              <w:t>0.1147***</w:t>
            </w:r>
            <w:r w:rsidRPr="00E87361">
              <w:rPr>
                <w:sz w:val="22"/>
                <w:szCs w:val="22"/>
              </w:rPr>
              <w:br/>
              <w:t>(0.0400)</w:t>
            </w:r>
          </w:p>
        </w:tc>
        <w:tc>
          <w:tcPr>
            <w:tcW w:w="1181" w:type="dxa"/>
          </w:tcPr>
          <w:p w14:paraId="7CDC9853" w14:textId="77777777" w:rsidR="00672A88" w:rsidRPr="00E87361" w:rsidRDefault="00672A88" w:rsidP="00672A88">
            <w:pPr>
              <w:jc w:val="right"/>
              <w:rPr>
                <w:sz w:val="22"/>
                <w:szCs w:val="22"/>
              </w:rPr>
            </w:pPr>
            <w:r w:rsidRPr="00E87361">
              <w:rPr>
                <w:sz w:val="22"/>
                <w:szCs w:val="22"/>
              </w:rPr>
              <w:t>–0.0508</w:t>
            </w:r>
          </w:p>
          <w:p w14:paraId="35CCA116" w14:textId="77777777" w:rsidR="00672A88" w:rsidRPr="00E87361" w:rsidRDefault="00672A88" w:rsidP="00672A88">
            <w:pPr>
              <w:jc w:val="right"/>
              <w:rPr>
                <w:sz w:val="22"/>
                <w:szCs w:val="22"/>
              </w:rPr>
            </w:pPr>
            <w:r w:rsidRPr="00E87361">
              <w:rPr>
                <w:sz w:val="22"/>
                <w:szCs w:val="22"/>
              </w:rPr>
              <w:t>(0.0408)</w:t>
            </w:r>
          </w:p>
        </w:tc>
        <w:tc>
          <w:tcPr>
            <w:tcW w:w="1151" w:type="dxa"/>
          </w:tcPr>
          <w:p w14:paraId="064CA96E" w14:textId="77777777" w:rsidR="00672A88" w:rsidRPr="00E87361" w:rsidRDefault="00672A88" w:rsidP="00672A88">
            <w:pPr>
              <w:jc w:val="right"/>
              <w:rPr>
                <w:sz w:val="22"/>
                <w:szCs w:val="22"/>
              </w:rPr>
            </w:pPr>
            <w:r w:rsidRPr="00E87361">
              <w:rPr>
                <w:sz w:val="22"/>
                <w:szCs w:val="22"/>
              </w:rPr>
              <w:t>0.1267***</w:t>
            </w:r>
          </w:p>
          <w:p w14:paraId="460C8BAC" w14:textId="77777777" w:rsidR="00672A88" w:rsidRPr="00E87361" w:rsidRDefault="00672A88" w:rsidP="00672A88">
            <w:pPr>
              <w:jc w:val="right"/>
              <w:rPr>
                <w:sz w:val="22"/>
                <w:szCs w:val="22"/>
              </w:rPr>
            </w:pPr>
            <w:r w:rsidRPr="00E87361">
              <w:rPr>
                <w:sz w:val="22"/>
                <w:szCs w:val="22"/>
              </w:rPr>
              <w:t>(0.0434)</w:t>
            </w:r>
          </w:p>
        </w:tc>
        <w:tc>
          <w:tcPr>
            <w:tcW w:w="1276" w:type="dxa"/>
          </w:tcPr>
          <w:p w14:paraId="6A570D7D" w14:textId="77777777" w:rsidR="00672A88" w:rsidRPr="00E87361" w:rsidRDefault="00672A88" w:rsidP="00672A88">
            <w:pPr>
              <w:jc w:val="right"/>
              <w:rPr>
                <w:sz w:val="22"/>
                <w:szCs w:val="22"/>
              </w:rPr>
            </w:pPr>
            <w:r w:rsidRPr="00E87361">
              <w:rPr>
                <w:sz w:val="22"/>
                <w:szCs w:val="22"/>
              </w:rPr>
              <w:t>–0.0634</w:t>
            </w:r>
          </w:p>
          <w:p w14:paraId="28AD639B" w14:textId="77777777" w:rsidR="00672A88" w:rsidRPr="00E87361" w:rsidRDefault="00672A88" w:rsidP="00672A88">
            <w:pPr>
              <w:jc w:val="right"/>
              <w:rPr>
                <w:sz w:val="22"/>
                <w:szCs w:val="22"/>
              </w:rPr>
            </w:pPr>
            <w:r w:rsidRPr="00E87361">
              <w:rPr>
                <w:sz w:val="22"/>
                <w:szCs w:val="22"/>
              </w:rPr>
              <w:t>(0.0418)</w:t>
            </w:r>
          </w:p>
        </w:tc>
        <w:tc>
          <w:tcPr>
            <w:tcW w:w="1170" w:type="dxa"/>
          </w:tcPr>
          <w:p w14:paraId="1ED2FA11" w14:textId="77777777" w:rsidR="00672A88" w:rsidRPr="00E87361" w:rsidRDefault="00672A88" w:rsidP="00672A88">
            <w:pPr>
              <w:jc w:val="right"/>
              <w:rPr>
                <w:sz w:val="22"/>
                <w:szCs w:val="22"/>
              </w:rPr>
            </w:pPr>
            <w:r>
              <w:rPr>
                <w:sz w:val="22"/>
                <w:szCs w:val="22"/>
              </w:rPr>
              <w:t>0.1212</w:t>
            </w:r>
            <w:r w:rsidRPr="00E87361">
              <w:rPr>
                <w:sz w:val="22"/>
                <w:szCs w:val="22"/>
              </w:rPr>
              <w:t>**</w:t>
            </w:r>
          </w:p>
          <w:p w14:paraId="1ED01FF7" w14:textId="77777777" w:rsidR="00672A88" w:rsidRPr="00E87361" w:rsidRDefault="00672A88" w:rsidP="00672A88">
            <w:pPr>
              <w:jc w:val="right"/>
              <w:rPr>
                <w:sz w:val="22"/>
                <w:szCs w:val="22"/>
              </w:rPr>
            </w:pPr>
            <w:r>
              <w:rPr>
                <w:sz w:val="22"/>
                <w:szCs w:val="22"/>
              </w:rPr>
              <w:t>(0.0412</w:t>
            </w:r>
            <w:r w:rsidRPr="00E87361">
              <w:rPr>
                <w:sz w:val="22"/>
                <w:szCs w:val="22"/>
              </w:rPr>
              <w:t>)</w:t>
            </w:r>
          </w:p>
        </w:tc>
        <w:tc>
          <w:tcPr>
            <w:tcW w:w="1170" w:type="dxa"/>
          </w:tcPr>
          <w:p w14:paraId="31670CA4" w14:textId="77777777" w:rsidR="00672A88" w:rsidRPr="00E87361" w:rsidRDefault="00672A88" w:rsidP="00672A88">
            <w:pPr>
              <w:jc w:val="right"/>
              <w:rPr>
                <w:sz w:val="22"/>
                <w:szCs w:val="22"/>
              </w:rPr>
            </w:pPr>
            <w:r>
              <w:rPr>
                <w:sz w:val="22"/>
                <w:szCs w:val="22"/>
              </w:rPr>
              <w:t>–0.0207</w:t>
            </w:r>
          </w:p>
          <w:p w14:paraId="595CB51C" w14:textId="77777777" w:rsidR="00672A88" w:rsidRPr="00E87361" w:rsidRDefault="00672A88" w:rsidP="00672A88">
            <w:pPr>
              <w:jc w:val="right"/>
              <w:rPr>
                <w:sz w:val="22"/>
                <w:szCs w:val="22"/>
              </w:rPr>
            </w:pPr>
            <w:r>
              <w:rPr>
                <w:sz w:val="22"/>
                <w:szCs w:val="22"/>
              </w:rPr>
              <w:t>(0.0364</w:t>
            </w:r>
            <w:r w:rsidRPr="00E87361">
              <w:rPr>
                <w:sz w:val="22"/>
                <w:szCs w:val="22"/>
              </w:rPr>
              <w:t>)</w:t>
            </w:r>
          </w:p>
        </w:tc>
      </w:tr>
      <w:tr w:rsidR="00672A88" w:rsidRPr="00E87361" w14:paraId="74D14365" w14:textId="77777777" w:rsidTr="00672A88">
        <w:tc>
          <w:tcPr>
            <w:tcW w:w="1890" w:type="dxa"/>
          </w:tcPr>
          <w:p w14:paraId="21AD9885" w14:textId="77777777" w:rsidR="00672A88" w:rsidRPr="00E87361" w:rsidRDefault="00672A88" w:rsidP="00672A88">
            <w:pPr>
              <w:rPr>
                <w:sz w:val="22"/>
                <w:szCs w:val="22"/>
              </w:rPr>
            </w:pPr>
            <w:r w:rsidRPr="00E87361">
              <w:rPr>
                <w:sz w:val="22"/>
                <w:szCs w:val="22"/>
              </w:rPr>
              <w:t>Large Firm</w:t>
            </w:r>
          </w:p>
        </w:tc>
        <w:tc>
          <w:tcPr>
            <w:tcW w:w="1162" w:type="dxa"/>
          </w:tcPr>
          <w:p w14:paraId="1BC0DBBE" w14:textId="77777777" w:rsidR="00672A88" w:rsidRPr="00E87361" w:rsidRDefault="00672A88" w:rsidP="00672A88">
            <w:pPr>
              <w:jc w:val="right"/>
              <w:rPr>
                <w:sz w:val="22"/>
                <w:szCs w:val="22"/>
              </w:rPr>
            </w:pPr>
            <w:r w:rsidRPr="00E87361">
              <w:rPr>
                <w:sz w:val="22"/>
                <w:szCs w:val="22"/>
              </w:rPr>
              <w:t>0.0971**</w:t>
            </w:r>
          </w:p>
          <w:p w14:paraId="50BACF0E" w14:textId="77777777" w:rsidR="00672A88" w:rsidRPr="00E87361" w:rsidRDefault="00672A88" w:rsidP="00672A88">
            <w:pPr>
              <w:jc w:val="right"/>
              <w:rPr>
                <w:sz w:val="22"/>
                <w:szCs w:val="22"/>
              </w:rPr>
            </w:pPr>
            <w:r w:rsidRPr="00E87361">
              <w:rPr>
                <w:sz w:val="22"/>
                <w:szCs w:val="22"/>
              </w:rPr>
              <w:t>(0.0438)</w:t>
            </w:r>
          </w:p>
        </w:tc>
        <w:tc>
          <w:tcPr>
            <w:tcW w:w="1181" w:type="dxa"/>
          </w:tcPr>
          <w:p w14:paraId="29A62D6B" w14:textId="77777777" w:rsidR="00672A88" w:rsidRPr="00E87361" w:rsidRDefault="00672A88" w:rsidP="00672A88">
            <w:pPr>
              <w:jc w:val="right"/>
              <w:rPr>
                <w:sz w:val="22"/>
                <w:szCs w:val="22"/>
              </w:rPr>
            </w:pPr>
            <w:r w:rsidRPr="00E87361">
              <w:rPr>
                <w:sz w:val="22"/>
                <w:szCs w:val="22"/>
              </w:rPr>
              <w:t>–0.0689</w:t>
            </w:r>
          </w:p>
          <w:p w14:paraId="672939D6" w14:textId="77777777" w:rsidR="00672A88" w:rsidRPr="00E87361" w:rsidRDefault="00672A88" w:rsidP="00672A88">
            <w:pPr>
              <w:jc w:val="right"/>
              <w:rPr>
                <w:sz w:val="22"/>
                <w:szCs w:val="22"/>
              </w:rPr>
            </w:pPr>
            <w:r w:rsidRPr="00E87361">
              <w:rPr>
                <w:sz w:val="22"/>
                <w:szCs w:val="22"/>
              </w:rPr>
              <w:t>(0.0441)</w:t>
            </w:r>
          </w:p>
        </w:tc>
        <w:tc>
          <w:tcPr>
            <w:tcW w:w="1151" w:type="dxa"/>
          </w:tcPr>
          <w:p w14:paraId="339CAA06" w14:textId="77777777" w:rsidR="00672A88" w:rsidRPr="00E87361" w:rsidRDefault="00672A88" w:rsidP="00672A88">
            <w:pPr>
              <w:jc w:val="right"/>
              <w:rPr>
                <w:sz w:val="22"/>
                <w:szCs w:val="22"/>
              </w:rPr>
            </w:pPr>
            <w:r w:rsidRPr="00E87361">
              <w:rPr>
                <w:sz w:val="22"/>
                <w:szCs w:val="22"/>
              </w:rPr>
              <w:t>0.1004**</w:t>
            </w:r>
          </w:p>
          <w:p w14:paraId="1C337582" w14:textId="77777777" w:rsidR="00672A88" w:rsidRPr="00E87361" w:rsidRDefault="00672A88" w:rsidP="00672A88">
            <w:pPr>
              <w:jc w:val="right"/>
              <w:rPr>
                <w:sz w:val="22"/>
                <w:szCs w:val="22"/>
              </w:rPr>
            </w:pPr>
            <w:r w:rsidRPr="00E87361">
              <w:rPr>
                <w:sz w:val="22"/>
                <w:szCs w:val="22"/>
              </w:rPr>
              <w:t>(0.0446)</w:t>
            </w:r>
          </w:p>
        </w:tc>
        <w:tc>
          <w:tcPr>
            <w:tcW w:w="1276" w:type="dxa"/>
          </w:tcPr>
          <w:p w14:paraId="7D2FC115" w14:textId="77777777" w:rsidR="00672A88" w:rsidRPr="00E87361" w:rsidRDefault="00672A88" w:rsidP="00672A88">
            <w:pPr>
              <w:jc w:val="right"/>
              <w:rPr>
                <w:sz w:val="22"/>
                <w:szCs w:val="22"/>
              </w:rPr>
            </w:pPr>
            <w:r w:rsidRPr="00E87361">
              <w:rPr>
                <w:sz w:val="22"/>
                <w:szCs w:val="22"/>
              </w:rPr>
              <w:t>–0.0821</w:t>
            </w:r>
          </w:p>
          <w:p w14:paraId="2C0F400F" w14:textId="77777777" w:rsidR="00672A88" w:rsidRPr="00E87361" w:rsidRDefault="00672A88" w:rsidP="00672A88">
            <w:pPr>
              <w:jc w:val="right"/>
              <w:rPr>
                <w:sz w:val="22"/>
                <w:szCs w:val="22"/>
              </w:rPr>
            </w:pPr>
            <w:r w:rsidRPr="00E87361">
              <w:rPr>
                <w:sz w:val="22"/>
                <w:szCs w:val="22"/>
              </w:rPr>
              <w:t>(0.0504)</w:t>
            </w:r>
          </w:p>
        </w:tc>
        <w:tc>
          <w:tcPr>
            <w:tcW w:w="1170" w:type="dxa"/>
          </w:tcPr>
          <w:p w14:paraId="60195BFC" w14:textId="77777777" w:rsidR="00672A88" w:rsidRPr="00E87361" w:rsidRDefault="00672A88" w:rsidP="00672A88">
            <w:pPr>
              <w:jc w:val="right"/>
              <w:rPr>
                <w:sz w:val="22"/>
                <w:szCs w:val="22"/>
              </w:rPr>
            </w:pPr>
            <w:r>
              <w:rPr>
                <w:sz w:val="22"/>
                <w:szCs w:val="22"/>
              </w:rPr>
              <w:t>0.0777</w:t>
            </w:r>
          </w:p>
          <w:p w14:paraId="47EAB8E6" w14:textId="77777777" w:rsidR="00672A88" w:rsidRPr="00E87361" w:rsidRDefault="00672A88" w:rsidP="00672A88">
            <w:pPr>
              <w:jc w:val="right"/>
              <w:rPr>
                <w:sz w:val="22"/>
                <w:szCs w:val="22"/>
              </w:rPr>
            </w:pPr>
            <w:r>
              <w:rPr>
                <w:sz w:val="22"/>
                <w:szCs w:val="22"/>
              </w:rPr>
              <w:t>(0.0507</w:t>
            </w:r>
            <w:r w:rsidRPr="00E87361">
              <w:rPr>
                <w:sz w:val="22"/>
                <w:szCs w:val="22"/>
              </w:rPr>
              <w:t>)</w:t>
            </w:r>
          </w:p>
        </w:tc>
        <w:tc>
          <w:tcPr>
            <w:tcW w:w="1170" w:type="dxa"/>
          </w:tcPr>
          <w:p w14:paraId="12C42E0B" w14:textId="77777777" w:rsidR="00672A88" w:rsidRPr="00E87361" w:rsidRDefault="00672A88" w:rsidP="00672A88">
            <w:pPr>
              <w:jc w:val="right"/>
              <w:rPr>
                <w:sz w:val="22"/>
                <w:szCs w:val="22"/>
              </w:rPr>
            </w:pPr>
            <w:r>
              <w:rPr>
                <w:sz w:val="22"/>
                <w:szCs w:val="22"/>
              </w:rPr>
              <w:t>–0.0377</w:t>
            </w:r>
          </w:p>
          <w:p w14:paraId="0B271159" w14:textId="77777777" w:rsidR="00672A88" w:rsidRPr="00E87361" w:rsidRDefault="00672A88" w:rsidP="00672A88">
            <w:pPr>
              <w:jc w:val="right"/>
              <w:rPr>
                <w:sz w:val="22"/>
                <w:szCs w:val="22"/>
              </w:rPr>
            </w:pPr>
            <w:r>
              <w:rPr>
                <w:sz w:val="22"/>
                <w:szCs w:val="22"/>
              </w:rPr>
              <w:t>(0.0380</w:t>
            </w:r>
            <w:r w:rsidRPr="00E87361">
              <w:rPr>
                <w:sz w:val="22"/>
                <w:szCs w:val="22"/>
              </w:rPr>
              <w:t>)</w:t>
            </w:r>
          </w:p>
        </w:tc>
      </w:tr>
      <w:tr w:rsidR="00672A88" w:rsidRPr="00E87361" w14:paraId="21B002A2" w14:textId="77777777" w:rsidTr="00672A88">
        <w:tc>
          <w:tcPr>
            <w:tcW w:w="1890" w:type="dxa"/>
          </w:tcPr>
          <w:p w14:paraId="1B135F26" w14:textId="77777777" w:rsidR="00672A88" w:rsidRPr="00E87361" w:rsidRDefault="00672A88" w:rsidP="00672A88">
            <w:pPr>
              <w:rPr>
                <w:sz w:val="22"/>
                <w:szCs w:val="22"/>
              </w:rPr>
            </w:pPr>
            <w:r w:rsidRPr="00E87361">
              <w:rPr>
                <w:sz w:val="22"/>
                <w:szCs w:val="22"/>
              </w:rPr>
              <w:t>Firm Profit per Worker/100</w:t>
            </w:r>
          </w:p>
        </w:tc>
        <w:tc>
          <w:tcPr>
            <w:tcW w:w="1162" w:type="dxa"/>
          </w:tcPr>
          <w:p w14:paraId="5135E62F" w14:textId="77777777" w:rsidR="00672A88" w:rsidRPr="00E87361" w:rsidRDefault="00672A88" w:rsidP="00672A88">
            <w:pPr>
              <w:jc w:val="right"/>
              <w:rPr>
                <w:sz w:val="22"/>
                <w:szCs w:val="22"/>
              </w:rPr>
            </w:pPr>
            <w:r w:rsidRPr="00E87361">
              <w:rPr>
                <w:sz w:val="22"/>
                <w:szCs w:val="22"/>
              </w:rPr>
              <w:t>0.0415***</w:t>
            </w:r>
          </w:p>
          <w:p w14:paraId="1BCC6774" w14:textId="77777777" w:rsidR="00672A88" w:rsidRPr="00E87361" w:rsidRDefault="00672A88" w:rsidP="00672A88">
            <w:pPr>
              <w:jc w:val="right"/>
              <w:rPr>
                <w:sz w:val="22"/>
                <w:szCs w:val="22"/>
              </w:rPr>
            </w:pPr>
            <w:r w:rsidRPr="00E87361">
              <w:rPr>
                <w:sz w:val="22"/>
                <w:szCs w:val="22"/>
              </w:rPr>
              <w:t>(0.0130)</w:t>
            </w:r>
          </w:p>
        </w:tc>
        <w:tc>
          <w:tcPr>
            <w:tcW w:w="1181" w:type="dxa"/>
          </w:tcPr>
          <w:p w14:paraId="0BA98078" w14:textId="77777777" w:rsidR="00672A88" w:rsidRPr="00E87361" w:rsidRDefault="00672A88" w:rsidP="00672A88">
            <w:pPr>
              <w:jc w:val="right"/>
              <w:rPr>
                <w:sz w:val="22"/>
                <w:szCs w:val="22"/>
              </w:rPr>
            </w:pPr>
            <w:r w:rsidRPr="00E87361">
              <w:rPr>
                <w:sz w:val="22"/>
                <w:szCs w:val="22"/>
              </w:rPr>
              <w:t>–0.0076</w:t>
            </w:r>
          </w:p>
          <w:p w14:paraId="00B23F55" w14:textId="77777777" w:rsidR="00672A88" w:rsidRPr="00E87361" w:rsidRDefault="00672A88" w:rsidP="00672A88">
            <w:pPr>
              <w:jc w:val="right"/>
              <w:rPr>
                <w:sz w:val="22"/>
                <w:szCs w:val="22"/>
              </w:rPr>
            </w:pPr>
            <w:r w:rsidRPr="00E87361">
              <w:rPr>
                <w:sz w:val="22"/>
                <w:szCs w:val="22"/>
              </w:rPr>
              <w:t>(0.0186)</w:t>
            </w:r>
          </w:p>
        </w:tc>
        <w:tc>
          <w:tcPr>
            <w:tcW w:w="1151" w:type="dxa"/>
          </w:tcPr>
          <w:p w14:paraId="51345B25" w14:textId="77777777" w:rsidR="00672A88" w:rsidRPr="00E87361" w:rsidRDefault="00672A88" w:rsidP="00672A88">
            <w:pPr>
              <w:jc w:val="right"/>
              <w:rPr>
                <w:sz w:val="22"/>
                <w:szCs w:val="22"/>
              </w:rPr>
            </w:pPr>
            <w:r w:rsidRPr="00E87361">
              <w:rPr>
                <w:sz w:val="22"/>
                <w:szCs w:val="22"/>
              </w:rPr>
              <w:t>0.0387***</w:t>
            </w:r>
          </w:p>
          <w:p w14:paraId="60998E48" w14:textId="77777777" w:rsidR="00672A88" w:rsidRPr="00E87361" w:rsidRDefault="00672A88" w:rsidP="00672A88">
            <w:pPr>
              <w:jc w:val="right"/>
              <w:rPr>
                <w:sz w:val="22"/>
                <w:szCs w:val="22"/>
              </w:rPr>
            </w:pPr>
            <w:r w:rsidRPr="00E87361">
              <w:rPr>
                <w:sz w:val="22"/>
                <w:szCs w:val="22"/>
              </w:rPr>
              <w:t>(0.0134)</w:t>
            </w:r>
          </w:p>
        </w:tc>
        <w:tc>
          <w:tcPr>
            <w:tcW w:w="1276" w:type="dxa"/>
          </w:tcPr>
          <w:p w14:paraId="7DF43E6A" w14:textId="77777777" w:rsidR="00672A88" w:rsidRPr="00E87361" w:rsidRDefault="00672A88" w:rsidP="00672A88">
            <w:pPr>
              <w:jc w:val="right"/>
              <w:rPr>
                <w:sz w:val="22"/>
                <w:szCs w:val="22"/>
              </w:rPr>
            </w:pPr>
            <w:r w:rsidRPr="00E87361">
              <w:rPr>
                <w:sz w:val="22"/>
                <w:szCs w:val="22"/>
              </w:rPr>
              <w:t>–0.0048</w:t>
            </w:r>
          </w:p>
          <w:p w14:paraId="1E0B55AE" w14:textId="77777777" w:rsidR="00672A88" w:rsidRPr="00E87361" w:rsidRDefault="00672A88" w:rsidP="00672A88">
            <w:pPr>
              <w:jc w:val="right"/>
              <w:rPr>
                <w:sz w:val="22"/>
                <w:szCs w:val="22"/>
              </w:rPr>
            </w:pPr>
            <w:r w:rsidRPr="00E87361">
              <w:rPr>
                <w:sz w:val="22"/>
                <w:szCs w:val="22"/>
              </w:rPr>
              <w:t>(0.0178)</w:t>
            </w:r>
          </w:p>
        </w:tc>
        <w:tc>
          <w:tcPr>
            <w:tcW w:w="1170" w:type="dxa"/>
          </w:tcPr>
          <w:p w14:paraId="33E2C0B7" w14:textId="77777777" w:rsidR="00672A88" w:rsidRPr="00E87361" w:rsidRDefault="00672A88" w:rsidP="00672A88">
            <w:pPr>
              <w:jc w:val="right"/>
              <w:rPr>
                <w:sz w:val="22"/>
                <w:szCs w:val="22"/>
              </w:rPr>
            </w:pPr>
            <w:r>
              <w:rPr>
                <w:sz w:val="22"/>
                <w:szCs w:val="22"/>
              </w:rPr>
              <w:t>0.0422</w:t>
            </w:r>
            <w:r w:rsidRPr="00E87361">
              <w:rPr>
                <w:sz w:val="22"/>
                <w:szCs w:val="22"/>
              </w:rPr>
              <w:t>***</w:t>
            </w:r>
          </w:p>
          <w:p w14:paraId="1D07F16B" w14:textId="77777777" w:rsidR="00672A88" w:rsidRPr="00E87361" w:rsidRDefault="00672A88" w:rsidP="00672A88">
            <w:pPr>
              <w:jc w:val="right"/>
              <w:rPr>
                <w:sz w:val="22"/>
                <w:szCs w:val="22"/>
              </w:rPr>
            </w:pPr>
            <w:r w:rsidRPr="00E87361">
              <w:rPr>
                <w:sz w:val="22"/>
                <w:szCs w:val="22"/>
              </w:rPr>
              <w:t>(0.01</w:t>
            </w:r>
            <w:r>
              <w:rPr>
                <w:sz w:val="22"/>
                <w:szCs w:val="22"/>
              </w:rPr>
              <w:t>39</w:t>
            </w:r>
            <w:r w:rsidRPr="00E87361">
              <w:rPr>
                <w:sz w:val="22"/>
                <w:szCs w:val="22"/>
              </w:rPr>
              <w:t>)</w:t>
            </w:r>
          </w:p>
        </w:tc>
        <w:tc>
          <w:tcPr>
            <w:tcW w:w="1170" w:type="dxa"/>
          </w:tcPr>
          <w:p w14:paraId="54C54D8B" w14:textId="77777777" w:rsidR="00672A88" w:rsidRPr="00E87361" w:rsidRDefault="00672A88" w:rsidP="00672A88">
            <w:pPr>
              <w:jc w:val="right"/>
              <w:rPr>
                <w:sz w:val="22"/>
                <w:szCs w:val="22"/>
              </w:rPr>
            </w:pPr>
            <w:r>
              <w:rPr>
                <w:sz w:val="22"/>
                <w:szCs w:val="22"/>
              </w:rPr>
              <w:t>–0.0109</w:t>
            </w:r>
          </w:p>
          <w:p w14:paraId="303CA5C3" w14:textId="77777777" w:rsidR="00672A88" w:rsidRPr="00E87361" w:rsidRDefault="00672A88" w:rsidP="00672A88">
            <w:pPr>
              <w:jc w:val="right"/>
              <w:rPr>
                <w:sz w:val="22"/>
                <w:szCs w:val="22"/>
              </w:rPr>
            </w:pPr>
            <w:r>
              <w:rPr>
                <w:sz w:val="22"/>
                <w:szCs w:val="22"/>
              </w:rPr>
              <w:t>(0.0189</w:t>
            </w:r>
            <w:r w:rsidRPr="00E87361">
              <w:rPr>
                <w:sz w:val="22"/>
                <w:szCs w:val="22"/>
              </w:rPr>
              <w:t>)</w:t>
            </w:r>
          </w:p>
        </w:tc>
      </w:tr>
      <w:tr w:rsidR="00672A88" w:rsidRPr="00E87361" w14:paraId="187EAF61" w14:textId="77777777" w:rsidTr="00672A88">
        <w:tc>
          <w:tcPr>
            <w:tcW w:w="1890" w:type="dxa"/>
          </w:tcPr>
          <w:p w14:paraId="7861BDB1" w14:textId="77777777" w:rsidR="00672A88" w:rsidRPr="00E87361" w:rsidRDefault="00672A88" w:rsidP="00672A88">
            <w:pPr>
              <w:rPr>
                <w:sz w:val="22"/>
                <w:szCs w:val="22"/>
              </w:rPr>
            </w:pPr>
            <w:r w:rsidRPr="00E87361">
              <w:rPr>
                <w:sz w:val="22"/>
                <w:szCs w:val="22"/>
              </w:rPr>
              <w:t>Big City Location</w:t>
            </w:r>
          </w:p>
        </w:tc>
        <w:tc>
          <w:tcPr>
            <w:tcW w:w="1162" w:type="dxa"/>
          </w:tcPr>
          <w:p w14:paraId="58B71C05" w14:textId="77777777" w:rsidR="00672A88" w:rsidRPr="00E87361" w:rsidRDefault="00672A88" w:rsidP="00672A88">
            <w:pPr>
              <w:jc w:val="right"/>
              <w:rPr>
                <w:sz w:val="22"/>
                <w:szCs w:val="22"/>
              </w:rPr>
            </w:pPr>
            <w:r w:rsidRPr="00E87361">
              <w:rPr>
                <w:sz w:val="22"/>
                <w:szCs w:val="22"/>
              </w:rPr>
              <w:t>0.1065*</w:t>
            </w:r>
          </w:p>
          <w:p w14:paraId="03BADB3D" w14:textId="77777777" w:rsidR="00672A88" w:rsidRPr="00E87361" w:rsidRDefault="00672A88" w:rsidP="00672A88">
            <w:pPr>
              <w:jc w:val="right"/>
              <w:rPr>
                <w:sz w:val="22"/>
                <w:szCs w:val="22"/>
              </w:rPr>
            </w:pPr>
            <w:r w:rsidRPr="00E87361">
              <w:rPr>
                <w:sz w:val="22"/>
                <w:szCs w:val="22"/>
              </w:rPr>
              <w:t>(0.0626)</w:t>
            </w:r>
          </w:p>
        </w:tc>
        <w:tc>
          <w:tcPr>
            <w:tcW w:w="1181" w:type="dxa"/>
          </w:tcPr>
          <w:p w14:paraId="32796A75" w14:textId="77777777" w:rsidR="00672A88" w:rsidRPr="00E87361" w:rsidRDefault="00672A88" w:rsidP="00672A88">
            <w:pPr>
              <w:jc w:val="right"/>
              <w:rPr>
                <w:sz w:val="22"/>
                <w:szCs w:val="22"/>
              </w:rPr>
            </w:pPr>
            <w:r w:rsidRPr="00E87361">
              <w:rPr>
                <w:sz w:val="22"/>
                <w:szCs w:val="22"/>
              </w:rPr>
              <w:t>0.0852**</w:t>
            </w:r>
          </w:p>
          <w:p w14:paraId="76F5E64A" w14:textId="77777777" w:rsidR="00672A88" w:rsidRPr="00E87361" w:rsidRDefault="00672A88" w:rsidP="00672A88">
            <w:pPr>
              <w:jc w:val="right"/>
              <w:rPr>
                <w:sz w:val="22"/>
                <w:szCs w:val="22"/>
              </w:rPr>
            </w:pPr>
            <w:r w:rsidRPr="00E87361">
              <w:rPr>
                <w:sz w:val="22"/>
                <w:szCs w:val="22"/>
              </w:rPr>
              <w:t>(0.0419)</w:t>
            </w:r>
          </w:p>
        </w:tc>
        <w:tc>
          <w:tcPr>
            <w:tcW w:w="1151" w:type="dxa"/>
          </w:tcPr>
          <w:p w14:paraId="52909247" w14:textId="77777777" w:rsidR="00672A88" w:rsidRPr="00E87361" w:rsidRDefault="00672A88" w:rsidP="00672A88">
            <w:pPr>
              <w:jc w:val="right"/>
              <w:rPr>
                <w:sz w:val="22"/>
                <w:szCs w:val="22"/>
              </w:rPr>
            </w:pPr>
            <w:r w:rsidRPr="00E87361">
              <w:rPr>
                <w:sz w:val="22"/>
                <w:szCs w:val="22"/>
              </w:rPr>
              <w:t>0.1042</w:t>
            </w:r>
          </w:p>
          <w:p w14:paraId="0F488F21" w14:textId="77777777" w:rsidR="00672A88" w:rsidRPr="00E87361" w:rsidRDefault="00672A88" w:rsidP="00672A88">
            <w:pPr>
              <w:jc w:val="right"/>
              <w:rPr>
                <w:sz w:val="22"/>
                <w:szCs w:val="22"/>
              </w:rPr>
            </w:pPr>
            <w:r w:rsidRPr="00E87361">
              <w:rPr>
                <w:sz w:val="22"/>
                <w:szCs w:val="22"/>
              </w:rPr>
              <w:t>(0.0865)</w:t>
            </w:r>
          </w:p>
        </w:tc>
        <w:tc>
          <w:tcPr>
            <w:tcW w:w="1276" w:type="dxa"/>
          </w:tcPr>
          <w:p w14:paraId="6DA79697" w14:textId="77777777" w:rsidR="00672A88" w:rsidRPr="00E87361" w:rsidRDefault="00672A88" w:rsidP="00672A88">
            <w:pPr>
              <w:jc w:val="right"/>
              <w:rPr>
                <w:sz w:val="22"/>
                <w:szCs w:val="22"/>
              </w:rPr>
            </w:pPr>
            <w:r w:rsidRPr="00E87361">
              <w:rPr>
                <w:sz w:val="22"/>
                <w:szCs w:val="22"/>
              </w:rPr>
              <w:t>0.0641**</w:t>
            </w:r>
          </w:p>
          <w:p w14:paraId="51490222" w14:textId="77777777" w:rsidR="00672A88" w:rsidRPr="00E87361" w:rsidRDefault="00672A88" w:rsidP="00672A88">
            <w:pPr>
              <w:jc w:val="right"/>
              <w:rPr>
                <w:sz w:val="22"/>
                <w:szCs w:val="22"/>
              </w:rPr>
            </w:pPr>
            <w:r w:rsidRPr="00E87361">
              <w:rPr>
                <w:sz w:val="22"/>
                <w:szCs w:val="22"/>
              </w:rPr>
              <w:t>(0.0315)</w:t>
            </w:r>
          </w:p>
        </w:tc>
        <w:tc>
          <w:tcPr>
            <w:tcW w:w="1170" w:type="dxa"/>
          </w:tcPr>
          <w:p w14:paraId="78E3C61D" w14:textId="77777777" w:rsidR="00672A88" w:rsidRPr="00E87361" w:rsidRDefault="00672A88" w:rsidP="00672A88">
            <w:pPr>
              <w:jc w:val="right"/>
              <w:rPr>
                <w:sz w:val="22"/>
                <w:szCs w:val="22"/>
              </w:rPr>
            </w:pPr>
            <w:r>
              <w:rPr>
                <w:sz w:val="22"/>
                <w:szCs w:val="22"/>
              </w:rPr>
              <w:t>0.0842</w:t>
            </w:r>
          </w:p>
          <w:p w14:paraId="553438BA" w14:textId="77777777" w:rsidR="00672A88" w:rsidRPr="00E87361" w:rsidRDefault="00672A88" w:rsidP="00672A88">
            <w:pPr>
              <w:jc w:val="right"/>
              <w:rPr>
                <w:sz w:val="22"/>
                <w:szCs w:val="22"/>
              </w:rPr>
            </w:pPr>
            <w:r>
              <w:rPr>
                <w:sz w:val="22"/>
                <w:szCs w:val="22"/>
              </w:rPr>
              <w:t>(0.0517</w:t>
            </w:r>
            <w:r w:rsidRPr="00E87361">
              <w:rPr>
                <w:sz w:val="22"/>
                <w:szCs w:val="22"/>
              </w:rPr>
              <w:t>)</w:t>
            </w:r>
          </w:p>
        </w:tc>
        <w:tc>
          <w:tcPr>
            <w:tcW w:w="1170" w:type="dxa"/>
          </w:tcPr>
          <w:p w14:paraId="4F710A84" w14:textId="77777777" w:rsidR="00672A88" w:rsidRPr="00E87361" w:rsidRDefault="00672A88" w:rsidP="00672A88">
            <w:pPr>
              <w:jc w:val="right"/>
              <w:rPr>
                <w:sz w:val="22"/>
                <w:szCs w:val="22"/>
              </w:rPr>
            </w:pPr>
            <w:r>
              <w:rPr>
                <w:sz w:val="22"/>
                <w:szCs w:val="22"/>
              </w:rPr>
              <w:t>0.0679</w:t>
            </w:r>
            <w:r w:rsidRPr="00E87361">
              <w:rPr>
                <w:sz w:val="22"/>
                <w:szCs w:val="22"/>
              </w:rPr>
              <w:t>**</w:t>
            </w:r>
          </w:p>
          <w:p w14:paraId="3EAD46B7" w14:textId="77777777" w:rsidR="00672A88" w:rsidRPr="00E87361" w:rsidRDefault="00672A88" w:rsidP="00672A88">
            <w:pPr>
              <w:jc w:val="right"/>
              <w:rPr>
                <w:sz w:val="22"/>
                <w:szCs w:val="22"/>
              </w:rPr>
            </w:pPr>
            <w:r>
              <w:rPr>
                <w:sz w:val="22"/>
                <w:szCs w:val="22"/>
              </w:rPr>
              <w:t>(0.0311</w:t>
            </w:r>
            <w:r w:rsidRPr="00E87361">
              <w:rPr>
                <w:sz w:val="22"/>
                <w:szCs w:val="22"/>
              </w:rPr>
              <w:t>)</w:t>
            </w:r>
          </w:p>
        </w:tc>
      </w:tr>
      <w:tr w:rsidR="00672A88" w:rsidRPr="00E87361" w14:paraId="0E2739E1" w14:textId="77777777" w:rsidTr="00672A88">
        <w:tc>
          <w:tcPr>
            <w:tcW w:w="1890" w:type="dxa"/>
          </w:tcPr>
          <w:p w14:paraId="4F1AC7FF" w14:textId="77777777" w:rsidR="00672A88" w:rsidRPr="00E87361" w:rsidRDefault="00672A88" w:rsidP="00672A88">
            <w:pPr>
              <w:rPr>
                <w:sz w:val="22"/>
                <w:szCs w:val="22"/>
              </w:rPr>
            </w:pPr>
            <w:r w:rsidRPr="00E87361">
              <w:rPr>
                <w:sz w:val="22"/>
                <w:szCs w:val="22"/>
              </w:rPr>
              <w:t>Percent Unionized</w:t>
            </w:r>
          </w:p>
        </w:tc>
        <w:tc>
          <w:tcPr>
            <w:tcW w:w="1162" w:type="dxa"/>
          </w:tcPr>
          <w:p w14:paraId="51775E79" w14:textId="77777777" w:rsidR="00672A88" w:rsidRPr="00E87361" w:rsidRDefault="00672A88" w:rsidP="00672A88">
            <w:pPr>
              <w:jc w:val="right"/>
              <w:rPr>
                <w:sz w:val="22"/>
                <w:szCs w:val="22"/>
              </w:rPr>
            </w:pPr>
            <w:r w:rsidRPr="00E87361">
              <w:rPr>
                <w:sz w:val="22"/>
                <w:szCs w:val="22"/>
              </w:rPr>
              <w:t>–0.1215</w:t>
            </w:r>
          </w:p>
          <w:p w14:paraId="6B7023D1" w14:textId="77777777" w:rsidR="00672A88" w:rsidRPr="00E87361" w:rsidRDefault="00672A88" w:rsidP="00672A88">
            <w:pPr>
              <w:jc w:val="right"/>
              <w:rPr>
                <w:sz w:val="22"/>
                <w:szCs w:val="22"/>
              </w:rPr>
            </w:pPr>
            <w:r w:rsidRPr="00E87361">
              <w:rPr>
                <w:sz w:val="22"/>
                <w:szCs w:val="22"/>
              </w:rPr>
              <w:t>(0.0862)</w:t>
            </w:r>
          </w:p>
        </w:tc>
        <w:tc>
          <w:tcPr>
            <w:tcW w:w="1181" w:type="dxa"/>
          </w:tcPr>
          <w:p w14:paraId="481AFD4A" w14:textId="77777777" w:rsidR="00672A88" w:rsidRPr="00E87361" w:rsidRDefault="00672A88" w:rsidP="00672A88">
            <w:pPr>
              <w:jc w:val="right"/>
              <w:rPr>
                <w:sz w:val="22"/>
                <w:szCs w:val="22"/>
              </w:rPr>
            </w:pPr>
            <w:r w:rsidRPr="00E87361">
              <w:rPr>
                <w:sz w:val="22"/>
                <w:szCs w:val="22"/>
              </w:rPr>
              <w:t>–0.0113</w:t>
            </w:r>
          </w:p>
          <w:p w14:paraId="4E73DD2B" w14:textId="77777777" w:rsidR="00672A88" w:rsidRPr="00E87361" w:rsidRDefault="00672A88" w:rsidP="00672A88">
            <w:pPr>
              <w:jc w:val="right"/>
              <w:rPr>
                <w:sz w:val="22"/>
                <w:szCs w:val="22"/>
              </w:rPr>
            </w:pPr>
            <w:r w:rsidRPr="00E87361">
              <w:rPr>
                <w:sz w:val="22"/>
                <w:szCs w:val="22"/>
              </w:rPr>
              <w:t>(0.0714)</w:t>
            </w:r>
          </w:p>
        </w:tc>
        <w:tc>
          <w:tcPr>
            <w:tcW w:w="1151" w:type="dxa"/>
          </w:tcPr>
          <w:p w14:paraId="4DF899EE" w14:textId="77777777" w:rsidR="00672A88" w:rsidRPr="00E87361" w:rsidRDefault="00672A88" w:rsidP="00672A88">
            <w:pPr>
              <w:jc w:val="right"/>
              <w:rPr>
                <w:sz w:val="22"/>
                <w:szCs w:val="22"/>
              </w:rPr>
            </w:pPr>
            <w:r w:rsidRPr="00E87361">
              <w:rPr>
                <w:sz w:val="22"/>
                <w:szCs w:val="22"/>
              </w:rPr>
              <w:t>–0.1287</w:t>
            </w:r>
          </w:p>
          <w:p w14:paraId="55361B19" w14:textId="77777777" w:rsidR="00672A88" w:rsidRPr="00E87361" w:rsidRDefault="00672A88" w:rsidP="00672A88">
            <w:pPr>
              <w:jc w:val="right"/>
              <w:rPr>
                <w:sz w:val="22"/>
                <w:szCs w:val="22"/>
              </w:rPr>
            </w:pPr>
            <w:r w:rsidRPr="00E87361">
              <w:rPr>
                <w:sz w:val="22"/>
                <w:szCs w:val="22"/>
              </w:rPr>
              <w:t>(0.0865)</w:t>
            </w:r>
          </w:p>
        </w:tc>
        <w:tc>
          <w:tcPr>
            <w:tcW w:w="1276" w:type="dxa"/>
          </w:tcPr>
          <w:p w14:paraId="17BA6D8B" w14:textId="77777777" w:rsidR="00672A88" w:rsidRPr="00E87361" w:rsidRDefault="00672A88" w:rsidP="00672A88">
            <w:pPr>
              <w:jc w:val="right"/>
              <w:rPr>
                <w:sz w:val="22"/>
                <w:szCs w:val="22"/>
              </w:rPr>
            </w:pPr>
            <w:r w:rsidRPr="00E87361">
              <w:rPr>
                <w:sz w:val="22"/>
                <w:szCs w:val="22"/>
              </w:rPr>
              <w:t>0.0082</w:t>
            </w:r>
          </w:p>
          <w:p w14:paraId="660930B4" w14:textId="77777777" w:rsidR="00672A88" w:rsidRPr="00E87361" w:rsidRDefault="00672A88" w:rsidP="00672A88">
            <w:pPr>
              <w:jc w:val="right"/>
              <w:rPr>
                <w:sz w:val="22"/>
                <w:szCs w:val="22"/>
              </w:rPr>
            </w:pPr>
            <w:r w:rsidRPr="00E87361">
              <w:rPr>
                <w:sz w:val="22"/>
                <w:szCs w:val="22"/>
              </w:rPr>
              <w:t>(0.0734)</w:t>
            </w:r>
          </w:p>
        </w:tc>
        <w:tc>
          <w:tcPr>
            <w:tcW w:w="1170" w:type="dxa"/>
          </w:tcPr>
          <w:p w14:paraId="099E66F9" w14:textId="77777777" w:rsidR="00672A88" w:rsidRPr="00E87361" w:rsidRDefault="00672A88" w:rsidP="00672A88">
            <w:pPr>
              <w:jc w:val="right"/>
              <w:rPr>
                <w:sz w:val="22"/>
                <w:szCs w:val="22"/>
              </w:rPr>
            </w:pPr>
            <w:r>
              <w:rPr>
                <w:sz w:val="22"/>
                <w:szCs w:val="22"/>
              </w:rPr>
              <w:t>–0.1620**</w:t>
            </w:r>
          </w:p>
          <w:p w14:paraId="1CE1226B" w14:textId="77777777" w:rsidR="00672A88" w:rsidRPr="00E87361" w:rsidRDefault="00672A88" w:rsidP="00672A88">
            <w:pPr>
              <w:jc w:val="right"/>
              <w:rPr>
                <w:sz w:val="22"/>
                <w:szCs w:val="22"/>
              </w:rPr>
            </w:pPr>
            <w:r>
              <w:rPr>
                <w:sz w:val="22"/>
                <w:szCs w:val="22"/>
              </w:rPr>
              <w:t>(0.0808</w:t>
            </w:r>
            <w:r w:rsidRPr="00E87361">
              <w:rPr>
                <w:sz w:val="22"/>
                <w:szCs w:val="22"/>
              </w:rPr>
              <w:t>)</w:t>
            </w:r>
          </w:p>
        </w:tc>
        <w:tc>
          <w:tcPr>
            <w:tcW w:w="1170" w:type="dxa"/>
          </w:tcPr>
          <w:p w14:paraId="03F2330C" w14:textId="77777777" w:rsidR="00672A88" w:rsidRPr="00E87361" w:rsidRDefault="00672A88" w:rsidP="00672A88">
            <w:pPr>
              <w:jc w:val="right"/>
              <w:rPr>
                <w:sz w:val="22"/>
                <w:szCs w:val="22"/>
              </w:rPr>
            </w:pPr>
            <w:r>
              <w:rPr>
                <w:sz w:val="22"/>
                <w:szCs w:val="22"/>
              </w:rPr>
              <w:t>–0.0070</w:t>
            </w:r>
          </w:p>
          <w:p w14:paraId="7D9D1478" w14:textId="77777777" w:rsidR="00672A88" w:rsidRPr="00E87361" w:rsidRDefault="00672A88" w:rsidP="00672A88">
            <w:pPr>
              <w:jc w:val="right"/>
              <w:rPr>
                <w:sz w:val="22"/>
                <w:szCs w:val="22"/>
              </w:rPr>
            </w:pPr>
            <w:r>
              <w:rPr>
                <w:sz w:val="22"/>
                <w:szCs w:val="22"/>
              </w:rPr>
              <w:t>(0.0572</w:t>
            </w:r>
            <w:r w:rsidRPr="00E87361">
              <w:rPr>
                <w:sz w:val="22"/>
                <w:szCs w:val="22"/>
              </w:rPr>
              <w:t>)</w:t>
            </w:r>
          </w:p>
        </w:tc>
      </w:tr>
      <w:tr w:rsidR="00672A88" w:rsidRPr="00E87361" w14:paraId="1EBB18A0" w14:textId="77777777" w:rsidTr="00672A88">
        <w:tc>
          <w:tcPr>
            <w:tcW w:w="1890" w:type="dxa"/>
          </w:tcPr>
          <w:p w14:paraId="11E43100" w14:textId="77777777" w:rsidR="00672A88" w:rsidRPr="00E87361" w:rsidRDefault="00672A88" w:rsidP="00672A88">
            <w:pPr>
              <w:rPr>
                <w:sz w:val="22"/>
                <w:szCs w:val="22"/>
              </w:rPr>
            </w:pPr>
            <w:r w:rsidRPr="00E87361">
              <w:rPr>
                <w:sz w:val="22"/>
                <w:szCs w:val="22"/>
              </w:rPr>
              <w:t>Percent Female</w:t>
            </w:r>
          </w:p>
        </w:tc>
        <w:tc>
          <w:tcPr>
            <w:tcW w:w="1162" w:type="dxa"/>
          </w:tcPr>
          <w:p w14:paraId="7A3892AE" w14:textId="77777777" w:rsidR="00672A88" w:rsidRPr="00E87361" w:rsidRDefault="00672A88" w:rsidP="00672A88">
            <w:pPr>
              <w:jc w:val="right"/>
              <w:rPr>
                <w:sz w:val="22"/>
                <w:szCs w:val="22"/>
              </w:rPr>
            </w:pPr>
            <w:r w:rsidRPr="00E87361">
              <w:rPr>
                <w:sz w:val="22"/>
                <w:szCs w:val="22"/>
              </w:rPr>
              <w:t>–0.0047</w:t>
            </w:r>
          </w:p>
          <w:p w14:paraId="67601A90" w14:textId="77777777" w:rsidR="00672A88" w:rsidRPr="00E87361" w:rsidRDefault="00672A88" w:rsidP="00672A88">
            <w:pPr>
              <w:jc w:val="right"/>
              <w:rPr>
                <w:sz w:val="22"/>
                <w:szCs w:val="22"/>
              </w:rPr>
            </w:pPr>
            <w:r w:rsidRPr="00E87361">
              <w:rPr>
                <w:sz w:val="22"/>
                <w:szCs w:val="22"/>
              </w:rPr>
              <w:t>(0.1025)</w:t>
            </w:r>
          </w:p>
        </w:tc>
        <w:tc>
          <w:tcPr>
            <w:tcW w:w="1181" w:type="dxa"/>
          </w:tcPr>
          <w:p w14:paraId="6CE8022B" w14:textId="77777777" w:rsidR="00672A88" w:rsidRPr="00E87361" w:rsidRDefault="00672A88" w:rsidP="00672A88">
            <w:pPr>
              <w:jc w:val="right"/>
              <w:rPr>
                <w:sz w:val="22"/>
                <w:szCs w:val="22"/>
              </w:rPr>
            </w:pPr>
            <w:r w:rsidRPr="00E87361">
              <w:rPr>
                <w:sz w:val="22"/>
                <w:szCs w:val="22"/>
              </w:rPr>
              <w:t>0.0445</w:t>
            </w:r>
          </w:p>
          <w:p w14:paraId="1BA80F21" w14:textId="77777777" w:rsidR="00672A88" w:rsidRPr="00E87361" w:rsidRDefault="00672A88" w:rsidP="00672A88">
            <w:pPr>
              <w:jc w:val="right"/>
              <w:rPr>
                <w:sz w:val="22"/>
                <w:szCs w:val="22"/>
              </w:rPr>
            </w:pPr>
            <w:r w:rsidRPr="00E87361">
              <w:rPr>
                <w:sz w:val="22"/>
                <w:szCs w:val="22"/>
              </w:rPr>
              <w:t>(0.1081)</w:t>
            </w:r>
          </w:p>
        </w:tc>
        <w:tc>
          <w:tcPr>
            <w:tcW w:w="1151" w:type="dxa"/>
          </w:tcPr>
          <w:p w14:paraId="195920DC" w14:textId="77777777" w:rsidR="00672A88" w:rsidRPr="00E87361" w:rsidRDefault="00672A88" w:rsidP="00672A88">
            <w:pPr>
              <w:jc w:val="right"/>
              <w:rPr>
                <w:sz w:val="22"/>
                <w:szCs w:val="22"/>
              </w:rPr>
            </w:pPr>
            <w:r w:rsidRPr="00E87361">
              <w:rPr>
                <w:sz w:val="22"/>
                <w:szCs w:val="22"/>
              </w:rPr>
              <w:t>–0.0969</w:t>
            </w:r>
          </w:p>
          <w:p w14:paraId="0B4E506C" w14:textId="77777777" w:rsidR="00672A88" w:rsidRPr="00E87361" w:rsidRDefault="00672A88" w:rsidP="00672A88">
            <w:pPr>
              <w:jc w:val="right"/>
              <w:rPr>
                <w:sz w:val="22"/>
                <w:szCs w:val="22"/>
              </w:rPr>
            </w:pPr>
            <w:r w:rsidRPr="00E87361">
              <w:rPr>
                <w:sz w:val="22"/>
                <w:szCs w:val="22"/>
              </w:rPr>
              <w:t>(0.0831)</w:t>
            </w:r>
          </w:p>
        </w:tc>
        <w:tc>
          <w:tcPr>
            <w:tcW w:w="1276" w:type="dxa"/>
          </w:tcPr>
          <w:p w14:paraId="566FF110" w14:textId="77777777" w:rsidR="00672A88" w:rsidRPr="00E87361" w:rsidRDefault="00672A88" w:rsidP="00672A88">
            <w:pPr>
              <w:jc w:val="right"/>
              <w:rPr>
                <w:sz w:val="22"/>
                <w:szCs w:val="22"/>
              </w:rPr>
            </w:pPr>
            <w:r w:rsidRPr="00E87361">
              <w:rPr>
                <w:sz w:val="22"/>
                <w:szCs w:val="22"/>
              </w:rPr>
              <w:t>0.0818</w:t>
            </w:r>
          </w:p>
          <w:p w14:paraId="1F7FC4A3" w14:textId="77777777" w:rsidR="00672A88" w:rsidRPr="00E87361" w:rsidRDefault="00672A88" w:rsidP="00672A88">
            <w:pPr>
              <w:jc w:val="right"/>
              <w:rPr>
                <w:sz w:val="22"/>
                <w:szCs w:val="22"/>
              </w:rPr>
            </w:pPr>
            <w:r w:rsidRPr="00E87361">
              <w:rPr>
                <w:sz w:val="22"/>
                <w:szCs w:val="22"/>
              </w:rPr>
              <w:t>(0.0958)</w:t>
            </w:r>
          </w:p>
        </w:tc>
        <w:tc>
          <w:tcPr>
            <w:tcW w:w="1170" w:type="dxa"/>
          </w:tcPr>
          <w:p w14:paraId="03A7622F" w14:textId="77777777" w:rsidR="00672A88" w:rsidRPr="00E87361" w:rsidRDefault="00672A88" w:rsidP="00672A88">
            <w:pPr>
              <w:jc w:val="right"/>
              <w:rPr>
                <w:sz w:val="22"/>
                <w:szCs w:val="22"/>
              </w:rPr>
            </w:pPr>
            <w:r>
              <w:rPr>
                <w:sz w:val="22"/>
                <w:szCs w:val="22"/>
              </w:rPr>
              <w:t>–0.1401</w:t>
            </w:r>
          </w:p>
          <w:p w14:paraId="476E44B2" w14:textId="77777777" w:rsidR="00672A88" w:rsidRPr="00E87361" w:rsidRDefault="00672A88" w:rsidP="00672A88">
            <w:pPr>
              <w:jc w:val="right"/>
              <w:rPr>
                <w:sz w:val="22"/>
                <w:szCs w:val="22"/>
              </w:rPr>
            </w:pPr>
            <w:r>
              <w:rPr>
                <w:sz w:val="22"/>
                <w:szCs w:val="22"/>
              </w:rPr>
              <w:t>(0.0883</w:t>
            </w:r>
            <w:r w:rsidRPr="00E87361">
              <w:rPr>
                <w:sz w:val="22"/>
                <w:szCs w:val="22"/>
              </w:rPr>
              <w:t>)</w:t>
            </w:r>
          </w:p>
        </w:tc>
        <w:tc>
          <w:tcPr>
            <w:tcW w:w="1170" w:type="dxa"/>
          </w:tcPr>
          <w:p w14:paraId="6C4E2D2A" w14:textId="77777777" w:rsidR="00672A88" w:rsidRPr="00E87361" w:rsidRDefault="00672A88" w:rsidP="00672A88">
            <w:pPr>
              <w:jc w:val="right"/>
              <w:rPr>
                <w:sz w:val="22"/>
                <w:szCs w:val="22"/>
              </w:rPr>
            </w:pPr>
            <w:r>
              <w:rPr>
                <w:sz w:val="22"/>
                <w:szCs w:val="22"/>
              </w:rPr>
              <w:t>0.0598</w:t>
            </w:r>
          </w:p>
          <w:p w14:paraId="0E278F8F" w14:textId="77777777" w:rsidR="00672A88" w:rsidRPr="00E87361" w:rsidRDefault="00672A88" w:rsidP="00672A88">
            <w:pPr>
              <w:jc w:val="right"/>
              <w:rPr>
                <w:sz w:val="22"/>
                <w:szCs w:val="22"/>
              </w:rPr>
            </w:pPr>
            <w:r>
              <w:rPr>
                <w:sz w:val="22"/>
                <w:szCs w:val="22"/>
              </w:rPr>
              <w:t>(0.1022</w:t>
            </w:r>
            <w:r w:rsidRPr="00E87361">
              <w:rPr>
                <w:sz w:val="22"/>
                <w:szCs w:val="22"/>
              </w:rPr>
              <w:t>)</w:t>
            </w:r>
          </w:p>
        </w:tc>
      </w:tr>
      <w:tr w:rsidR="00672A88" w:rsidRPr="00E87361" w14:paraId="18B2AD70" w14:textId="77777777" w:rsidTr="00672A88">
        <w:tc>
          <w:tcPr>
            <w:tcW w:w="1890" w:type="dxa"/>
          </w:tcPr>
          <w:p w14:paraId="0AAC6408" w14:textId="77777777" w:rsidR="00672A88" w:rsidRPr="00E87361" w:rsidRDefault="00672A88" w:rsidP="00672A88">
            <w:pPr>
              <w:rPr>
                <w:sz w:val="22"/>
                <w:szCs w:val="22"/>
              </w:rPr>
            </w:pPr>
            <w:r w:rsidRPr="00E87361">
              <w:rPr>
                <w:sz w:val="22"/>
                <w:szCs w:val="22"/>
              </w:rPr>
              <w:t>R</w:t>
            </w:r>
            <w:r w:rsidRPr="00E87361">
              <w:rPr>
                <w:sz w:val="22"/>
                <w:szCs w:val="22"/>
                <w:vertAlign w:val="superscript"/>
              </w:rPr>
              <w:t>2</w:t>
            </w:r>
          </w:p>
        </w:tc>
        <w:tc>
          <w:tcPr>
            <w:tcW w:w="1162" w:type="dxa"/>
          </w:tcPr>
          <w:p w14:paraId="12863956" w14:textId="77777777" w:rsidR="00672A88" w:rsidRPr="00E87361" w:rsidRDefault="00672A88" w:rsidP="00672A88">
            <w:pPr>
              <w:jc w:val="right"/>
              <w:rPr>
                <w:sz w:val="22"/>
                <w:szCs w:val="22"/>
              </w:rPr>
            </w:pPr>
            <w:r w:rsidRPr="00E87361">
              <w:rPr>
                <w:sz w:val="22"/>
                <w:szCs w:val="22"/>
              </w:rPr>
              <w:t>0.761</w:t>
            </w:r>
          </w:p>
        </w:tc>
        <w:tc>
          <w:tcPr>
            <w:tcW w:w="1181" w:type="dxa"/>
          </w:tcPr>
          <w:p w14:paraId="42525516" w14:textId="77777777" w:rsidR="00672A88" w:rsidRPr="00E87361" w:rsidRDefault="00672A88" w:rsidP="00672A88">
            <w:pPr>
              <w:jc w:val="right"/>
              <w:rPr>
                <w:sz w:val="22"/>
                <w:szCs w:val="22"/>
              </w:rPr>
            </w:pPr>
            <w:r w:rsidRPr="00E87361">
              <w:rPr>
                <w:sz w:val="22"/>
                <w:szCs w:val="22"/>
              </w:rPr>
              <w:t>0.693</w:t>
            </w:r>
          </w:p>
        </w:tc>
        <w:tc>
          <w:tcPr>
            <w:tcW w:w="1151" w:type="dxa"/>
          </w:tcPr>
          <w:p w14:paraId="6B96F359" w14:textId="77777777" w:rsidR="00672A88" w:rsidRPr="00E87361" w:rsidRDefault="00672A88" w:rsidP="00672A88">
            <w:pPr>
              <w:jc w:val="right"/>
              <w:rPr>
                <w:sz w:val="22"/>
                <w:szCs w:val="22"/>
              </w:rPr>
            </w:pPr>
            <w:r w:rsidRPr="00E87361">
              <w:rPr>
                <w:sz w:val="22"/>
                <w:szCs w:val="22"/>
              </w:rPr>
              <w:t>0.762</w:t>
            </w:r>
          </w:p>
        </w:tc>
        <w:tc>
          <w:tcPr>
            <w:tcW w:w="1276" w:type="dxa"/>
          </w:tcPr>
          <w:p w14:paraId="19028CAE" w14:textId="77777777" w:rsidR="00672A88" w:rsidRPr="00E87361" w:rsidRDefault="00672A88" w:rsidP="00672A88">
            <w:pPr>
              <w:jc w:val="right"/>
              <w:rPr>
                <w:sz w:val="22"/>
                <w:szCs w:val="22"/>
              </w:rPr>
            </w:pPr>
            <w:r w:rsidRPr="00E87361">
              <w:rPr>
                <w:sz w:val="22"/>
                <w:szCs w:val="22"/>
              </w:rPr>
              <w:t>0.695</w:t>
            </w:r>
          </w:p>
        </w:tc>
        <w:tc>
          <w:tcPr>
            <w:tcW w:w="1170" w:type="dxa"/>
          </w:tcPr>
          <w:p w14:paraId="11DB9FB1" w14:textId="77777777" w:rsidR="00672A88" w:rsidRPr="00E87361" w:rsidRDefault="00672A88" w:rsidP="00672A88">
            <w:pPr>
              <w:jc w:val="right"/>
              <w:rPr>
                <w:sz w:val="22"/>
                <w:szCs w:val="22"/>
              </w:rPr>
            </w:pPr>
            <w:r>
              <w:rPr>
                <w:sz w:val="22"/>
                <w:szCs w:val="22"/>
              </w:rPr>
              <w:t>0.762</w:t>
            </w:r>
          </w:p>
        </w:tc>
        <w:tc>
          <w:tcPr>
            <w:tcW w:w="1170" w:type="dxa"/>
          </w:tcPr>
          <w:p w14:paraId="318A10C9" w14:textId="77777777" w:rsidR="00672A88" w:rsidRPr="00E87361" w:rsidRDefault="00672A88" w:rsidP="00672A88">
            <w:pPr>
              <w:jc w:val="right"/>
              <w:rPr>
                <w:sz w:val="22"/>
                <w:szCs w:val="22"/>
              </w:rPr>
            </w:pPr>
            <w:r>
              <w:rPr>
                <w:sz w:val="22"/>
                <w:szCs w:val="22"/>
              </w:rPr>
              <w:t>0.691</w:t>
            </w:r>
          </w:p>
        </w:tc>
      </w:tr>
      <w:tr w:rsidR="00672A88" w:rsidRPr="00E87361" w14:paraId="73A02CC7" w14:textId="77777777" w:rsidTr="00672A88">
        <w:tc>
          <w:tcPr>
            <w:tcW w:w="1890" w:type="dxa"/>
          </w:tcPr>
          <w:p w14:paraId="19B460EE" w14:textId="77777777" w:rsidR="00672A88" w:rsidRPr="00E87361" w:rsidRDefault="00672A88" w:rsidP="00672A88">
            <w:pPr>
              <w:rPr>
                <w:sz w:val="22"/>
                <w:szCs w:val="22"/>
              </w:rPr>
            </w:pPr>
            <w:r w:rsidRPr="00E87361">
              <w:rPr>
                <w:sz w:val="22"/>
                <w:szCs w:val="22"/>
              </w:rPr>
              <w:t>N</w:t>
            </w:r>
          </w:p>
        </w:tc>
        <w:tc>
          <w:tcPr>
            <w:tcW w:w="1162" w:type="dxa"/>
          </w:tcPr>
          <w:p w14:paraId="37F749A0" w14:textId="77777777" w:rsidR="00672A88" w:rsidRPr="00E87361" w:rsidRDefault="00672A88" w:rsidP="00672A88">
            <w:pPr>
              <w:jc w:val="right"/>
              <w:rPr>
                <w:sz w:val="22"/>
                <w:szCs w:val="22"/>
              </w:rPr>
            </w:pPr>
            <w:r w:rsidRPr="00E87361">
              <w:rPr>
                <w:sz w:val="22"/>
                <w:szCs w:val="22"/>
              </w:rPr>
              <w:t>637</w:t>
            </w:r>
          </w:p>
        </w:tc>
        <w:tc>
          <w:tcPr>
            <w:tcW w:w="1181" w:type="dxa"/>
          </w:tcPr>
          <w:p w14:paraId="24D05DB0" w14:textId="77777777" w:rsidR="00672A88" w:rsidRPr="00E87361" w:rsidRDefault="00672A88" w:rsidP="00672A88">
            <w:pPr>
              <w:jc w:val="right"/>
              <w:rPr>
                <w:sz w:val="22"/>
                <w:szCs w:val="22"/>
              </w:rPr>
            </w:pPr>
            <w:r w:rsidRPr="00E87361">
              <w:rPr>
                <w:sz w:val="22"/>
                <w:szCs w:val="22"/>
              </w:rPr>
              <w:t>1296</w:t>
            </w:r>
          </w:p>
        </w:tc>
        <w:tc>
          <w:tcPr>
            <w:tcW w:w="1151" w:type="dxa"/>
          </w:tcPr>
          <w:p w14:paraId="68A6E541" w14:textId="77777777" w:rsidR="00672A88" w:rsidRPr="00E87361" w:rsidRDefault="00672A88" w:rsidP="00672A88">
            <w:pPr>
              <w:jc w:val="right"/>
              <w:rPr>
                <w:sz w:val="22"/>
                <w:szCs w:val="22"/>
              </w:rPr>
            </w:pPr>
            <w:r w:rsidRPr="00E87361">
              <w:rPr>
                <w:sz w:val="22"/>
                <w:szCs w:val="22"/>
              </w:rPr>
              <w:t>637</w:t>
            </w:r>
          </w:p>
        </w:tc>
        <w:tc>
          <w:tcPr>
            <w:tcW w:w="1276" w:type="dxa"/>
          </w:tcPr>
          <w:p w14:paraId="65B5D0EB" w14:textId="77777777" w:rsidR="00672A88" w:rsidRPr="00E87361" w:rsidRDefault="00672A88" w:rsidP="00672A88">
            <w:pPr>
              <w:jc w:val="right"/>
              <w:rPr>
                <w:sz w:val="22"/>
                <w:szCs w:val="22"/>
              </w:rPr>
            </w:pPr>
            <w:r w:rsidRPr="00E87361">
              <w:rPr>
                <w:sz w:val="22"/>
                <w:szCs w:val="22"/>
              </w:rPr>
              <w:t>1296</w:t>
            </w:r>
          </w:p>
        </w:tc>
        <w:tc>
          <w:tcPr>
            <w:tcW w:w="1170" w:type="dxa"/>
          </w:tcPr>
          <w:p w14:paraId="0B1CAD34" w14:textId="77777777" w:rsidR="00672A88" w:rsidRPr="00E87361" w:rsidRDefault="00672A88" w:rsidP="00672A88">
            <w:pPr>
              <w:jc w:val="right"/>
              <w:rPr>
                <w:sz w:val="22"/>
                <w:szCs w:val="22"/>
              </w:rPr>
            </w:pPr>
            <w:r>
              <w:rPr>
                <w:sz w:val="22"/>
                <w:szCs w:val="22"/>
              </w:rPr>
              <w:t>637</w:t>
            </w:r>
          </w:p>
        </w:tc>
        <w:tc>
          <w:tcPr>
            <w:tcW w:w="1170" w:type="dxa"/>
          </w:tcPr>
          <w:p w14:paraId="662D5198" w14:textId="77777777" w:rsidR="00672A88" w:rsidRPr="00E87361" w:rsidRDefault="00672A88" w:rsidP="00672A88">
            <w:pPr>
              <w:jc w:val="right"/>
              <w:rPr>
                <w:sz w:val="22"/>
                <w:szCs w:val="22"/>
              </w:rPr>
            </w:pPr>
            <w:r>
              <w:rPr>
                <w:sz w:val="22"/>
                <w:szCs w:val="22"/>
              </w:rPr>
              <w:t>1398</w:t>
            </w:r>
          </w:p>
        </w:tc>
      </w:tr>
    </w:tbl>
    <w:p w14:paraId="62E2B218" w14:textId="77777777" w:rsidR="00672A88" w:rsidRPr="00E87361" w:rsidRDefault="00672A88" w:rsidP="00672A88">
      <w:pPr>
        <w:rPr>
          <w:sz w:val="22"/>
          <w:szCs w:val="22"/>
        </w:rPr>
      </w:pPr>
    </w:p>
    <w:p w14:paraId="2DD740D3" w14:textId="77777777" w:rsidR="00672A88" w:rsidRPr="00E87361" w:rsidRDefault="00672A88" w:rsidP="00672A88">
      <w:pPr>
        <w:rPr>
          <w:sz w:val="22"/>
          <w:szCs w:val="22"/>
        </w:rPr>
      </w:pPr>
      <w:r w:rsidRPr="00E87361">
        <w:rPr>
          <w:sz w:val="22"/>
          <w:szCs w:val="22"/>
        </w:rPr>
        <w:br w:type="page"/>
      </w:r>
    </w:p>
    <w:p w14:paraId="35DEAD07" w14:textId="77777777" w:rsidR="00672A88" w:rsidRPr="00E87361" w:rsidRDefault="00672A88" w:rsidP="00672A88">
      <w:pPr>
        <w:rPr>
          <w:sz w:val="22"/>
          <w:szCs w:val="22"/>
        </w:rPr>
      </w:pPr>
    </w:p>
    <w:p w14:paraId="3AA0BF3C" w14:textId="77777777" w:rsidR="00672A88" w:rsidRPr="00E87361" w:rsidRDefault="00672A88" w:rsidP="00672A88">
      <w:pPr>
        <w:rPr>
          <w:sz w:val="22"/>
          <w:szCs w:val="22"/>
        </w:rPr>
      </w:pPr>
    </w:p>
    <w:p w14:paraId="43D52488" w14:textId="77777777" w:rsidR="00672A88" w:rsidRPr="00E87361" w:rsidRDefault="00672A88" w:rsidP="00672A88">
      <w:pPr>
        <w:rPr>
          <w:b/>
          <w:sz w:val="22"/>
          <w:szCs w:val="22"/>
        </w:rPr>
      </w:pPr>
      <w:r w:rsidRPr="00E87361">
        <w:rPr>
          <w:b/>
          <w:sz w:val="22"/>
          <w:szCs w:val="22"/>
        </w:rPr>
        <w:t>Figure 1.  Wage-Experience Profiles for Male and Female Cigar makers, Movers and Stayers</w:t>
      </w:r>
    </w:p>
    <w:p w14:paraId="62E75709" w14:textId="77777777" w:rsidR="00672A88" w:rsidRPr="00E87361" w:rsidRDefault="00672A88" w:rsidP="00672A88">
      <w:pPr>
        <w:rPr>
          <w:sz w:val="22"/>
          <w:szCs w:val="22"/>
        </w:rPr>
      </w:pPr>
      <w:r w:rsidRPr="00E87361">
        <w:rPr>
          <w:noProof/>
          <w:sz w:val="22"/>
          <w:szCs w:val="22"/>
        </w:rPr>
        <w:drawing>
          <wp:inline distT="0" distB="0" distL="0" distR="0" wp14:anchorId="4018EA7E" wp14:editId="16E8B094">
            <wp:extent cx="5054600" cy="3251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02E81B" w14:textId="77777777" w:rsidR="00672A88" w:rsidRPr="00E87361" w:rsidRDefault="00672A88" w:rsidP="00672A88">
      <w:pPr>
        <w:ind w:left="90" w:right="1350"/>
        <w:rPr>
          <w:sz w:val="22"/>
          <w:szCs w:val="22"/>
        </w:rPr>
      </w:pPr>
    </w:p>
    <w:p w14:paraId="6A8F4CF7" w14:textId="77777777" w:rsidR="00672A88" w:rsidRPr="00E87361" w:rsidRDefault="00672A88" w:rsidP="00672A88">
      <w:pPr>
        <w:ind w:left="90" w:right="1350"/>
        <w:rPr>
          <w:sz w:val="22"/>
          <w:szCs w:val="22"/>
        </w:rPr>
      </w:pPr>
      <w:r w:rsidRPr="00E87361">
        <w:rPr>
          <w:sz w:val="22"/>
          <w:szCs w:val="22"/>
        </w:rPr>
        <w:t>Note: Movers have tenure always equal to zero. Stayers have tenure equal to experience. Profiles for movers and stayers are indistinguishable.</w:t>
      </w:r>
    </w:p>
    <w:p w14:paraId="168894EC" w14:textId="77777777" w:rsidR="00672A88" w:rsidRPr="00E87361" w:rsidRDefault="00672A88" w:rsidP="00672A88">
      <w:pPr>
        <w:ind w:left="90"/>
        <w:rPr>
          <w:sz w:val="22"/>
          <w:szCs w:val="22"/>
        </w:rPr>
      </w:pPr>
      <w:r w:rsidRPr="00E87361">
        <w:rPr>
          <w:sz w:val="22"/>
          <w:szCs w:val="22"/>
        </w:rPr>
        <w:t>Source: See Table 3.</w:t>
      </w:r>
    </w:p>
    <w:p w14:paraId="10C5D883" w14:textId="77777777" w:rsidR="00672A88" w:rsidRPr="00E87361" w:rsidRDefault="00672A88" w:rsidP="00672A88">
      <w:pPr>
        <w:rPr>
          <w:sz w:val="22"/>
          <w:szCs w:val="22"/>
        </w:rPr>
      </w:pPr>
    </w:p>
    <w:p w14:paraId="110FC49A" w14:textId="77777777" w:rsidR="00672A88" w:rsidRPr="00E87361" w:rsidRDefault="00672A88" w:rsidP="00672A88">
      <w:pPr>
        <w:rPr>
          <w:sz w:val="22"/>
          <w:szCs w:val="22"/>
        </w:rPr>
      </w:pPr>
    </w:p>
    <w:p w14:paraId="24F60577" w14:textId="77777777" w:rsidR="00672A88" w:rsidRPr="00E87361" w:rsidRDefault="00672A88" w:rsidP="00672A88">
      <w:pPr>
        <w:contextualSpacing/>
        <w:rPr>
          <w:sz w:val="22"/>
          <w:szCs w:val="22"/>
        </w:rPr>
      </w:pPr>
    </w:p>
    <w:p w14:paraId="0D3C5E94" w14:textId="77777777" w:rsidR="00672A88" w:rsidRPr="00E87361" w:rsidRDefault="00672A88" w:rsidP="00672A88">
      <w:pPr>
        <w:rPr>
          <w:b/>
        </w:rPr>
      </w:pPr>
    </w:p>
    <w:p w14:paraId="60051E05" w14:textId="77777777" w:rsidR="00672A88" w:rsidRPr="00E87361" w:rsidRDefault="00672A88" w:rsidP="00672A88">
      <w:pPr>
        <w:rPr>
          <w:b/>
        </w:rPr>
      </w:pPr>
    </w:p>
    <w:p w14:paraId="3F5D7FE1" w14:textId="77777777" w:rsidR="00672A88" w:rsidRPr="00E87361" w:rsidRDefault="00672A88" w:rsidP="00672A88"/>
    <w:p w14:paraId="00FFC152" w14:textId="77777777" w:rsidR="00672A88" w:rsidRPr="00E87361" w:rsidRDefault="00672A88" w:rsidP="00672A88">
      <w:pPr>
        <w:rPr>
          <w:b/>
        </w:rPr>
      </w:pPr>
    </w:p>
    <w:p w14:paraId="6EA80D73" w14:textId="77777777" w:rsidR="00672A88" w:rsidRDefault="00672A88" w:rsidP="00672A88"/>
    <w:p w14:paraId="5679B2CE" w14:textId="77777777" w:rsidR="00254336" w:rsidRPr="00E87361" w:rsidRDefault="00254336">
      <w:pPr>
        <w:rPr>
          <w:b/>
        </w:rPr>
      </w:pPr>
    </w:p>
    <w:p w14:paraId="2B9AC3CF" w14:textId="7C0B35E9" w:rsidR="008637E0" w:rsidRPr="00E87361" w:rsidRDefault="008637E0" w:rsidP="008637E0">
      <w:pPr>
        <w:rPr>
          <w:b/>
        </w:rPr>
      </w:pPr>
    </w:p>
    <w:sectPr w:rsidR="008637E0" w:rsidRPr="00E87361" w:rsidSect="00E0203A">
      <w:footerReference w:type="even" r:id="rId9"/>
      <w:footerReference w:type="default" r:id="rId10"/>
      <w:pgSz w:w="12240" w:h="15840"/>
      <w:pgMar w:top="1440" w:right="126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11B1F" w14:textId="77777777" w:rsidR="00BA5153" w:rsidRDefault="00BA5153" w:rsidP="00A81F1C">
      <w:r>
        <w:separator/>
      </w:r>
    </w:p>
  </w:endnote>
  <w:endnote w:type="continuationSeparator" w:id="0">
    <w:p w14:paraId="73993ED5" w14:textId="77777777" w:rsidR="00BA5153" w:rsidRDefault="00BA5153" w:rsidP="00A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0832" w14:textId="77777777" w:rsidR="00296A89" w:rsidRDefault="00296A89" w:rsidP="00465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D8D2A" w14:textId="77777777" w:rsidR="00296A89" w:rsidRDefault="0029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1F56" w14:textId="77777777" w:rsidR="00296A89" w:rsidRDefault="00296A89" w:rsidP="00465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B4D">
      <w:rPr>
        <w:rStyle w:val="PageNumber"/>
        <w:noProof/>
      </w:rPr>
      <w:t>1</w:t>
    </w:r>
    <w:r>
      <w:rPr>
        <w:rStyle w:val="PageNumber"/>
      </w:rPr>
      <w:fldChar w:fldCharType="end"/>
    </w:r>
  </w:p>
  <w:p w14:paraId="39047DBD" w14:textId="77777777" w:rsidR="00296A89" w:rsidRDefault="00296A89" w:rsidP="00CC43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F7B66" w14:textId="77777777" w:rsidR="00BA5153" w:rsidRDefault="00BA5153" w:rsidP="00A81F1C">
      <w:r>
        <w:separator/>
      </w:r>
    </w:p>
  </w:footnote>
  <w:footnote w:type="continuationSeparator" w:id="0">
    <w:p w14:paraId="797D5127" w14:textId="77777777" w:rsidR="00BA5153" w:rsidRDefault="00BA5153" w:rsidP="00A81F1C">
      <w:r>
        <w:continuationSeparator/>
      </w:r>
    </w:p>
  </w:footnote>
  <w:footnote w:id="1">
    <w:p w14:paraId="5F611C8D" w14:textId="4ECDFB9D" w:rsidR="00296A89" w:rsidRDefault="00296A89">
      <w:pPr>
        <w:pStyle w:val="FootnoteText"/>
      </w:pPr>
      <w:r>
        <w:rPr>
          <w:rStyle w:val="FootnoteReference"/>
        </w:rPr>
        <w:footnoteRef/>
      </w:r>
      <w:r>
        <w:t xml:space="preserve"> </w:t>
      </w:r>
      <w:r w:rsidRPr="00420380">
        <w:rPr>
          <w:sz w:val="22"/>
          <w:szCs w:val="22"/>
        </w:rPr>
        <w:t>As seen below, after controlling for experience in the occupation firm tenure has no effect on wages.</w:t>
      </w:r>
      <w:r>
        <w:t xml:space="preserve"> </w:t>
      </w:r>
    </w:p>
  </w:footnote>
  <w:footnote w:id="2">
    <w:p w14:paraId="02500F90" w14:textId="0C94BEDD" w:rsidR="00296A89" w:rsidRDefault="00296A89" w:rsidP="00CE685E">
      <w:pPr>
        <w:pStyle w:val="FootnoteText"/>
      </w:pPr>
      <w:r>
        <w:rPr>
          <w:rStyle w:val="FootnoteReference"/>
        </w:rPr>
        <w:footnoteRef/>
      </w:r>
      <w:r>
        <w:t xml:space="preserve"> </w:t>
      </w:r>
      <w:r w:rsidRPr="00EB4E8F">
        <w:rPr>
          <w:sz w:val="22"/>
          <w:szCs w:val="22"/>
        </w:rPr>
        <w:t>In 1919 two workers at the Amoskeag Mills in New Hampshire were expelled from the union for exceeding the union's standard for a day's work.  They folded 525 to 550 cloths a day, while the un</w:t>
      </w:r>
      <w:r>
        <w:rPr>
          <w:sz w:val="22"/>
          <w:szCs w:val="22"/>
        </w:rPr>
        <w:t xml:space="preserve">ion standard was 450.  (Hareven, </w:t>
      </w:r>
      <w:r w:rsidRPr="00EB4E8F">
        <w:rPr>
          <w:sz w:val="22"/>
          <w:szCs w:val="22"/>
        </w:rPr>
        <w:t>1982, p. 143</w:t>
      </w:r>
      <w:r>
        <w:rPr>
          <w:sz w:val="22"/>
          <w:szCs w:val="22"/>
        </w:rPr>
        <w:t>)</w:t>
      </w:r>
      <w:r w:rsidRPr="00EB4E8F">
        <w:rPr>
          <w:sz w:val="22"/>
          <w:szCs w:val="22"/>
        </w:rPr>
        <w:t>.</w:t>
      </w:r>
      <w:r>
        <w:rPr>
          <w:sz w:val="22"/>
          <w:szCs w:val="22"/>
        </w:rPr>
        <w:t xml:space="preserve"> </w:t>
      </w:r>
    </w:p>
  </w:footnote>
  <w:footnote w:id="3">
    <w:p w14:paraId="43E4B698" w14:textId="56106E03" w:rsidR="00296A89" w:rsidRPr="00F74F8B" w:rsidRDefault="00296A89" w:rsidP="00A81F1C">
      <w:pPr>
        <w:contextualSpacing/>
        <w:jc w:val="both"/>
        <w:rPr>
          <w:sz w:val="22"/>
          <w:szCs w:val="22"/>
        </w:rPr>
      </w:pPr>
      <w:r w:rsidRPr="00F74F8B">
        <w:rPr>
          <w:rStyle w:val="FootnoteReference"/>
          <w:sz w:val="22"/>
          <w:szCs w:val="22"/>
        </w:rPr>
        <w:footnoteRef/>
      </w:r>
      <w:r>
        <w:rPr>
          <w:sz w:val="22"/>
          <w:szCs w:val="22"/>
        </w:rPr>
        <w:t xml:space="preserve"> </w:t>
      </w:r>
      <w:r w:rsidRPr="00F74F8B">
        <w:rPr>
          <w:sz w:val="22"/>
          <w:szCs w:val="22"/>
        </w:rPr>
        <w:t>North American cigar makers were also considered skilled workers (Cooper 1987).</w:t>
      </w:r>
    </w:p>
  </w:footnote>
  <w:footnote w:id="4">
    <w:p w14:paraId="682AC27C" w14:textId="6740C5E2" w:rsidR="00296A89" w:rsidRDefault="00296A89">
      <w:pPr>
        <w:pStyle w:val="FootnoteText"/>
      </w:pPr>
      <w:r>
        <w:rPr>
          <w:rStyle w:val="FootnoteReference"/>
        </w:rPr>
        <w:footnoteRef/>
      </w:r>
      <w:r>
        <w:t xml:space="preserve"> </w:t>
      </w:r>
      <w:r w:rsidRPr="00FE23B9">
        <w:rPr>
          <w:sz w:val="22"/>
          <w:szCs w:val="22"/>
        </w:rPr>
        <w:t>There was variation in hours, but</w:t>
      </w:r>
      <w:r>
        <w:rPr>
          <w:sz w:val="22"/>
          <w:szCs w:val="22"/>
        </w:rPr>
        <w:t xml:space="preserve"> essentially no part-time work. Only 5 workers</w:t>
      </w:r>
      <w:r w:rsidRPr="00FE23B9">
        <w:rPr>
          <w:sz w:val="22"/>
          <w:szCs w:val="22"/>
        </w:rPr>
        <w:t xml:space="preserve"> worked fewer than 40 hours per week.  Average hours per week were 56, with a standard deviation of 4.4.</w:t>
      </w:r>
      <w:r>
        <w:rPr>
          <w:sz w:val="22"/>
          <w:szCs w:val="22"/>
        </w:rPr>
        <w:t xml:space="preserve">  On average women worked about one hour per week less than men.</w:t>
      </w:r>
      <w:r>
        <w:t xml:space="preserve"> </w:t>
      </w:r>
    </w:p>
  </w:footnote>
  <w:footnote w:id="5">
    <w:p w14:paraId="7F103004" w14:textId="48D55682" w:rsidR="00296A89" w:rsidRDefault="00296A89">
      <w:pPr>
        <w:pStyle w:val="FootnoteText"/>
        <w:contextualSpacing/>
      </w:pPr>
      <w:r w:rsidRPr="00C13BF7">
        <w:rPr>
          <w:rStyle w:val="FootnoteReference"/>
          <w:sz w:val="22"/>
          <w:szCs w:val="22"/>
        </w:rPr>
        <w:footnoteRef/>
      </w:r>
      <w:r w:rsidRPr="00C13BF7">
        <w:rPr>
          <w:sz w:val="22"/>
          <w:szCs w:val="22"/>
        </w:rPr>
        <w:t xml:space="preserve"> For an explanation of why we use the quadratic spline as the functional form, see Burnette and Stanfors (2015).</w:t>
      </w:r>
      <w:r w:rsidRPr="00807F18">
        <w:rPr>
          <w:sz w:val="20"/>
          <w:szCs w:val="20"/>
        </w:rPr>
        <w:t xml:space="preserve"> </w:t>
      </w:r>
    </w:p>
  </w:footnote>
  <w:footnote w:id="6">
    <w:p w14:paraId="6D5F27EC" w14:textId="3AF44DE3" w:rsidR="00296A89" w:rsidRDefault="00296A89">
      <w:pPr>
        <w:pStyle w:val="FootnoteText"/>
      </w:pPr>
      <w:r>
        <w:rPr>
          <w:rStyle w:val="FootnoteReference"/>
        </w:rPr>
        <w:footnoteRef/>
      </w:r>
      <w:r>
        <w:t xml:space="preserve"> </w:t>
      </w:r>
      <w:r w:rsidRPr="00EA25CE">
        <w:rPr>
          <w:sz w:val="22"/>
          <w:szCs w:val="22"/>
        </w:rPr>
        <w:t>This relationship is confirmed by a probit regression of the dummy variable apprentice on sex and experience</w:t>
      </w:r>
      <w:r w:rsidRPr="00025BC6">
        <w:rPr>
          <w:sz w:val="22"/>
          <w:szCs w:val="22"/>
        </w:rPr>
        <w:t>.  Being female has a significantly negative effect on the probability of being an apprentice.</w:t>
      </w:r>
      <w:r>
        <w:t xml:space="preserve"> </w:t>
      </w:r>
    </w:p>
  </w:footnote>
  <w:footnote w:id="7">
    <w:p w14:paraId="505FBF0F" w14:textId="2D516F56" w:rsidR="00296A89" w:rsidRPr="00C13BF7" w:rsidRDefault="00296A89" w:rsidP="0080481B">
      <w:pPr>
        <w:pStyle w:val="FootnoteText"/>
        <w:contextualSpacing/>
        <w:rPr>
          <w:sz w:val="22"/>
          <w:szCs w:val="22"/>
        </w:rPr>
      </w:pPr>
      <w:r w:rsidRPr="00C13BF7">
        <w:rPr>
          <w:rStyle w:val="FootnoteReference"/>
          <w:sz w:val="22"/>
          <w:szCs w:val="22"/>
        </w:rPr>
        <w:footnoteRef/>
      </w:r>
      <w:r w:rsidRPr="00C13BF7">
        <w:rPr>
          <w:sz w:val="22"/>
          <w:szCs w:val="22"/>
        </w:rPr>
        <w:t xml:space="preserve"> This point is determined by the data. The break-point of the quadratic spline was chosen by searching among at least ten possible break-points and choosing the break-point that gave the highest R-squared.</w:t>
      </w:r>
      <w:r>
        <w:rPr>
          <w:sz w:val="22"/>
          <w:szCs w:val="22"/>
        </w:rPr>
        <w:t xml:space="preserve">  Thus we define low-experience women as women with 5 years of experience or less, and low-experience men with 8 years of experience or less.  We also tried defining low-experience women as having 8 years of experience or less, and low-experience men as having 5 years or less, and got substantially similar results. </w:t>
      </w:r>
    </w:p>
  </w:footnote>
  <w:footnote w:id="8">
    <w:p w14:paraId="7CD68C4F" w14:textId="5A7A115D" w:rsidR="00296A89" w:rsidRDefault="00296A89">
      <w:pPr>
        <w:pStyle w:val="FootnoteText"/>
      </w:pPr>
      <w:r>
        <w:rPr>
          <w:rStyle w:val="FootnoteReference"/>
        </w:rPr>
        <w:footnoteRef/>
      </w:r>
      <w:r>
        <w:t xml:space="preserve"> </w:t>
      </w:r>
      <w:r>
        <w:rPr>
          <w:sz w:val="22"/>
          <w:szCs w:val="22"/>
        </w:rPr>
        <w:t xml:space="preserve">The effect reaches zero at </w:t>
      </w:r>
      <w:r w:rsidRPr="001E3FD4">
        <w:rPr>
          <w:sz w:val="22"/>
          <w:szCs w:val="22"/>
        </w:rPr>
        <w:t>17</w:t>
      </w:r>
      <w:r>
        <w:rPr>
          <w:sz w:val="22"/>
          <w:szCs w:val="22"/>
        </w:rPr>
        <w:t>.8</w:t>
      </w:r>
      <w:r w:rsidRPr="001E3FD4">
        <w:rPr>
          <w:sz w:val="22"/>
          <w:szCs w:val="22"/>
        </w:rPr>
        <w:t xml:space="preserve"> years of experience.</w:t>
      </w:r>
      <w:r>
        <w:t xml:space="preserve"> </w:t>
      </w:r>
    </w:p>
  </w:footnote>
  <w:footnote w:id="9">
    <w:p w14:paraId="41773112" w14:textId="284CB960" w:rsidR="00296A89" w:rsidRDefault="00296A89">
      <w:pPr>
        <w:pStyle w:val="FootnoteText"/>
      </w:pPr>
      <w:r>
        <w:rPr>
          <w:rStyle w:val="FootnoteReference"/>
        </w:rPr>
        <w:footnoteRef/>
      </w:r>
      <w:r>
        <w:t xml:space="preserve"> </w:t>
      </w:r>
      <w:r w:rsidRPr="00EB36EC">
        <w:rPr>
          <w:sz w:val="22"/>
          <w:szCs w:val="22"/>
        </w:rPr>
        <w:t>For men we do not get an increase in the sample size because firm profits are missing for all the all-male firms</w:t>
      </w:r>
      <w:r>
        <w:rPr>
          <w:sz w:val="22"/>
          <w:szCs w:val="22"/>
        </w:rPr>
        <w:t xml:space="preserve"> of sufficient size</w:t>
      </w:r>
      <w:r w:rsidRPr="00EB36EC">
        <w:rPr>
          <w:sz w:val="22"/>
          <w:szCs w:val="22"/>
        </w:rPr>
        <w:t xml:space="preserve">. </w:t>
      </w:r>
    </w:p>
  </w:footnote>
  <w:footnote w:id="10">
    <w:p w14:paraId="6E666FB7" w14:textId="08720BE2" w:rsidR="00296A89" w:rsidRDefault="00296A89">
      <w:pPr>
        <w:pStyle w:val="FootnoteText"/>
      </w:pPr>
      <w:r>
        <w:rPr>
          <w:rStyle w:val="FootnoteReference"/>
        </w:rPr>
        <w:footnoteRef/>
      </w:r>
      <w:r>
        <w:t xml:space="preserve"> </w:t>
      </w:r>
      <w:r>
        <w:rPr>
          <w:sz w:val="22"/>
          <w:szCs w:val="22"/>
        </w:rPr>
        <w:t xml:space="preserve">Whyte (1955, p. 4, 39).  Rule </w:t>
      </w:r>
      <w:r w:rsidRPr="00407424">
        <w:rPr>
          <w:sz w:val="22"/>
          <w:szCs w:val="22"/>
        </w:rPr>
        <w:t>(1986 p. 120) suggests that piece-rate workers would "take care that over-zealous comrades did not disturb notions of what was 'normal' and thereb</w:t>
      </w:r>
      <w:r>
        <w:rPr>
          <w:sz w:val="22"/>
          <w:szCs w:val="22"/>
        </w:rPr>
        <w:t>y not only ob</w:t>
      </w:r>
      <w:r w:rsidRPr="00407424">
        <w:rPr>
          <w:sz w:val="22"/>
          <w:szCs w:val="22"/>
        </w:rPr>
        <w:t xml:space="preserve">tain for themselves a disproportionate share of available work, but risk a lowering of the rate for all." </w:t>
      </w:r>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D82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sv-SE" w:vendorID="22" w:dllVersion="513" w:checkStyle="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B5"/>
    <w:rsid w:val="00000F17"/>
    <w:rsid w:val="00003611"/>
    <w:rsid w:val="000113B4"/>
    <w:rsid w:val="00017A7D"/>
    <w:rsid w:val="00020BEE"/>
    <w:rsid w:val="0002313C"/>
    <w:rsid w:val="00023994"/>
    <w:rsid w:val="00025BC6"/>
    <w:rsid w:val="00027BA7"/>
    <w:rsid w:val="00027CB0"/>
    <w:rsid w:val="00033BD5"/>
    <w:rsid w:val="000379AD"/>
    <w:rsid w:val="000470EC"/>
    <w:rsid w:val="00053FDF"/>
    <w:rsid w:val="000548A7"/>
    <w:rsid w:val="000550F5"/>
    <w:rsid w:val="000734FD"/>
    <w:rsid w:val="00075E8D"/>
    <w:rsid w:val="000760E8"/>
    <w:rsid w:val="0007763F"/>
    <w:rsid w:val="00084DA1"/>
    <w:rsid w:val="0008554F"/>
    <w:rsid w:val="00091048"/>
    <w:rsid w:val="00092546"/>
    <w:rsid w:val="00093EA8"/>
    <w:rsid w:val="00096A45"/>
    <w:rsid w:val="00096F22"/>
    <w:rsid w:val="000A491B"/>
    <w:rsid w:val="000A4DE8"/>
    <w:rsid w:val="000A5019"/>
    <w:rsid w:val="000A592C"/>
    <w:rsid w:val="000B308A"/>
    <w:rsid w:val="000D07BB"/>
    <w:rsid w:val="000D16AF"/>
    <w:rsid w:val="000D1F2E"/>
    <w:rsid w:val="000D3CCE"/>
    <w:rsid w:val="000D3FCE"/>
    <w:rsid w:val="000D572A"/>
    <w:rsid w:val="000E0CCC"/>
    <w:rsid w:val="000E42BE"/>
    <w:rsid w:val="000E45D2"/>
    <w:rsid w:val="000E4AA5"/>
    <w:rsid w:val="000E5403"/>
    <w:rsid w:val="000E5583"/>
    <w:rsid w:val="000E55F7"/>
    <w:rsid w:val="000F26DF"/>
    <w:rsid w:val="000F7B4D"/>
    <w:rsid w:val="00102756"/>
    <w:rsid w:val="00104BFD"/>
    <w:rsid w:val="001064EA"/>
    <w:rsid w:val="001116E0"/>
    <w:rsid w:val="001126E8"/>
    <w:rsid w:val="00117C8D"/>
    <w:rsid w:val="0012274E"/>
    <w:rsid w:val="00131C55"/>
    <w:rsid w:val="00133211"/>
    <w:rsid w:val="001350BF"/>
    <w:rsid w:val="00136DAD"/>
    <w:rsid w:val="0014325F"/>
    <w:rsid w:val="0014527E"/>
    <w:rsid w:val="00151FD1"/>
    <w:rsid w:val="001557EA"/>
    <w:rsid w:val="0016088F"/>
    <w:rsid w:val="00161708"/>
    <w:rsid w:val="00163882"/>
    <w:rsid w:val="00167881"/>
    <w:rsid w:val="00171828"/>
    <w:rsid w:val="00184B6A"/>
    <w:rsid w:val="00193DFB"/>
    <w:rsid w:val="00193F48"/>
    <w:rsid w:val="001A26A9"/>
    <w:rsid w:val="001A4391"/>
    <w:rsid w:val="001A5B3D"/>
    <w:rsid w:val="001B2727"/>
    <w:rsid w:val="001B5B8B"/>
    <w:rsid w:val="001C0233"/>
    <w:rsid w:val="001C07D3"/>
    <w:rsid w:val="001C1F9A"/>
    <w:rsid w:val="001C686A"/>
    <w:rsid w:val="001C73C9"/>
    <w:rsid w:val="001D3955"/>
    <w:rsid w:val="001E0DD2"/>
    <w:rsid w:val="001E18F0"/>
    <w:rsid w:val="001E24AE"/>
    <w:rsid w:val="001E3D0E"/>
    <w:rsid w:val="001E3FD4"/>
    <w:rsid w:val="001E48D1"/>
    <w:rsid w:val="001E605F"/>
    <w:rsid w:val="001E644E"/>
    <w:rsid w:val="0020321E"/>
    <w:rsid w:val="00203B0F"/>
    <w:rsid w:val="002107EF"/>
    <w:rsid w:val="00211B54"/>
    <w:rsid w:val="002121E2"/>
    <w:rsid w:val="0021371A"/>
    <w:rsid w:val="002144E0"/>
    <w:rsid w:val="002171CC"/>
    <w:rsid w:val="00225A18"/>
    <w:rsid w:val="002279D9"/>
    <w:rsid w:val="002316F4"/>
    <w:rsid w:val="00233913"/>
    <w:rsid w:val="00243901"/>
    <w:rsid w:val="00247DAA"/>
    <w:rsid w:val="00254336"/>
    <w:rsid w:val="00254A5C"/>
    <w:rsid w:val="00255136"/>
    <w:rsid w:val="0025522E"/>
    <w:rsid w:val="0026218F"/>
    <w:rsid w:val="00262445"/>
    <w:rsid w:val="0026525A"/>
    <w:rsid w:val="00267A4E"/>
    <w:rsid w:val="002800EC"/>
    <w:rsid w:val="00281804"/>
    <w:rsid w:val="00285A51"/>
    <w:rsid w:val="00296A89"/>
    <w:rsid w:val="002A0EE8"/>
    <w:rsid w:val="002A3322"/>
    <w:rsid w:val="002A66A6"/>
    <w:rsid w:val="002B059F"/>
    <w:rsid w:val="002C1DD7"/>
    <w:rsid w:val="002D0DAA"/>
    <w:rsid w:val="002D2380"/>
    <w:rsid w:val="002E1082"/>
    <w:rsid w:val="002E1AA7"/>
    <w:rsid w:val="002E37E3"/>
    <w:rsid w:val="002E4D44"/>
    <w:rsid w:val="002E5427"/>
    <w:rsid w:val="002F30A5"/>
    <w:rsid w:val="002F3831"/>
    <w:rsid w:val="002F42A5"/>
    <w:rsid w:val="0030144F"/>
    <w:rsid w:val="003014C4"/>
    <w:rsid w:val="00302C79"/>
    <w:rsid w:val="00302FF9"/>
    <w:rsid w:val="003030F0"/>
    <w:rsid w:val="00304240"/>
    <w:rsid w:val="00305491"/>
    <w:rsid w:val="00311CB4"/>
    <w:rsid w:val="00312A85"/>
    <w:rsid w:val="00313FA0"/>
    <w:rsid w:val="0032554D"/>
    <w:rsid w:val="0032702D"/>
    <w:rsid w:val="00330FE9"/>
    <w:rsid w:val="003504CD"/>
    <w:rsid w:val="0035176E"/>
    <w:rsid w:val="003533C2"/>
    <w:rsid w:val="00353E9C"/>
    <w:rsid w:val="0035452B"/>
    <w:rsid w:val="00355D6D"/>
    <w:rsid w:val="00363CA9"/>
    <w:rsid w:val="00364105"/>
    <w:rsid w:val="00364632"/>
    <w:rsid w:val="00365EC5"/>
    <w:rsid w:val="003713BB"/>
    <w:rsid w:val="00373EB5"/>
    <w:rsid w:val="00384B9C"/>
    <w:rsid w:val="003863EC"/>
    <w:rsid w:val="003912BF"/>
    <w:rsid w:val="00395D67"/>
    <w:rsid w:val="00396E92"/>
    <w:rsid w:val="003A0DDC"/>
    <w:rsid w:val="003A6B55"/>
    <w:rsid w:val="003A6C65"/>
    <w:rsid w:val="003A7BDF"/>
    <w:rsid w:val="003B574D"/>
    <w:rsid w:val="003B625A"/>
    <w:rsid w:val="003B734E"/>
    <w:rsid w:val="003C0AF2"/>
    <w:rsid w:val="003C136F"/>
    <w:rsid w:val="003C4B42"/>
    <w:rsid w:val="003C7969"/>
    <w:rsid w:val="003D3A6C"/>
    <w:rsid w:val="003D3AE9"/>
    <w:rsid w:val="003D5B80"/>
    <w:rsid w:val="003D6021"/>
    <w:rsid w:val="003E6395"/>
    <w:rsid w:val="003F21BB"/>
    <w:rsid w:val="003F3D13"/>
    <w:rsid w:val="003F4DC8"/>
    <w:rsid w:val="004030B9"/>
    <w:rsid w:val="00407424"/>
    <w:rsid w:val="0041274D"/>
    <w:rsid w:val="00414C26"/>
    <w:rsid w:val="00415BEA"/>
    <w:rsid w:val="00417C02"/>
    <w:rsid w:val="00420380"/>
    <w:rsid w:val="00420404"/>
    <w:rsid w:val="00425E64"/>
    <w:rsid w:val="00426359"/>
    <w:rsid w:val="0042651F"/>
    <w:rsid w:val="004279CF"/>
    <w:rsid w:val="00431355"/>
    <w:rsid w:val="004319A9"/>
    <w:rsid w:val="00435875"/>
    <w:rsid w:val="00443E37"/>
    <w:rsid w:val="004446F0"/>
    <w:rsid w:val="0045666E"/>
    <w:rsid w:val="00456C20"/>
    <w:rsid w:val="00457147"/>
    <w:rsid w:val="00461554"/>
    <w:rsid w:val="0046546B"/>
    <w:rsid w:val="00466172"/>
    <w:rsid w:val="0047150F"/>
    <w:rsid w:val="00472EB9"/>
    <w:rsid w:val="00473D11"/>
    <w:rsid w:val="004A10DF"/>
    <w:rsid w:val="004A6BE1"/>
    <w:rsid w:val="004B322B"/>
    <w:rsid w:val="004B3853"/>
    <w:rsid w:val="004B3B77"/>
    <w:rsid w:val="004B4A91"/>
    <w:rsid w:val="004B79F3"/>
    <w:rsid w:val="004C6EA8"/>
    <w:rsid w:val="004D0643"/>
    <w:rsid w:val="004D13BD"/>
    <w:rsid w:val="004D1A56"/>
    <w:rsid w:val="004E0A59"/>
    <w:rsid w:val="004E2120"/>
    <w:rsid w:val="004E54FA"/>
    <w:rsid w:val="004E6C0D"/>
    <w:rsid w:val="004E6D34"/>
    <w:rsid w:val="004F1CC7"/>
    <w:rsid w:val="004F4597"/>
    <w:rsid w:val="004F5C4E"/>
    <w:rsid w:val="00506D05"/>
    <w:rsid w:val="0051174F"/>
    <w:rsid w:val="00522D12"/>
    <w:rsid w:val="005311BE"/>
    <w:rsid w:val="00536B18"/>
    <w:rsid w:val="00541907"/>
    <w:rsid w:val="00542075"/>
    <w:rsid w:val="00542C3D"/>
    <w:rsid w:val="005469AF"/>
    <w:rsid w:val="00555E00"/>
    <w:rsid w:val="00555F6C"/>
    <w:rsid w:val="0056026E"/>
    <w:rsid w:val="005614B6"/>
    <w:rsid w:val="005639BF"/>
    <w:rsid w:val="00564C6B"/>
    <w:rsid w:val="005661FD"/>
    <w:rsid w:val="00571B2E"/>
    <w:rsid w:val="00572804"/>
    <w:rsid w:val="00573C41"/>
    <w:rsid w:val="005751BF"/>
    <w:rsid w:val="005772EC"/>
    <w:rsid w:val="0058125D"/>
    <w:rsid w:val="005956F8"/>
    <w:rsid w:val="005A11DB"/>
    <w:rsid w:val="005A16B8"/>
    <w:rsid w:val="005A3A74"/>
    <w:rsid w:val="005A581D"/>
    <w:rsid w:val="005A6019"/>
    <w:rsid w:val="005A7C83"/>
    <w:rsid w:val="005B021C"/>
    <w:rsid w:val="005B0E3E"/>
    <w:rsid w:val="005B1B69"/>
    <w:rsid w:val="005B7057"/>
    <w:rsid w:val="005C367B"/>
    <w:rsid w:val="005C5648"/>
    <w:rsid w:val="005C6D8C"/>
    <w:rsid w:val="005D216F"/>
    <w:rsid w:val="005D39AD"/>
    <w:rsid w:val="005E167F"/>
    <w:rsid w:val="005E17AF"/>
    <w:rsid w:val="005E33A6"/>
    <w:rsid w:val="006014F7"/>
    <w:rsid w:val="0060176C"/>
    <w:rsid w:val="006048BD"/>
    <w:rsid w:val="0061220A"/>
    <w:rsid w:val="00613255"/>
    <w:rsid w:val="0061329F"/>
    <w:rsid w:val="00622F0F"/>
    <w:rsid w:val="00625746"/>
    <w:rsid w:val="00630819"/>
    <w:rsid w:val="00640872"/>
    <w:rsid w:val="00643171"/>
    <w:rsid w:val="006445E6"/>
    <w:rsid w:val="00651627"/>
    <w:rsid w:val="00651E85"/>
    <w:rsid w:val="00652CE7"/>
    <w:rsid w:val="00653A65"/>
    <w:rsid w:val="00656AFC"/>
    <w:rsid w:val="006626B9"/>
    <w:rsid w:val="00663501"/>
    <w:rsid w:val="006709CB"/>
    <w:rsid w:val="006710D7"/>
    <w:rsid w:val="006726BB"/>
    <w:rsid w:val="00672A88"/>
    <w:rsid w:val="00677139"/>
    <w:rsid w:val="0068098B"/>
    <w:rsid w:val="0068167A"/>
    <w:rsid w:val="00691691"/>
    <w:rsid w:val="0069469D"/>
    <w:rsid w:val="00695A94"/>
    <w:rsid w:val="006A1DC4"/>
    <w:rsid w:val="006B47AA"/>
    <w:rsid w:val="006C1C47"/>
    <w:rsid w:val="006C309C"/>
    <w:rsid w:val="006C4E9A"/>
    <w:rsid w:val="006C6511"/>
    <w:rsid w:val="006C682E"/>
    <w:rsid w:val="006C762B"/>
    <w:rsid w:val="006D60B3"/>
    <w:rsid w:val="006D75A6"/>
    <w:rsid w:val="006E1C93"/>
    <w:rsid w:val="006E27EE"/>
    <w:rsid w:val="006E70A5"/>
    <w:rsid w:val="006F1B0D"/>
    <w:rsid w:val="006F6264"/>
    <w:rsid w:val="006F6781"/>
    <w:rsid w:val="006F6B01"/>
    <w:rsid w:val="0070170A"/>
    <w:rsid w:val="00701855"/>
    <w:rsid w:val="00711C4E"/>
    <w:rsid w:val="00713D94"/>
    <w:rsid w:val="00715D52"/>
    <w:rsid w:val="00720DEA"/>
    <w:rsid w:val="00720FD7"/>
    <w:rsid w:val="0072409A"/>
    <w:rsid w:val="00725224"/>
    <w:rsid w:val="0073267E"/>
    <w:rsid w:val="0073518F"/>
    <w:rsid w:val="00741BDA"/>
    <w:rsid w:val="00744C13"/>
    <w:rsid w:val="0074651C"/>
    <w:rsid w:val="00747497"/>
    <w:rsid w:val="0075255E"/>
    <w:rsid w:val="00755588"/>
    <w:rsid w:val="00756413"/>
    <w:rsid w:val="007570D6"/>
    <w:rsid w:val="0075764F"/>
    <w:rsid w:val="00760209"/>
    <w:rsid w:val="00760CBC"/>
    <w:rsid w:val="00766FEA"/>
    <w:rsid w:val="00770BB3"/>
    <w:rsid w:val="0077586C"/>
    <w:rsid w:val="00783120"/>
    <w:rsid w:val="007A008D"/>
    <w:rsid w:val="007A3743"/>
    <w:rsid w:val="007A5508"/>
    <w:rsid w:val="007A7DBA"/>
    <w:rsid w:val="007B0EF0"/>
    <w:rsid w:val="007B2B5F"/>
    <w:rsid w:val="007B5BE3"/>
    <w:rsid w:val="007C5A1C"/>
    <w:rsid w:val="007C69FA"/>
    <w:rsid w:val="007D0A41"/>
    <w:rsid w:val="007D0C3E"/>
    <w:rsid w:val="007D583F"/>
    <w:rsid w:val="007D72EC"/>
    <w:rsid w:val="007E34A9"/>
    <w:rsid w:val="007E7522"/>
    <w:rsid w:val="007F1FF4"/>
    <w:rsid w:val="007F32CC"/>
    <w:rsid w:val="007F6CC0"/>
    <w:rsid w:val="007F7AE0"/>
    <w:rsid w:val="0080077E"/>
    <w:rsid w:val="0080481B"/>
    <w:rsid w:val="00807F18"/>
    <w:rsid w:val="00823C47"/>
    <w:rsid w:val="00827136"/>
    <w:rsid w:val="008360BA"/>
    <w:rsid w:val="00842CBC"/>
    <w:rsid w:val="008438E8"/>
    <w:rsid w:val="008478F6"/>
    <w:rsid w:val="00854889"/>
    <w:rsid w:val="008637E0"/>
    <w:rsid w:val="00865D8D"/>
    <w:rsid w:val="008672E9"/>
    <w:rsid w:val="008746E4"/>
    <w:rsid w:val="00875D01"/>
    <w:rsid w:val="00877F43"/>
    <w:rsid w:val="00885B75"/>
    <w:rsid w:val="00894FE2"/>
    <w:rsid w:val="008A02E5"/>
    <w:rsid w:val="008A130A"/>
    <w:rsid w:val="008A2CB2"/>
    <w:rsid w:val="008A76DE"/>
    <w:rsid w:val="008B3722"/>
    <w:rsid w:val="008B3BC1"/>
    <w:rsid w:val="008C725D"/>
    <w:rsid w:val="008D2568"/>
    <w:rsid w:val="008D25A5"/>
    <w:rsid w:val="00903D10"/>
    <w:rsid w:val="00904534"/>
    <w:rsid w:val="009108F0"/>
    <w:rsid w:val="009111AD"/>
    <w:rsid w:val="00914601"/>
    <w:rsid w:val="00923E6D"/>
    <w:rsid w:val="00924376"/>
    <w:rsid w:val="009336ED"/>
    <w:rsid w:val="00935E58"/>
    <w:rsid w:val="00937F35"/>
    <w:rsid w:val="00940E1F"/>
    <w:rsid w:val="009417B0"/>
    <w:rsid w:val="00942F99"/>
    <w:rsid w:val="0095200C"/>
    <w:rsid w:val="00955C52"/>
    <w:rsid w:val="009577FA"/>
    <w:rsid w:val="009604B4"/>
    <w:rsid w:val="00964F44"/>
    <w:rsid w:val="00971400"/>
    <w:rsid w:val="00975D0F"/>
    <w:rsid w:val="009845F3"/>
    <w:rsid w:val="00987634"/>
    <w:rsid w:val="009A432C"/>
    <w:rsid w:val="009A4F71"/>
    <w:rsid w:val="009B66FC"/>
    <w:rsid w:val="009C0283"/>
    <w:rsid w:val="009C1C10"/>
    <w:rsid w:val="009C2EAC"/>
    <w:rsid w:val="009C36E6"/>
    <w:rsid w:val="009C49EC"/>
    <w:rsid w:val="009C533A"/>
    <w:rsid w:val="009D28A1"/>
    <w:rsid w:val="009D50CA"/>
    <w:rsid w:val="009E0C84"/>
    <w:rsid w:val="009E7CD4"/>
    <w:rsid w:val="00A018BB"/>
    <w:rsid w:val="00A10D8D"/>
    <w:rsid w:val="00A10DF6"/>
    <w:rsid w:val="00A217B5"/>
    <w:rsid w:val="00A23140"/>
    <w:rsid w:val="00A3268F"/>
    <w:rsid w:val="00A32A04"/>
    <w:rsid w:val="00A32D5B"/>
    <w:rsid w:val="00A42F6E"/>
    <w:rsid w:val="00A43DB8"/>
    <w:rsid w:val="00A44AE0"/>
    <w:rsid w:val="00A5207F"/>
    <w:rsid w:val="00A52D0E"/>
    <w:rsid w:val="00A55966"/>
    <w:rsid w:val="00A701D4"/>
    <w:rsid w:val="00A709E2"/>
    <w:rsid w:val="00A71FEC"/>
    <w:rsid w:val="00A72180"/>
    <w:rsid w:val="00A81C8E"/>
    <w:rsid w:val="00A81F1C"/>
    <w:rsid w:val="00A87241"/>
    <w:rsid w:val="00A97E87"/>
    <w:rsid w:val="00AA2E49"/>
    <w:rsid w:val="00AB2706"/>
    <w:rsid w:val="00AC08A4"/>
    <w:rsid w:val="00AC41BC"/>
    <w:rsid w:val="00AC42FB"/>
    <w:rsid w:val="00AC4627"/>
    <w:rsid w:val="00AC52BA"/>
    <w:rsid w:val="00AC5307"/>
    <w:rsid w:val="00AD338C"/>
    <w:rsid w:val="00AE017A"/>
    <w:rsid w:val="00AE4DA5"/>
    <w:rsid w:val="00AE7DD8"/>
    <w:rsid w:val="00AF0B89"/>
    <w:rsid w:val="00AF4D45"/>
    <w:rsid w:val="00B00EB5"/>
    <w:rsid w:val="00B022B9"/>
    <w:rsid w:val="00B0240C"/>
    <w:rsid w:val="00B045D7"/>
    <w:rsid w:val="00B06697"/>
    <w:rsid w:val="00B07D41"/>
    <w:rsid w:val="00B13986"/>
    <w:rsid w:val="00B162AA"/>
    <w:rsid w:val="00B169CE"/>
    <w:rsid w:val="00B17AFE"/>
    <w:rsid w:val="00B17C4F"/>
    <w:rsid w:val="00B264CF"/>
    <w:rsid w:val="00B32A16"/>
    <w:rsid w:val="00B3683F"/>
    <w:rsid w:val="00B36D33"/>
    <w:rsid w:val="00B43004"/>
    <w:rsid w:val="00B5337F"/>
    <w:rsid w:val="00B5743F"/>
    <w:rsid w:val="00B63652"/>
    <w:rsid w:val="00B66362"/>
    <w:rsid w:val="00B751C5"/>
    <w:rsid w:val="00B80289"/>
    <w:rsid w:val="00B8323C"/>
    <w:rsid w:val="00B94968"/>
    <w:rsid w:val="00BA16B0"/>
    <w:rsid w:val="00BA4919"/>
    <w:rsid w:val="00BA5153"/>
    <w:rsid w:val="00BA53EB"/>
    <w:rsid w:val="00BB4022"/>
    <w:rsid w:val="00BB6337"/>
    <w:rsid w:val="00BB7E7A"/>
    <w:rsid w:val="00BC3E6B"/>
    <w:rsid w:val="00BC499C"/>
    <w:rsid w:val="00BC6373"/>
    <w:rsid w:val="00BD04F0"/>
    <w:rsid w:val="00BD4F00"/>
    <w:rsid w:val="00BD5E98"/>
    <w:rsid w:val="00BE0E01"/>
    <w:rsid w:val="00BF48DF"/>
    <w:rsid w:val="00BF65D2"/>
    <w:rsid w:val="00BF7145"/>
    <w:rsid w:val="00BF717D"/>
    <w:rsid w:val="00C02F7F"/>
    <w:rsid w:val="00C13BF7"/>
    <w:rsid w:val="00C1612F"/>
    <w:rsid w:val="00C23E5F"/>
    <w:rsid w:val="00C2580A"/>
    <w:rsid w:val="00C26CF0"/>
    <w:rsid w:val="00C30D2B"/>
    <w:rsid w:val="00C33D5A"/>
    <w:rsid w:val="00C35211"/>
    <w:rsid w:val="00C420EA"/>
    <w:rsid w:val="00C47108"/>
    <w:rsid w:val="00C50F2A"/>
    <w:rsid w:val="00C5359D"/>
    <w:rsid w:val="00C54715"/>
    <w:rsid w:val="00C55066"/>
    <w:rsid w:val="00C55E32"/>
    <w:rsid w:val="00C57715"/>
    <w:rsid w:val="00C57C25"/>
    <w:rsid w:val="00C61A11"/>
    <w:rsid w:val="00C63AD9"/>
    <w:rsid w:val="00C70001"/>
    <w:rsid w:val="00C715CC"/>
    <w:rsid w:val="00C81595"/>
    <w:rsid w:val="00C85435"/>
    <w:rsid w:val="00C92CC5"/>
    <w:rsid w:val="00C934C3"/>
    <w:rsid w:val="00C939DB"/>
    <w:rsid w:val="00C93FE6"/>
    <w:rsid w:val="00C94774"/>
    <w:rsid w:val="00CA2F14"/>
    <w:rsid w:val="00CA2F64"/>
    <w:rsid w:val="00CA47EC"/>
    <w:rsid w:val="00CB49D9"/>
    <w:rsid w:val="00CC0E0D"/>
    <w:rsid w:val="00CC3635"/>
    <w:rsid w:val="00CC4383"/>
    <w:rsid w:val="00CC61CC"/>
    <w:rsid w:val="00CC6335"/>
    <w:rsid w:val="00CC7141"/>
    <w:rsid w:val="00CD2B56"/>
    <w:rsid w:val="00CD5FB2"/>
    <w:rsid w:val="00CE11F2"/>
    <w:rsid w:val="00CE4A29"/>
    <w:rsid w:val="00CE685E"/>
    <w:rsid w:val="00CE7963"/>
    <w:rsid w:val="00D04AE6"/>
    <w:rsid w:val="00D05DE1"/>
    <w:rsid w:val="00D06A76"/>
    <w:rsid w:val="00D162BA"/>
    <w:rsid w:val="00D2500F"/>
    <w:rsid w:val="00D3089F"/>
    <w:rsid w:val="00D318F2"/>
    <w:rsid w:val="00D362D9"/>
    <w:rsid w:val="00D40373"/>
    <w:rsid w:val="00D413BF"/>
    <w:rsid w:val="00D444D4"/>
    <w:rsid w:val="00D5019D"/>
    <w:rsid w:val="00D52349"/>
    <w:rsid w:val="00D56621"/>
    <w:rsid w:val="00D567F6"/>
    <w:rsid w:val="00D57277"/>
    <w:rsid w:val="00D60F24"/>
    <w:rsid w:val="00D62F09"/>
    <w:rsid w:val="00D71946"/>
    <w:rsid w:val="00D7417F"/>
    <w:rsid w:val="00D83417"/>
    <w:rsid w:val="00D870C9"/>
    <w:rsid w:val="00D952AA"/>
    <w:rsid w:val="00DA5E78"/>
    <w:rsid w:val="00DA704B"/>
    <w:rsid w:val="00DB0BEC"/>
    <w:rsid w:val="00DB158C"/>
    <w:rsid w:val="00DB3DD9"/>
    <w:rsid w:val="00DB6D1B"/>
    <w:rsid w:val="00DB750A"/>
    <w:rsid w:val="00DC3BDD"/>
    <w:rsid w:val="00DC4C83"/>
    <w:rsid w:val="00DC76B1"/>
    <w:rsid w:val="00DD1815"/>
    <w:rsid w:val="00DD4CBC"/>
    <w:rsid w:val="00DD6E44"/>
    <w:rsid w:val="00DE4A31"/>
    <w:rsid w:val="00DE505E"/>
    <w:rsid w:val="00DE61E8"/>
    <w:rsid w:val="00DF39F0"/>
    <w:rsid w:val="00E00DCB"/>
    <w:rsid w:val="00E016D8"/>
    <w:rsid w:val="00E0203A"/>
    <w:rsid w:val="00E034A0"/>
    <w:rsid w:val="00E04717"/>
    <w:rsid w:val="00E068CD"/>
    <w:rsid w:val="00E1119F"/>
    <w:rsid w:val="00E2014A"/>
    <w:rsid w:val="00E22A49"/>
    <w:rsid w:val="00E23CC6"/>
    <w:rsid w:val="00E24255"/>
    <w:rsid w:val="00E24E88"/>
    <w:rsid w:val="00E26DF4"/>
    <w:rsid w:val="00E32B56"/>
    <w:rsid w:val="00E40BF1"/>
    <w:rsid w:val="00E425CA"/>
    <w:rsid w:val="00E428CA"/>
    <w:rsid w:val="00E42AAF"/>
    <w:rsid w:val="00E42D12"/>
    <w:rsid w:val="00E43100"/>
    <w:rsid w:val="00E4549B"/>
    <w:rsid w:val="00E522C7"/>
    <w:rsid w:val="00E53E73"/>
    <w:rsid w:val="00E553AB"/>
    <w:rsid w:val="00E562AE"/>
    <w:rsid w:val="00E57C93"/>
    <w:rsid w:val="00E57F66"/>
    <w:rsid w:val="00E638E1"/>
    <w:rsid w:val="00E63C0F"/>
    <w:rsid w:val="00E76775"/>
    <w:rsid w:val="00E76D1A"/>
    <w:rsid w:val="00E87361"/>
    <w:rsid w:val="00E938A9"/>
    <w:rsid w:val="00E950A5"/>
    <w:rsid w:val="00E96532"/>
    <w:rsid w:val="00E96D49"/>
    <w:rsid w:val="00EA198B"/>
    <w:rsid w:val="00EA25CE"/>
    <w:rsid w:val="00EA51FF"/>
    <w:rsid w:val="00EB0940"/>
    <w:rsid w:val="00EB09D0"/>
    <w:rsid w:val="00EB36EC"/>
    <w:rsid w:val="00EB45E4"/>
    <w:rsid w:val="00EB4E8F"/>
    <w:rsid w:val="00EC0412"/>
    <w:rsid w:val="00EC295D"/>
    <w:rsid w:val="00EC3E1D"/>
    <w:rsid w:val="00EC47EC"/>
    <w:rsid w:val="00ED0527"/>
    <w:rsid w:val="00ED2A22"/>
    <w:rsid w:val="00ED32D0"/>
    <w:rsid w:val="00ED54C8"/>
    <w:rsid w:val="00ED71FD"/>
    <w:rsid w:val="00EE0433"/>
    <w:rsid w:val="00EE2B46"/>
    <w:rsid w:val="00EE6616"/>
    <w:rsid w:val="00EF1E05"/>
    <w:rsid w:val="00F02209"/>
    <w:rsid w:val="00F02AFE"/>
    <w:rsid w:val="00F1019B"/>
    <w:rsid w:val="00F1062B"/>
    <w:rsid w:val="00F12AE9"/>
    <w:rsid w:val="00F21987"/>
    <w:rsid w:val="00F23C65"/>
    <w:rsid w:val="00F271D0"/>
    <w:rsid w:val="00F35747"/>
    <w:rsid w:val="00F36632"/>
    <w:rsid w:val="00F45648"/>
    <w:rsid w:val="00F50E98"/>
    <w:rsid w:val="00F5590E"/>
    <w:rsid w:val="00F55C57"/>
    <w:rsid w:val="00F604F6"/>
    <w:rsid w:val="00F618F0"/>
    <w:rsid w:val="00F62A98"/>
    <w:rsid w:val="00F63AF2"/>
    <w:rsid w:val="00F64924"/>
    <w:rsid w:val="00F668C1"/>
    <w:rsid w:val="00F66FDD"/>
    <w:rsid w:val="00F74F8B"/>
    <w:rsid w:val="00F83454"/>
    <w:rsid w:val="00F83E97"/>
    <w:rsid w:val="00F86AB2"/>
    <w:rsid w:val="00F92D72"/>
    <w:rsid w:val="00F93078"/>
    <w:rsid w:val="00FB1208"/>
    <w:rsid w:val="00FB3379"/>
    <w:rsid w:val="00FC10ED"/>
    <w:rsid w:val="00FC3BBF"/>
    <w:rsid w:val="00FD1FB9"/>
    <w:rsid w:val="00FD2EC3"/>
    <w:rsid w:val="00FE2315"/>
    <w:rsid w:val="00FE23B9"/>
    <w:rsid w:val="00FE36F6"/>
    <w:rsid w:val="00FE47CB"/>
    <w:rsid w:val="00FE6B1B"/>
    <w:rsid w:val="00FF67B0"/>
    <w:rsid w:val="00FF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A139E2"/>
  <w14:defaultImageDpi w14:val="300"/>
  <w15:docId w15:val="{093CA42D-04A1-9C45-96A2-BC72F492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CA6"/>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5A1C"/>
    <w:pPr>
      <w:autoSpaceDE w:val="0"/>
      <w:autoSpaceDN w:val="0"/>
      <w:adjustRightInd w:val="0"/>
    </w:pPr>
    <w:rPr>
      <w:rFonts w:ascii="Arial" w:hAnsi="Arial" w:cs="Arial"/>
      <w:color w:val="000000"/>
      <w:sz w:val="24"/>
      <w:szCs w:val="24"/>
      <w:lang w:val="sv-SE" w:bidi="en-US"/>
    </w:rPr>
  </w:style>
  <w:style w:type="character" w:styleId="Emphasis">
    <w:name w:val="Emphasis"/>
    <w:uiPriority w:val="99"/>
    <w:qFormat/>
    <w:rsid w:val="007C5A1C"/>
    <w:rPr>
      <w:b/>
      <w:bCs/>
      <w:i w:val="0"/>
      <w:iCs w:val="0"/>
    </w:rPr>
  </w:style>
  <w:style w:type="character" w:customStyle="1" w:styleId="st">
    <w:name w:val="st"/>
    <w:rsid w:val="007C5A1C"/>
  </w:style>
  <w:style w:type="character" w:styleId="FootnoteReference">
    <w:name w:val="footnote reference"/>
    <w:rsid w:val="00A81F1C"/>
    <w:rPr>
      <w:vertAlign w:val="superscript"/>
    </w:rPr>
  </w:style>
  <w:style w:type="paragraph" w:styleId="BalloonText">
    <w:name w:val="Balloon Text"/>
    <w:basedOn w:val="Normal"/>
    <w:link w:val="BalloonTextChar"/>
    <w:uiPriority w:val="99"/>
    <w:semiHidden/>
    <w:unhideWhenUsed/>
    <w:rsid w:val="00353E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E9C"/>
    <w:rPr>
      <w:rFonts w:ascii="Lucida Grande" w:hAnsi="Lucida Grande" w:cs="Lucida Grande"/>
      <w:sz w:val="18"/>
      <w:szCs w:val="18"/>
    </w:rPr>
  </w:style>
  <w:style w:type="paragraph" w:styleId="FootnoteText">
    <w:name w:val="footnote text"/>
    <w:basedOn w:val="Normal"/>
    <w:link w:val="FootnoteTextChar"/>
    <w:unhideWhenUsed/>
    <w:rsid w:val="00807F18"/>
  </w:style>
  <w:style w:type="character" w:customStyle="1" w:styleId="FootnoteTextChar">
    <w:name w:val="Footnote Text Char"/>
    <w:basedOn w:val="DefaultParagraphFont"/>
    <w:link w:val="FootnoteText"/>
    <w:rsid w:val="00807F18"/>
    <w:rPr>
      <w:sz w:val="24"/>
      <w:szCs w:val="24"/>
    </w:rPr>
  </w:style>
  <w:style w:type="paragraph" w:styleId="Header">
    <w:name w:val="header"/>
    <w:basedOn w:val="Normal"/>
    <w:link w:val="HeaderChar"/>
    <w:uiPriority w:val="99"/>
    <w:unhideWhenUsed/>
    <w:rsid w:val="00CC4383"/>
    <w:pPr>
      <w:tabs>
        <w:tab w:val="center" w:pos="4320"/>
        <w:tab w:val="right" w:pos="8640"/>
      </w:tabs>
    </w:pPr>
  </w:style>
  <w:style w:type="character" w:customStyle="1" w:styleId="HeaderChar">
    <w:name w:val="Header Char"/>
    <w:basedOn w:val="DefaultParagraphFont"/>
    <w:link w:val="Header"/>
    <w:uiPriority w:val="99"/>
    <w:rsid w:val="00CC4383"/>
    <w:rPr>
      <w:sz w:val="24"/>
      <w:szCs w:val="24"/>
    </w:rPr>
  </w:style>
  <w:style w:type="paragraph" w:styleId="Footer">
    <w:name w:val="footer"/>
    <w:basedOn w:val="Normal"/>
    <w:link w:val="FooterChar"/>
    <w:uiPriority w:val="99"/>
    <w:unhideWhenUsed/>
    <w:rsid w:val="00CC4383"/>
    <w:pPr>
      <w:tabs>
        <w:tab w:val="center" w:pos="4320"/>
        <w:tab w:val="right" w:pos="8640"/>
      </w:tabs>
    </w:pPr>
  </w:style>
  <w:style w:type="character" w:customStyle="1" w:styleId="FooterChar">
    <w:name w:val="Footer Char"/>
    <w:basedOn w:val="DefaultParagraphFont"/>
    <w:link w:val="Footer"/>
    <w:uiPriority w:val="99"/>
    <w:rsid w:val="00CC4383"/>
    <w:rPr>
      <w:sz w:val="24"/>
      <w:szCs w:val="24"/>
    </w:rPr>
  </w:style>
  <w:style w:type="character" w:styleId="PageNumber">
    <w:name w:val="page number"/>
    <w:basedOn w:val="DefaultParagraphFont"/>
    <w:uiPriority w:val="99"/>
    <w:semiHidden/>
    <w:unhideWhenUsed/>
    <w:rsid w:val="00CC4383"/>
  </w:style>
  <w:style w:type="character" w:styleId="CommentReference">
    <w:name w:val="annotation reference"/>
    <w:basedOn w:val="DefaultParagraphFont"/>
    <w:uiPriority w:val="99"/>
    <w:semiHidden/>
    <w:unhideWhenUsed/>
    <w:rsid w:val="006C1C47"/>
    <w:rPr>
      <w:sz w:val="16"/>
      <w:szCs w:val="16"/>
    </w:rPr>
  </w:style>
  <w:style w:type="paragraph" w:styleId="CommentText">
    <w:name w:val="annotation text"/>
    <w:basedOn w:val="Normal"/>
    <w:link w:val="CommentTextChar"/>
    <w:uiPriority w:val="99"/>
    <w:semiHidden/>
    <w:unhideWhenUsed/>
    <w:rsid w:val="006C1C47"/>
    <w:rPr>
      <w:sz w:val="20"/>
      <w:szCs w:val="20"/>
    </w:rPr>
  </w:style>
  <w:style w:type="character" w:customStyle="1" w:styleId="CommentTextChar">
    <w:name w:val="Comment Text Char"/>
    <w:basedOn w:val="DefaultParagraphFont"/>
    <w:link w:val="CommentText"/>
    <w:uiPriority w:val="99"/>
    <w:semiHidden/>
    <w:rsid w:val="006C1C47"/>
  </w:style>
  <w:style w:type="paragraph" w:styleId="CommentSubject">
    <w:name w:val="annotation subject"/>
    <w:basedOn w:val="CommentText"/>
    <w:next w:val="CommentText"/>
    <w:link w:val="CommentSubjectChar"/>
    <w:uiPriority w:val="99"/>
    <w:semiHidden/>
    <w:unhideWhenUsed/>
    <w:rsid w:val="006C1C47"/>
    <w:rPr>
      <w:b/>
      <w:bCs/>
    </w:rPr>
  </w:style>
  <w:style w:type="character" w:customStyle="1" w:styleId="CommentSubjectChar">
    <w:name w:val="Comment Subject Char"/>
    <w:basedOn w:val="CommentTextChar"/>
    <w:link w:val="CommentSubject"/>
    <w:uiPriority w:val="99"/>
    <w:semiHidden/>
    <w:rsid w:val="006C1C47"/>
    <w:rPr>
      <w:b/>
      <w:bCs/>
    </w:rPr>
  </w:style>
  <w:style w:type="paragraph" w:styleId="NormalWeb">
    <w:name w:val="Normal (Web)"/>
    <w:basedOn w:val="Normal"/>
    <w:uiPriority w:val="99"/>
    <w:semiHidden/>
    <w:unhideWhenUsed/>
    <w:rsid w:val="00B0240C"/>
    <w:pPr>
      <w:spacing w:before="100" w:beforeAutospacing="1" w:after="100" w:afterAutospacing="1"/>
    </w:pPr>
  </w:style>
  <w:style w:type="character" w:styleId="PlaceholderText">
    <w:name w:val="Placeholder Text"/>
    <w:basedOn w:val="DefaultParagraphFont"/>
    <w:uiPriority w:val="99"/>
    <w:semiHidden/>
    <w:rsid w:val="00E950A5"/>
    <w:rPr>
      <w:color w:val="808080"/>
    </w:rPr>
  </w:style>
  <w:style w:type="character" w:customStyle="1" w:styleId="reference-text">
    <w:name w:val="reference-text"/>
    <w:basedOn w:val="DefaultParagraphFont"/>
    <w:rsid w:val="0021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8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oyceburnette:Joyce:Spring%202016:PeerEffects:PeerProfi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tx>
            <c:strRef>
              <c:f>Sheet1!$D$2</c:f>
              <c:strCache>
                <c:ptCount val="1"/>
                <c:pt idx="0">
                  <c:v>Men</c:v>
                </c:pt>
              </c:strCache>
            </c:strRef>
          </c:tx>
          <c:spPr>
            <a:ln w="19050">
              <a:solidFill>
                <a:schemeClr val="bg1">
                  <a:lumMod val="65000"/>
                </a:schemeClr>
              </a:solidFill>
            </a:ln>
          </c:spPr>
          <c:marker>
            <c:symbol val="none"/>
          </c:marker>
          <c:xVal>
            <c:numRef>
              <c:f>Sheet1!$A$3:$A$33</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xVal>
          <c:yVal>
            <c:numRef>
              <c:f>Sheet1!$D$3:$D$33</c:f>
              <c:numCache>
                <c:formatCode>General</c:formatCode>
                <c:ptCount val="31"/>
                <c:pt idx="0">
                  <c:v>1.872331</c:v>
                </c:pt>
                <c:pt idx="1">
                  <c:v>2.1577476999999998</c:v>
                </c:pt>
                <c:pt idx="2">
                  <c:v>2.4026860000000001</c:v>
                </c:pt>
                <c:pt idx="3">
                  <c:v>2.6071458999999999</c:v>
                </c:pt>
                <c:pt idx="4">
                  <c:v>2.7711274000000001</c:v>
                </c:pt>
                <c:pt idx="5">
                  <c:v>2.8946304999999981</c:v>
                </c:pt>
                <c:pt idx="6">
                  <c:v>2.9776552000000001</c:v>
                </c:pt>
                <c:pt idx="7">
                  <c:v>3.0202015000000002</c:v>
                </c:pt>
                <c:pt idx="8">
                  <c:v>3.022269399999999</c:v>
                </c:pt>
                <c:pt idx="9">
                  <c:v>3.014745979999998</c:v>
                </c:pt>
                <c:pt idx="10">
                  <c:v>3.0070021599999999</c:v>
                </c:pt>
                <c:pt idx="11">
                  <c:v>2.99903794</c:v>
                </c:pt>
                <c:pt idx="12">
                  <c:v>2.990853319999998</c:v>
                </c:pt>
                <c:pt idx="13">
                  <c:v>2.9824482999999971</c:v>
                </c:pt>
                <c:pt idx="14">
                  <c:v>2.9738228800000002</c:v>
                </c:pt>
                <c:pt idx="15">
                  <c:v>2.9649770599999998</c:v>
                </c:pt>
                <c:pt idx="16">
                  <c:v>2.95591084</c:v>
                </c:pt>
                <c:pt idx="17">
                  <c:v>2.946624219999999</c:v>
                </c:pt>
                <c:pt idx="18">
                  <c:v>2.9371171999999999</c:v>
                </c:pt>
                <c:pt idx="19">
                  <c:v>2.9273897799999999</c:v>
                </c:pt>
                <c:pt idx="20">
                  <c:v>2.917441960000001</c:v>
                </c:pt>
                <c:pt idx="21">
                  <c:v>2.9072737400000022</c:v>
                </c:pt>
                <c:pt idx="22">
                  <c:v>2.8968851199999262</c:v>
                </c:pt>
                <c:pt idx="23">
                  <c:v>2.886276099999999</c:v>
                </c:pt>
                <c:pt idx="24">
                  <c:v>2.875446679999996</c:v>
                </c:pt>
                <c:pt idx="25">
                  <c:v>2.8643968599999998</c:v>
                </c:pt>
                <c:pt idx="26">
                  <c:v>2.8531266400000019</c:v>
                </c:pt>
                <c:pt idx="27">
                  <c:v>2.841636020000001</c:v>
                </c:pt>
                <c:pt idx="28">
                  <c:v>2.8299250000000011</c:v>
                </c:pt>
                <c:pt idx="29">
                  <c:v>2.81799358</c:v>
                </c:pt>
                <c:pt idx="30">
                  <c:v>2.8058417600000012</c:v>
                </c:pt>
              </c:numCache>
            </c:numRef>
          </c:yVal>
          <c:smooth val="0"/>
          <c:extLst>
            <c:ext xmlns:c16="http://schemas.microsoft.com/office/drawing/2014/chart" uri="{C3380CC4-5D6E-409C-BE32-E72D297353CC}">
              <c16:uniqueId val="{00000000-EAF4-6145-B3BB-336D930C6C93}"/>
            </c:ext>
          </c:extLst>
        </c:ser>
        <c:ser>
          <c:idx val="1"/>
          <c:order val="1"/>
          <c:tx>
            <c:strRef>
              <c:f>Sheet1!$E$2</c:f>
              <c:strCache>
                <c:ptCount val="1"/>
                <c:pt idx="0">
                  <c:v>Women</c:v>
                </c:pt>
              </c:strCache>
            </c:strRef>
          </c:tx>
          <c:spPr>
            <a:ln w="12700">
              <a:solidFill>
                <a:schemeClr val="tx1"/>
              </a:solidFill>
            </a:ln>
          </c:spPr>
          <c:marker>
            <c:symbol val="none"/>
          </c:marker>
          <c:xVal>
            <c:numRef>
              <c:f>Sheet1!$A$3:$A$33</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xVal>
          <c:yVal>
            <c:numRef>
              <c:f>Sheet1!$E$3:$E$33</c:f>
              <c:numCache>
                <c:formatCode>General</c:formatCode>
                <c:ptCount val="31"/>
                <c:pt idx="0">
                  <c:v>1.9894130000000001</c:v>
                </c:pt>
                <c:pt idx="1">
                  <c:v>2.2378868000000001</c:v>
                </c:pt>
                <c:pt idx="2">
                  <c:v>2.4330272000000002</c:v>
                </c:pt>
                <c:pt idx="3">
                  <c:v>2.5748342000000002</c:v>
                </c:pt>
                <c:pt idx="4">
                  <c:v>2.6633078000000001</c:v>
                </c:pt>
                <c:pt idx="5">
                  <c:v>2.6984479999999991</c:v>
                </c:pt>
                <c:pt idx="6">
                  <c:v>2.7060618000000001</c:v>
                </c:pt>
                <c:pt idx="7">
                  <c:v>2.7131116</c:v>
                </c:pt>
                <c:pt idx="8">
                  <c:v>2.7195974000000001</c:v>
                </c:pt>
                <c:pt idx="9">
                  <c:v>2.7255191999999999</c:v>
                </c:pt>
                <c:pt idx="10">
                  <c:v>2.7308769999999991</c:v>
                </c:pt>
                <c:pt idx="11">
                  <c:v>2.7356707999999998</c:v>
                </c:pt>
                <c:pt idx="12">
                  <c:v>2.7399005999999999</c:v>
                </c:pt>
                <c:pt idx="13">
                  <c:v>2.7435664000000002</c:v>
                </c:pt>
                <c:pt idx="14">
                  <c:v>2.7466681999999971</c:v>
                </c:pt>
                <c:pt idx="15">
                  <c:v>2.7492059999999992</c:v>
                </c:pt>
                <c:pt idx="16">
                  <c:v>2.7511798000000001</c:v>
                </c:pt>
                <c:pt idx="17">
                  <c:v>2.752589599999999</c:v>
                </c:pt>
                <c:pt idx="18">
                  <c:v>2.753435399999999</c:v>
                </c:pt>
                <c:pt idx="19">
                  <c:v>2.7537172000000001</c:v>
                </c:pt>
                <c:pt idx="20">
                  <c:v>2.7534350000000001</c:v>
                </c:pt>
                <c:pt idx="21">
                  <c:v>2.7525887999999989</c:v>
                </c:pt>
                <c:pt idx="22">
                  <c:v>2.7511785999999989</c:v>
                </c:pt>
                <c:pt idx="23">
                  <c:v>2.7492044</c:v>
                </c:pt>
                <c:pt idx="24">
                  <c:v>2.7466661999999991</c:v>
                </c:pt>
                <c:pt idx="25">
                  <c:v>2.7435639999999961</c:v>
                </c:pt>
                <c:pt idx="26">
                  <c:v>2.7398978</c:v>
                </c:pt>
                <c:pt idx="27">
                  <c:v>2.7356676000000002</c:v>
                </c:pt>
                <c:pt idx="28">
                  <c:v>2.7308733999999988</c:v>
                </c:pt>
                <c:pt idx="29">
                  <c:v>2.725515199999998</c:v>
                </c:pt>
                <c:pt idx="30">
                  <c:v>2.719592999999997</c:v>
                </c:pt>
              </c:numCache>
            </c:numRef>
          </c:yVal>
          <c:smooth val="0"/>
          <c:extLst>
            <c:ext xmlns:c16="http://schemas.microsoft.com/office/drawing/2014/chart" uri="{C3380CC4-5D6E-409C-BE32-E72D297353CC}">
              <c16:uniqueId val="{00000001-EAF4-6145-B3BB-336D930C6C93}"/>
            </c:ext>
          </c:extLst>
        </c:ser>
        <c:ser>
          <c:idx val="2"/>
          <c:order val="2"/>
          <c:tx>
            <c:strRef>
              <c:f>Sheet1!$F$2</c:f>
              <c:strCache>
                <c:ptCount val="1"/>
                <c:pt idx="0">
                  <c:v>Men</c:v>
                </c:pt>
              </c:strCache>
            </c:strRef>
          </c:tx>
          <c:spPr>
            <a:ln w="12700">
              <a:solidFill>
                <a:schemeClr val="tx1"/>
              </a:solidFill>
            </a:ln>
          </c:spPr>
          <c:marker>
            <c:symbol val="none"/>
          </c:marker>
          <c:dPt>
            <c:idx val="16"/>
            <c:bubble3D val="0"/>
            <c:spPr>
              <a:ln w="12700">
                <a:solidFill>
                  <a:schemeClr val="bg1">
                    <a:lumMod val="65000"/>
                  </a:schemeClr>
                </a:solidFill>
              </a:ln>
            </c:spPr>
            <c:extLst>
              <c:ext xmlns:c16="http://schemas.microsoft.com/office/drawing/2014/chart" uri="{C3380CC4-5D6E-409C-BE32-E72D297353CC}">
                <c16:uniqueId val="{00000003-EAF4-6145-B3BB-336D930C6C93}"/>
              </c:ext>
            </c:extLst>
          </c:dPt>
          <c:xVal>
            <c:numRef>
              <c:f>Sheet1!$A$3:$A$33</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xVal>
          <c:yVal>
            <c:numRef>
              <c:f>Sheet1!$F$3:$F$33</c:f>
              <c:numCache>
                <c:formatCode>General</c:formatCode>
                <c:ptCount val="31"/>
                <c:pt idx="0">
                  <c:v>1.872331</c:v>
                </c:pt>
                <c:pt idx="1">
                  <c:v>2.1579234999999999</c:v>
                </c:pt>
                <c:pt idx="2">
                  <c:v>2.402962</c:v>
                </c:pt>
                <c:pt idx="3">
                  <c:v>2.6074465</c:v>
                </c:pt>
                <c:pt idx="4">
                  <c:v>2.7713770000000002</c:v>
                </c:pt>
                <c:pt idx="5">
                  <c:v>2.8947535000000002</c:v>
                </c:pt>
                <c:pt idx="6">
                  <c:v>2.977576</c:v>
                </c:pt>
                <c:pt idx="7">
                  <c:v>3.0198445</c:v>
                </c:pt>
                <c:pt idx="8">
                  <c:v>3.021558999999999</c:v>
                </c:pt>
                <c:pt idx="9">
                  <c:v>3.0136065800000011</c:v>
                </c:pt>
                <c:pt idx="10">
                  <c:v>3.0053581600000001</c:v>
                </c:pt>
                <c:pt idx="11">
                  <c:v>2.996813739999999</c:v>
                </c:pt>
                <c:pt idx="12">
                  <c:v>2.98797332</c:v>
                </c:pt>
                <c:pt idx="13">
                  <c:v>2.9788369000000001</c:v>
                </c:pt>
                <c:pt idx="14">
                  <c:v>2.9694044800000001</c:v>
                </c:pt>
                <c:pt idx="15">
                  <c:v>2.9596760600000001</c:v>
                </c:pt>
                <c:pt idx="16">
                  <c:v>2.949651639999999</c:v>
                </c:pt>
                <c:pt idx="17">
                  <c:v>2.9393312200000001</c:v>
                </c:pt>
                <c:pt idx="18">
                  <c:v>2.9287147999999998</c:v>
                </c:pt>
                <c:pt idx="19">
                  <c:v>2.917802379999999</c:v>
                </c:pt>
                <c:pt idx="20">
                  <c:v>2.9065939599999999</c:v>
                </c:pt>
                <c:pt idx="21">
                  <c:v>2.8950895400000021</c:v>
                </c:pt>
                <c:pt idx="22">
                  <c:v>2.883289120000001</c:v>
                </c:pt>
                <c:pt idx="23">
                  <c:v>2.8711927000000008</c:v>
                </c:pt>
                <c:pt idx="24">
                  <c:v>2.8588002800000001</c:v>
                </c:pt>
                <c:pt idx="25">
                  <c:v>2.8461118600000002</c:v>
                </c:pt>
                <c:pt idx="26">
                  <c:v>2.8331274400000019</c:v>
                </c:pt>
                <c:pt idx="27">
                  <c:v>2.8198470199999961</c:v>
                </c:pt>
                <c:pt idx="28">
                  <c:v>2.8062705999999991</c:v>
                </c:pt>
                <c:pt idx="29">
                  <c:v>2.7923981799999988</c:v>
                </c:pt>
                <c:pt idx="30">
                  <c:v>2.7782297600000012</c:v>
                </c:pt>
              </c:numCache>
            </c:numRef>
          </c:yVal>
          <c:smooth val="0"/>
          <c:extLst>
            <c:ext xmlns:c16="http://schemas.microsoft.com/office/drawing/2014/chart" uri="{C3380CC4-5D6E-409C-BE32-E72D297353CC}">
              <c16:uniqueId val="{00000004-EAF4-6145-B3BB-336D930C6C93}"/>
            </c:ext>
          </c:extLst>
        </c:ser>
        <c:ser>
          <c:idx val="3"/>
          <c:order val="3"/>
          <c:tx>
            <c:strRef>
              <c:f>Sheet1!$G$2</c:f>
              <c:strCache>
                <c:ptCount val="1"/>
                <c:pt idx="0">
                  <c:v>Women</c:v>
                </c:pt>
              </c:strCache>
            </c:strRef>
          </c:tx>
          <c:spPr>
            <a:ln w="19050">
              <a:solidFill>
                <a:schemeClr val="bg1">
                  <a:lumMod val="65000"/>
                </a:schemeClr>
              </a:solidFill>
            </a:ln>
          </c:spPr>
          <c:marker>
            <c:symbol val="none"/>
          </c:marker>
          <c:xVal>
            <c:numRef>
              <c:f>Sheet1!$A$3:$A$33</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xVal>
          <c:yVal>
            <c:numRef>
              <c:f>Sheet1!$G$3:$G$33</c:f>
              <c:numCache>
                <c:formatCode>General</c:formatCode>
                <c:ptCount val="31"/>
                <c:pt idx="0">
                  <c:v>1.9894130000000001</c:v>
                </c:pt>
                <c:pt idx="1">
                  <c:v>2.2356394000000002</c:v>
                </c:pt>
                <c:pt idx="2">
                  <c:v>2.428687</c:v>
                </c:pt>
                <c:pt idx="3">
                  <c:v>2.5685557999999999</c:v>
                </c:pt>
                <c:pt idx="4">
                  <c:v>2.6552457999999981</c:v>
                </c:pt>
                <c:pt idx="5">
                  <c:v>2.6887569999999998</c:v>
                </c:pt>
                <c:pt idx="6">
                  <c:v>2.6948964000000002</c:v>
                </c:pt>
                <c:pt idx="7">
                  <c:v>2.7006264</c:v>
                </c:pt>
                <c:pt idx="8">
                  <c:v>2.7059470000000001</c:v>
                </c:pt>
                <c:pt idx="9">
                  <c:v>2.7108582000000001</c:v>
                </c:pt>
                <c:pt idx="10">
                  <c:v>2.7153599999999991</c:v>
                </c:pt>
                <c:pt idx="11">
                  <c:v>2.7194523999999971</c:v>
                </c:pt>
                <c:pt idx="12">
                  <c:v>2.7231353999999999</c:v>
                </c:pt>
                <c:pt idx="13">
                  <c:v>2.7264089999999981</c:v>
                </c:pt>
                <c:pt idx="14">
                  <c:v>2.7292731999999988</c:v>
                </c:pt>
                <c:pt idx="15">
                  <c:v>2.731727999999999</c:v>
                </c:pt>
                <c:pt idx="16">
                  <c:v>2.7337734</c:v>
                </c:pt>
                <c:pt idx="17">
                  <c:v>2.7354093999999991</c:v>
                </c:pt>
                <c:pt idx="18">
                  <c:v>2.7366359999999981</c:v>
                </c:pt>
                <c:pt idx="19">
                  <c:v>2.7374531999999991</c:v>
                </c:pt>
                <c:pt idx="20">
                  <c:v>2.7378609999999992</c:v>
                </c:pt>
                <c:pt idx="21">
                  <c:v>2.7378594000000001</c:v>
                </c:pt>
                <c:pt idx="22">
                  <c:v>2.7374483999999981</c:v>
                </c:pt>
                <c:pt idx="23">
                  <c:v>2.7366279999999992</c:v>
                </c:pt>
                <c:pt idx="24">
                  <c:v>2.7353982000000001</c:v>
                </c:pt>
                <c:pt idx="25">
                  <c:v>2.7337589999999969</c:v>
                </c:pt>
                <c:pt idx="26">
                  <c:v>2.7317104000000012</c:v>
                </c:pt>
                <c:pt idx="27">
                  <c:v>2.7292524</c:v>
                </c:pt>
                <c:pt idx="28">
                  <c:v>2.7263850000000001</c:v>
                </c:pt>
                <c:pt idx="29">
                  <c:v>2.7231081999999969</c:v>
                </c:pt>
                <c:pt idx="30">
                  <c:v>2.7194219999999971</c:v>
                </c:pt>
              </c:numCache>
            </c:numRef>
          </c:yVal>
          <c:smooth val="0"/>
          <c:extLst>
            <c:ext xmlns:c16="http://schemas.microsoft.com/office/drawing/2014/chart" uri="{C3380CC4-5D6E-409C-BE32-E72D297353CC}">
              <c16:uniqueId val="{00000005-EAF4-6145-B3BB-336D930C6C93}"/>
            </c:ext>
          </c:extLst>
        </c:ser>
        <c:dLbls>
          <c:showLegendKey val="0"/>
          <c:showVal val="0"/>
          <c:showCatName val="0"/>
          <c:showSerName val="0"/>
          <c:showPercent val="0"/>
          <c:showBubbleSize val="0"/>
        </c:dLbls>
        <c:axId val="2147453048"/>
        <c:axId val="2097477480"/>
      </c:scatterChart>
      <c:valAx>
        <c:axId val="2147453048"/>
        <c:scaling>
          <c:orientation val="minMax"/>
          <c:max val="20"/>
        </c:scaling>
        <c:delete val="0"/>
        <c:axPos val="b"/>
        <c:numFmt formatCode="General" sourceLinked="1"/>
        <c:majorTickMark val="out"/>
        <c:minorTickMark val="none"/>
        <c:tickLblPos val="nextTo"/>
        <c:crossAx val="2097477480"/>
        <c:crosses val="autoZero"/>
        <c:crossBetween val="midCat"/>
      </c:valAx>
      <c:valAx>
        <c:axId val="2097477480"/>
        <c:scaling>
          <c:orientation val="minMax"/>
          <c:min val="1.8"/>
        </c:scaling>
        <c:delete val="0"/>
        <c:axPos val="l"/>
        <c:numFmt formatCode="General" sourceLinked="1"/>
        <c:majorTickMark val="out"/>
        <c:minorTickMark val="none"/>
        <c:tickLblPos val="nextTo"/>
        <c:crossAx val="2147453048"/>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36F9-F492-9444-BFC7-F4CAA840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9948</Words>
  <Characters>56707</Characters>
  <Application>Microsoft Office Word</Application>
  <DocSecurity>0</DocSecurity>
  <Lines>472</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Table One</vt:lpstr>
      <vt:lpstr>Table One</vt:lpstr>
    </vt:vector>
  </TitlesOfParts>
  <Company>Dubious</Company>
  <LinksUpToDate>false</LinksUpToDate>
  <CharactersWithSpaces>66522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One</dc:title>
  <dc:subject/>
  <dc:creator>Patrick Burnette</dc:creator>
  <cp:keywords/>
  <cp:lastModifiedBy>Joyce Burnette</cp:lastModifiedBy>
  <cp:revision>2</cp:revision>
  <cp:lastPrinted>2017-12-05T09:45:00Z</cp:lastPrinted>
  <dcterms:created xsi:type="dcterms:W3CDTF">2018-12-12T19:51:00Z</dcterms:created>
  <dcterms:modified xsi:type="dcterms:W3CDTF">2018-12-12T19:51:00Z</dcterms:modified>
</cp:coreProperties>
</file>